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85C4" w14:textId="62459517" w:rsidR="0064121B" w:rsidRDefault="00EF21E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ED7E1F" wp14:editId="323625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31866037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A15FF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750C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1981602" r:id="rId7"/>
        </w:object>
      </w:r>
    </w:p>
    <w:p w14:paraId="768F7DFA" w14:textId="77777777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9E0CE7C" w14:textId="77777777" w:rsidR="00B030C1" w:rsidRPr="00B030C1" w:rsidRDefault="00B030C1" w:rsidP="00B030C1">
      <w:pPr>
        <w:rPr>
          <w:rFonts w:hint="eastAsia"/>
          <w:sz w:val="8"/>
          <w:szCs w:val="8"/>
        </w:rPr>
      </w:pPr>
    </w:p>
    <w:p w14:paraId="405E7630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2E8F51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104608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15B7B5A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97D906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56DB743" w14:textId="77777777" w:rsidR="006D78C3" w:rsidRDefault="006D78C3" w:rsidP="009033AE">
      <w:pPr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D1C5764" w14:textId="77777777" w:rsidR="009033AE" w:rsidRDefault="009033AE" w:rsidP="009033AE">
      <w:pPr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 xml:space="preserve">Про виплату одноразової матеріальної </w:t>
      </w:r>
    </w:p>
    <w:p w14:paraId="635146D5" w14:textId="77777777" w:rsidR="009033AE" w:rsidRPr="00643938" w:rsidRDefault="009033AE" w:rsidP="009033AE">
      <w:pPr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>допомоги військовослужбовцям</w:t>
      </w:r>
    </w:p>
    <w:p w14:paraId="4017395D" w14:textId="77777777" w:rsidR="009033AE" w:rsidRPr="00643938" w:rsidRDefault="009033AE" w:rsidP="009033A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07269" w14:textId="77777777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 Комплексної програми соціальної підтримки ветеранів війни та членів їх сімей на 2021–2023 роки, затвердженої рішенням міської ради від 24.12.2019 № 68/62, зі змінами, з метою забезпечення підтримки військовослужбовців, які призвані на військову службу за контрактом:</w:t>
      </w:r>
    </w:p>
    <w:p w14:paraId="6A3206E0" w14:textId="77777777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3EAC53" w14:textId="77777777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2023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 суму 20</w:t>
      </w:r>
      <w:r w:rsidRPr="00643938">
        <w:rPr>
          <w:rFonts w:ascii="Times New Roman" w:hAnsi="Times New Roman" w:cs="Times New Roman"/>
          <w:sz w:val="28"/>
          <w:szCs w:val="28"/>
          <w:highlight w:val="white"/>
        </w:rPr>
        <w:t>,0 тис. грн)</w:t>
      </w:r>
      <w:r w:rsidRPr="00643938">
        <w:rPr>
          <w:rFonts w:ascii="Times New Roman" w:hAnsi="Times New Roman" w:cs="Times New Roman"/>
          <w:sz w:val="28"/>
          <w:szCs w:val="28"/>
        </w:rPr>
        <w:t xml:space="preserve"> військовослужбовцям, які уклали контракт про проходження військової служби у 2023 році і на час укладання контракту зареєстровані на території м. Луцька та населених пунктів Луцької міської територіальної громади, в розмірі 5,0 тис. грн кожному:</w:t>
      </w:r>
    </w:p>
    <w:p w14:paraId="2B65A3AD" w14:textId="5AEC9491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>;</w:t>
      </w:r>
    </w:p>
    <w:p w14:paraId="7544EE2C" w14:textId="1547481D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>;</w:t>
      </w:r>
    </w:p>
    <w:p w14:paraId="70721561" w14:textId="080EA745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>;</w:t>
      </w:r>
    </w:p>
    <w:p w14:paraId="63AB0CC4" w14:textId="1CBCBC2D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>.</w:t>
      </w:r>
    </w:p>
    <w:p w14:paraId="3415B603" w14:textId="77777777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>2. Департаменту соціальної політики міської ради провести відповідні перерахування коштів.</w:t>
      </w:r>
    </w:p>
    <w:p w14:paraId="3FF45FC4" w14:textId="77777777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 w:rsidRPr="00643938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643938">
        <w:rPr>
          <w:rFonts w:ascii="Times New Roman" w:hAnsi="Times New Roman" w:cs="Times New Roman"/>
          <w:sz w:val="28"/>
          <w:szCs w:val="28"/>
        </w:rPr>
        <w:t>.</w:t>
      </w:r>
    </w:p>
    <w:p w14:paraId="1D0AB168" w14:textId="77777777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449608" w14:textId="77777777" w:rsidR="009033AE" w:rsidRPr="00643938" w:rsidRDefault="009033AE" w:rsidP="009033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3C9409" w14:textId="77777777" w:rsidR="009033AE" w:rsidRPr="00643938" w:rsidRDefault="009033AE" w:rsidP="009033AE">
      <w:pPr>
        <w:jc w:val="both"/>
        <w:rPr>
          <w:rFonts w:ascii="Times New Roman" w:hAnsi="Times New Roman" w:cs="Times New Roman"/>
          <w:sz w:val="28"/>
          <w:szCs w:val="28"/>
        </w:rPr>
      </w:pPr>
      <w:r w:rsidRPr="00643938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3938">
        <w:rPr>
          <w:rFonts w:ascii="Times New Roman" w:hAnsi="Times New Roman" w:cs="Times New Roman"/>
          <w:sz w:val="28"/>
          <w:szCs w:val="28"/>
        </w:rPr>
        <w:t xml:space="preserve"> Ігор ПОЛІЩУК</w:t>
      </w:r>
    </w:p>
    <w:p w14:paraId="77080305" w14:textId="77777777" w:rsidR="009033AE" w:rsidRDefault="009033AE" w:rsidP="009033AE">
      <w:pPr>
        <w:jc w:val="both"/>
        <w:rPr>
          <w:rFonts w:ascii="Times New Roman" w:hAnsi="Times New Roman" w:cs="Times New Roman"/>
        </w:rPr>
      </w:pPr>
    </w:p>
    <w:p w14:paraId="0968CA49" w14:textId="77777777" w:rsidR="009033AE" w:rsidRPr="00643938" w:rsidRDefault="009033AE" w:rsidP="009033AE">
      <w:pPr>
        <w:jc w:val="both"/>
        <w:rPr>
          <w:rFonts w:ascii="Times New Roman" w:hAnsi="Times New Roman" w:cs="Times New Roman"/>
        </w:rPr>
      </w:pPr>
    </w:p>
    <w:p w14:paraId="1425028D" w14:textId="77777777" w:rsidR="009033AE" w:rsidRPr="00643938" w:rsidRDefault="009033AE" w:rsidP="009033AE">
      <w:pPr>
        <w:jc w:val="both"/>
        <w:rPr>
          <w:rFonts w:ascii="Times New Roman" w:hAnsi="Times New Roman" w:cs="Times New Roman"/>
        </w:rPr>
      </w:pPr>
      <w:r w:rsidRPr="00643938">
        <w:rPr>
          <w:rFonts w:ascii="Times New Roman" w:hAnsi="Times New Roman" w:cs="Times New Roman"/>
        </w:rPr>
        <w:t>Майборода 284</w:t>
      </w:r>
      <w:r>
        <w:rPr>
          <w:rFonts w:ascii="Times New Roman" w:hAnsi="Times New Roman" w:cs="Times New Roman"/>
        </w:rPr>
        <w:t> </w:t>
      </w:r>
      <w:r w:rsidRPr="00643938">
        <w:rPr>
          <w:rFonts w:ascii="Times New Roman" w:hAnsi="Times New Roman" w:cs="Times New Roman"/>
        </w:rPr>
        <w:t>177</w:t>
      </w:r>
    </w:p>
    <w:p w14:paraId="6ADF9F41" w14:textId="77777777" w:rsidR="0064121B" w:rsidRPr="00475F40" w:rsidRDefault="0064121B" w:rsidP="009033AE">
      <w:pPr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1127" w14:textId="77777777" w:rsidR="007A20E8" w:rsidRDefault="007A20E8" w:rsidP="00580099">
      <w:pPr>
        <w:rPr>
          <w:rFonts w:hint="eastAsia"/>
        </w:rPr>
      </w:pPr>
      <w:r>
        <w:separator/>
      </w:r>
    </w:p>
  </w:endnote>
  <w:endnote w:type="continuationSeparator" w:id="0">
    <w:p w14:paraId="31529EC2" w14:textId="77777777" w:rsidR="007A20E8" w:rsidRDefault="007A20E8" w:rsidP="005800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85A9" w14:textId="77777777" w:rsidR="007A20E8" w:rsidRDefault="007A20E8" w:rsidP="00580099">
      <w:pPr>
        <w:rPr>
          <w:rFonts w:hint="eastAsia"/>
        </w:rPr>
      </w:pPr>
      <w:r>
        <w:separator/>
      </w:r>
    </w:p>
  </w:footnote>
  <w:footnote w:type="continuationSeparator" w:id="0">
    <w:p w14:paraId="6FC03F5E" w14:textId="77777777" w:rsidR="007A20E8" w:rsidRDefault="007A20E8" w:rsidP="005800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0017" w14:textId="77777777" w:rsidR="0064121B" w:rsidRPr="00580099" w:rsidRDefault="00EF09F7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9033AE" w:rsidRPr="009033AE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13F249BA" w14:textId="77777777" w:rsidR="0064121B" w:rsidRDefault="0064121B">
    <w:pPr>
      <w:pStyle w:val="a9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8726E"/>
    <w:rsid w:val="006D78C3"/>
    <w:rsid w:val="00717C84"/>
    <w:rsid w:val="007A20E8"/>
    <w:rsid w:val="007C5752"/>
    <w:rsid w:val="008E5BD3"/>
    <w:rsid w:val="008F0331"/>
    <w:rsid w:val="009033AE"/>
    <w:rsid w:val="009656DE"/>
    <w:rsid w:val="00985271"/>
    <w:rsid w:val="00A1504C"/>
    <w:rsid w:val="00A223AE"/>
    <w:rsid w:val="00A253F8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87782"/>
    <w:rsid w:val="00DA0A85"/>
    <w:rsid w:val="00DA528A"/>
    <w:rsid w:val="00DC4F14"/>
    <w:rsid w:val="00DD3644"/>
    <w:rsid w:val="00ED6B26"/>
    <w:rsid w:val="00EF09F7"/>
    <w:rsid w:val="00EF21EB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7C2F7DB"/>
  <w15:docId w15:val="{15456242-1C72-42C3-B616-2833D0E3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09F7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F09F7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2</cp:revision>
  <dcterms:created xsi:type="dcterms:W3CDTF">2023-11-20T08:34:00Z</dcterms:created>
  <dcterms:modified xsi:type="dcterms:W3CDTF">2023-11-20T08:34:00Z</dcterms:modified>
</cp:coreProperties>
</file>