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CE" w:rsidRPr="009D7836" w:rsidRDefault="00BC5CD7" w:rsidP="00F03D33">
      <w:pPr>
        <w:pStyle w:val="rvps12"/>
        <w:spacing w:beforeAutospacing="0" w:afterAutospacing="0"/>
        <w:ind w:left="4678"/>
        <w:rPr>
          <w:rStyle w:val="rvts15"/>
          <w:b/>
          <w:bCs/>
          <w:sz w:val="26"/>
          <w:szCs w:val="26"/>
          <w:lang w:val="uk-UA"/>
        </w:rPr>
      </w:pPr>
      <w:bookmarkStart w:id="0" w:name="n177"/>
      <w:bookmarkStart w:id="1" w:name="_GoBack"/>
      <w:bookmarkEnd w:id="0"/>
      <w:bookmarkEnd w:id="1"/>
      <w:r w:rsidRPr="009D7836">
        <w:rPr>
          <w:sz w:val="26"/>
          <w:szCs w:val="26"/>
          <w:lang w:val="uk-UA"/>
        </w:rPr>
        <w:t>Додаток 1 до аналізу регуляторного впливу</w:t>
      </w:r>
      <w:r w:rsidR="00F03D33" w:rsidRPr="009D7836">
        <w:rPr>
          <w:sz w:val="26"/>
          <w:szCs w:val="26"/>
          <w:lang w:val="uk-UA"/>
        </w:rPr>
        <w:t xml:space="preserve"> </w:t>
      </w:r>
      <w:proofErr w:type="spellStart"/>
      <w:r w:rsidRPr="009D7836">
        <w:rPr>
          <w:sz w:val="26"/>
          <w:szCs w:val="26"/>
          <w:lang w:val="uk-UA"/>
        </w:rPr>
        <w:t>проєкту</w:t>
      </w:r>
      <w:proofErr w:type="spellEnd"/>
      <w:r w:rsidRPr="009D7836">
        <w:rPr>
          <w:sz w:val="26"/>
          <w:szCs w:val="26"/>
          <w:lang w:val="uk-UA"/>
        </w:rPr>
        <w:t xml:space="preserve"> рішення виконавчого комітету </w:t>
      </w:r>
      <w:r w:rsidR="00F03D33" w:rsidRPr="009D7836">
        <w:rPr>
          <w:sz w:val="26"/>
          <w:szCs w:val="26"/>
          <w:lang w:val="uk-UA"/>
        </w:rPr>
        <w:t xml:space="preserve">Луцької </w:t>
      </w:r>
      <w:r w:rsidRPr="009D7836">
        <w:rPr>
          <w:sz w:val="26"/>
          <w:szCs w:val="26"/>
          <w:lang w:val="uk-UA"/>
        </w:rPr>
        <w:t>міської ради “</w:t>
      </w:r>
      <w:r w:rsidRPr="009D7836">
        <w:rPr>
          <w:sz w:val="26"/>
          <w:szCs w:val="26"/>
          <w:lang w:val="uk-UA" w:eastAsia="uk-UA"/>
        </w:rPr>
        <w:t>Про Порядок розміщення зовнішньої реклами на території Луцької міської територіальної громади в новій редакції”.</w:t>
      </w:r>
    </w:p>
    <w:p w:rsidR="009C40CE" w:rsidRDefault="009C40CE">
      <w:pPr>
        <w:pStyle w:val="rvps12"/>
        <w:spacing w:beforeAutospacing="0" w:afterAutospacing="0"/>
        <w:ind w:right="283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9C40CE" w:rsidRDefault="009C40CE">
      <w:pPr>
        <w:pStyle w:val="rvps12"/>
        <w:spacing w:beforeAutospacing="0" w:afterAutospacing="0"/>
        <w:ind w:right="283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9C40CE" w:rsidRDefault="00BC5CD7">
      <w:pPr>
        <w:pStyle w:val="rvps12"/>
        <w:spacing w:beforeAutospacing="0" w:afterAutospacing="0"/>
        <w:ind w:right="283"/>
        <w:jc w:val="center"/>
        <w:rPr>
          <w:rStyle w:val="rvts15"/>
          <w:b/>
          <w:bCs/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>ВИТРАТИ</w:t>
      </w:r>
      <w:r>
        <w:rPr>
          <w:lang w:val="uk-UA"/>
        </w:rPr>
        <w:br/>
      </w:r>
      <w:r>
        <w:rPr>
          <w:rStyle w:val="rvts15"/>
          <w:b/>
          <w:bCs/>
          <w:sz w:val="28"/>
          <w:szCs w:val="28"/>
          <w:lang w:val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>
        <w:rPr>
          <w:rStyle w:val="rvts15"/>
          <w:b/>
          <w:bCs/>
          <w:sz w:val="28"/>
          <w:szCs w:val="28"/>
          <w:lang w:val="uk-UA"/>
        </w:rPr>
        <w:t>акта</w:t>
      </w:r>
      <w:proofErr w:type="spellEnd"/>
      <w:r>
        <w:rPr>
          <w:rStyle w:val="rvts15"/>
          <w:b/>
          <w:bCs/>
          <w:sz w:val="28"/>
          <w:szCs w:val="28"/>
          <w:lang w:val="uk-UA"/>
        </w:rPr>
        <w:t xml:space="preserve"> </w:t>
      </w:r>
    </w:p>
    <w:p w:rsidR="009C40CE" w:rsidRDefault="009C40CE">
      <w:pPr>
        <w:pStyle w:val="rvps12"/>
        <w:spacing w:beforeAutospacing="0" w:afterAutospacing="0"/>
        <w:ind w:right="-850"/>
        <w:jc w:val="center"/>
        <w:rPr>
          <w:rStyle w:val="rvts15"/>
          <w:b/>
          <w:bCs/>
          <w:sz w:val="28"/>
          <w:szCs w:val="28"/>
          <w:lang w:val="uk-UA"/>
        </w:rPr>
      </w:pPr>
    </w:p>
    <w:tbl>
      <w:tblPr>
        <w:tblStyle w:val="af6"/>
        <w:tblW w:w="9621" w:type="dxa"/>
        <w:tblLayout w:type="fixed"/>
        <w:tblLook w:val="04A0" w:firstRow="1" w:lastRow="0" w:firstColumn="1" w:lastColumn="0" w:noHBand="0" w:noVBand="1"/>
      </w:tblPr>
      <w:tblGrid>
        <w:gridCol w:w="555"/>
        <w:gridCol w:w="5677"/>
        <w:gridCol w:w="1389"/>
        <w:gridCol w:w="2000"/>
      </w:tblGrid>
      <w:tr w:rsidR="009C40CE" w:rsidTr="00B2322C">
        <w:tc>
          <w:tcPr>
            <w:tcW w:w="555" w:type="dxa"/>
            <w:vAlign w:val="center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right="-528"/>
            </w:pPr>
            <w:r>
              <w:rPr>
                <w:rStyle w:val="rvts15"/>
                <w:bCs/>
                <w:lang w:val="uk-UA"/>
              </w:rPr>
              <w:t>№</w:t>
            </w:r>
          </w:p>
          <w:p w:rsidR="009C40CE" w:rsidRDefault="00BC5CD7">
            <w:pPr>
              <w:pStyle w:val="rvps12"/>
              <w:widowControl w:val="0"/>
              <w:spacing w:beforeAutospacing="0" w:afterAutospacing="0"/>
              <w:ind w:right="-528"/>
            </w:pPr>
            <w:r>
              <w:rPr>
                <w:rStyle w:val="rvts15"/>
                <w:bCs/>
                <w:lang w:val="uk-UA"/>
              </w:rPr>
              <w:t>з/п</w:t>
            </w:r>
          </w:p>
        </w:tc>
        <w:tc>
          <w:tcPr>
            <w:tcW w:w="5677" w:type="dxa"/>
            <w:vAlign w:val="center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right="-850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Витрати</w:t>
            </w:r>
          </w:p>
        </w:tc>
        <w:tc>
          <w:tcPr>
            <w:tcW w:w="1389" w:type="dxa"/>
            <w:vAlign w:val="center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left="-113" w:right="-163" w:hanging="30"/>
              <w:jc w:val="center"/>
              <w:rPr>
                <w:lang w:val="uk-UA"/>
              </w:rPr>
            </w:pPr>
            <w:r>
              <w:rPr>
                <w:lang w:val="uk-UA"/>
              </w:rPr>
              <w:t>За перший</w:t>
            </w:r>
          </w:p>
          <w:p w:rsidR="009C40CE" w:rsidRDefault="00BC5CD7">
            <w:pPr>
              <w:pStyle w:val="rvps12"/>
              <w:widowControl w:val="0"/>
              <w:spacing w:beforeAutospacing="0" w:afterAutospacing="0"/>
              <w:ind w:left="-113" w:right="-163" w:hanging="30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рік</w:t>
            </w:r>
          </w:p>
        </w:tc>
        <w:tc>
          <w:tcPr>
            <w:tcW w:w="2000" w:type="dxa"/>
            <w:vAlign w:val="center"/>
          </w:tcPr>
          <w:p w:rsidR="009C40CE" w:rsidRDefault="00BC5CD7">
            <w:pPr>
              <w:pStyle w:val="rvps12"/>
              <w:widowControl w:val="0"/>
              <w:spacing w:beforeAutospacing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За п’ять років</w:t>
            </w:r>
          </w:p>
        </w:tc>
      </w:tr>
      <w:tr w:rsidR="009C40CE" w:rsidTr="00B2322C">
        <w:tc>
          <w:tcPr>
            <w:tcW w:w="555" w:type="dxa"/>
          </w:tcPr>
          <w:p w:rsidR="009C40CE" w:rsidRDefault="009C40CE">
            <w:pPr>
              <w:pStyle w:val="rvps12"/>
              <w:widowControl w:val="0"/>
              <w:spacing w:beforeAutospacing="0" w:afterAutospacing="0"/>
              <w:ind w:right="-543"/>
              <w:jc w:val="center"/>
              <w:rPr>
                <w:b/>
                <w:bCs/>
                <w:lang w:val="uk-UA"/>
              </w:rPr>
            </w:pPr>
          </w:p>
          <w:p w:rsidR="009C40CE" w:rsidRDefault="00BC5CD7">
            <w:pPr>
              <w:widowControl w:val="0"/>
            </w:pPr>
            <w:r>
              <w:rPr>
                <w:lang w:val="uk-UA"/>
              </w:rPr>
              <w:t>1.</w:t>
            </w:r>
          </w:p>
        </w:tc>
        <w:tc>
          <w:tcPr>
            <w:tcW w:w="5677" w:type="dxa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hanging="14"/>
              <w:jc w:val="both"/>
              <w:rPr>
                <w:rStyle w:val="rvts15"/>
                <w:b/>
                <w:bCs/>
                <w:lang w:val="uk-UA"/>
              </w:rPr>
            </w:pPr>
            <w:r>
              <w:rPr>
                <w:lang w:val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грн</w:t>
            </w:r>
          </w:p>
        </w:tc>
        <w:tc>
          <w:tcPr>
            <w:tcW w:w="1389" w:type="dxa"/>
            <w:vAlign w:val="center"/>
          </w:tcPr>
          <w:p w:rsidR="009C40CE" w:rsidRDefault="00BC5CD7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EB3862">
              <w:rPr>
                <w:sz w:val="22"/>
                <w:szCs w:val="22"/>
                <w:lang w:val="uk-UA"/>
              </w:rPr>
              <w:t>,0</w:t>
            </w:r>
          </w:p>
        </w:tc>
        <w:tc>
          <w:tcPr>
            <w:tcW w:w="2000" w:type="dxa"/>
            <w:vAlign w:val="center"/>
          </w:tcPr>
          <w:p w:rsidR="009C40CE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EB3862" w:rsidTr="00B2322C">
        <w:tc>
          <w:tcPr>
            <w:tcW w:w="555" w:type="dxa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right="-543"/>
            </w:pPr>
            <w:r>
              <w:rPr>
                <w:rStyle w:val="rvts15"/>
                <w:bCs/>
                <w:lang w:val="uk-UA"/>
              </w:rPr>
              <w:t>2.</w:t>
            </w:r>
          </w:p>
        </w:tc>
        <w:tc>
          <w:tcPr>
            <w:tcW w:w="5677" w:type="dxa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right="-111"/>
              <w:jc w:val="both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Податки та збори (зміна розміру податків/зборів, виникнення необхідності у сплаті податків/зборів), грн</w:t>
            </w:r>
          </w:p>
        </w:tc>
        <w:tc>
          <w:tcPr>
            <w:tcW w:w="1389" w:type="dxa"/>
            <w:vAlign w:val="center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000" w:type="dxa"/>
            <w:vAlign w:val="center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EB3862" w:rsidTr="00B2322C">
        <w:tc>
          <w:tcPr>
            <w:tcW w:w="555" w:type="dxa"/>
          </w:tcPr>
          <w:p w:rsidR="00EB3862" w:rsidRDefault="00EB3862" w:rsidP="00EB3862">
            <w:pPr>
              <w:pStyle w:val="rvps12"/>
              <w:widowControl w:val="0"/>
              <w:tabs>
                <w:tab w:val="center" w:pos="22"/>
              </w:tabs>
              <w:spacing w:beforeAutospacing="0" w:afterAutospacing="0"/>
              <w:ind w:right="-850"/>
            </w:pPr>
            <w:r>
              <w:rPr>
                <w:rStyle w:val="rvts15"/>
                <w:b/>
                <w:bCs/>
                <w:lang w:val="uk-UA"/>
              </w:rPr>
              <w:tab/>
            </w:r>
            <w:r>
              <w:rPr>
                <w:rStyle w:val="rvts15"/>
                <w:bCs/>
                <w:lang w:val="uk-UA"/>
              </w:rPr>
              <w:t>3.</w:t>
            </w:r>
          </w:p>
        </w:tc>
        <w:tc>
          <w:tcPr>
            <w:tcW w:w="5677" w:type="dxa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rPr>
                <w:rStyle w:val="rvts15"/>
                <w:lang w:val="uk-UA"/>
              </w:rPr>
            </w:pPr>
            <w:r>
              <w:rPr>
                <w:lang w:val="uk-UA"/>
              </w:rPr>
              <w:t>Витрати, пов’язані із веденням обліку, підготовкою та поданням звітності державним органам, грн:</w:t>
            </w:r>
          </w:p>
        </w:tc>
        <w:tc>
          <w:tcPr>
            <w:tcW w:w="1389" w:type="dxa"/>
            <w:vAlign w:val="center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000" w:type="dxa"/>
            <w:vAlign w:val="center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EB3862" w:rsidTr="00B2322C">
        <w:tc>
          <w:tcPr>
            <w:tcW w:w="555" w:type="dxa"/>
          </w:tcPr>
          <w:p w:rsidR="00EB3862" w:rsidRDefault="00EB3862" w:rsidP="00EB3862">
            <w:pPr>
              <w:pStyle w:val="rvps12"/>
              <w:widowControl w:val="0"/>
              <w:tabs>
                <w:tab w:val="center" w:pos="22"/>
              </w:tabs>
              <w:spacing w:beforeAutospacing="0" w:afterAutospacing="0"/>
              <w:ind w:right="-850"/>
            </w:pPr>
            <w:r>
              <w:rPr>
                <w:rStyle w:val="rvts15"/>
                <w:bCs/>
                <w:lang w:val="uk-UA"/>
              </w:rPr>
              <w:t>4.</w:t>
            </w:r>
          </w:p>
        </w:tc>
        <w:tc>
          <w:tcPr>
            <w:tcW w:w="5677" w:type="dxa"/>
          </w:tcPr>
          <w:p w:rsidR="00EB3862" w:rsidRDefault="00EB3862" w:rsidP="00EB3862">
            <w:pPr>
              <w:keepNext/>
              <w:widowControl w:val="0"/>
              <w:textAlignment w:val="baseline"/>
              <w:rPr>
                <w:rStyle w:val="rvts15"/>
                <w:lang w:val="uk-UA"/>
              </w:rPr>
            </w:pPr>
            <w:r>
              <w:rPr>
                <w:highlight w:val="white"/>
                <w:lang w:val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рішень/приписів тощо), грн</w:t>
            </w:r>
          </w:p>
        </w:tc>
        <w:tc>
          <w:tcPr>
            <w:tcW w:w="1389" w:type="dxa"/>
            <w:vAlign w:val="center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000" w:type="dxa"/>
            <w:vAlign w:val="center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2220A8" w:rsidTr="00B2322C">
        <w:tc>
          <w:tcPr>
            <w:tcW w:w="555" w:type="dxa"/>
          </w:tcPr>
          <w:p w:rsidR="002220A8" w:rsidRDefault="002220A8" w:rsidP="002220A8">
            <w:pPr>
              <w:pStyle w:val="rvps12"/>
              <w:widowControl w:val="0"/>
              <w:tabs>
                <w:tab w:val="center" w:pos="22"/>
              </w:tabs>
              <w:spacing w:beforeAutospacing="0" w:afterAutospacing="0"/>
              <w:ind w:right="-850"/>
            </w:pPr>
            <w:r>
              <w:rPr>
                <w:rStyle w:val="rvts15"/>
                <w:bCs/>
                <w:lang w:val="uk-UA"/>
              </w:rPr>
              <w:t>5.</w:t>
            </w:r>
          </w:p>
        </w:tc>
        <w:tc>
          <w:tcPr>
            <w:tcW w:w="5677" w:type="dxa"/>
          </w:tcPr>
          <w:p w:rsidR="002220A8" w:rsidRDefault="002220A8" w:rsidP="002220A8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Витрати на отримання адміністративних послуг (дозволів, ліцензій, сертифікатів, атестатів, погоджень, висновків, проведення незалежних/ </w:t>
            </w:r>
            <w:proofErr w:type="spellStart"/>
            <w:r>
              <w:rPr>
                <w:lang w:val="uk-UA"/>
              </w:rPr>
              <w:t>обов</w:t>
            </w:r>
            <w:proofErr w:type="spellEnd"/>
            <w:r>
              <w:rPr>
                <w:lang w:val="en-US"/>
              </w:rPr>
              <w:t>’</w:t>
            </w:r>
            <w:proofErr w:type="spellStart"/>
            <w:r>
              <w:rPr>
                <w:lang w:val="uk-UA"/>
              </w:rPr>
              <w:t>язкових</w:t>
            </w:r>
            <w:proofErr w:type="spellEnd"/>
            <w:r>
              <w:rPr>
                <w:lang w:val="uk-UA"/>
              </w:rPr>
              <w:t xml:space="preserve"> експертиз, сертифікації, атестації тощо) та інших послуг (проведення наукових, інших експертиз, страхування тощо), грн, </w:t>
            </w:r>
          </w:p>
          <w:p w:rsidR="002220A8" w:rsidRPr="00C550E8" w:rsidRDefault="002220A8" w:rsidP="002220A8">
            <w:pPr>
              <w:textAlignment w:val="baseline"/>
              <w:rPr>
                <w:color w:val="000000"/>
              </w:rPr>
            </w:pPr>
            <w:r w:rsidRPr="00C550E8">
              <w:rPr>
                <w:color w:val="000000"/>
              </w:rPr>
              <w:t xml:space="preserve">з </w:t>
            </w:r>
            <w:proofErr w:type="spellStart"/>
            <w:r w:rsidRPr="00C550E8">
              <w:rPr>
                <w:color w:val="000000"/>
              </w:rPr>
              <w:t>врахуванням</w:t>
            </w:r>
            <w:proofErr w:type="spellEnd"/>
            <w:r w:rsidRPr="00C550E8">
              <w:rPr>
                <w:color w:val="000000"/>
              </w:rPr>
              <w:t xml:space="preserve"> </w:t>
            </w:r>
            <w:proofErr w:type="spellStart"/>
            <w:r w:rsidRPr="00C550E8">
              <w:rPr>
                <w:color w:val="000000"/>
              </w:rPr>
              <w:t>прогнозованої</w:t>
            </w:r>
            <w:proofErr w:type="spellEnd"/>
            <w:r w:rsidRPr="00C550E8">
              <w:rPr>
                <w:color w:val="000000"/>
              </w:rPr>
              <w:t xml:space="preserve"> </w:t>
            </w:r>
            <w:proofErr w:type="spellStart"/>
            <w:r w:rsidRPr="00C550E8">
              <w:rPr>
                <w:color w:val="000000"/>
              </w:rPr>
              <w:t>щорічної</w:t>
            </w:r>
            <w:proofErr w:type="spellEnd"/>
            <w:r w:rsidRPr="00C550E8">
              <w:rPr>
                <w:color w:val="000000"/>
              </w:rPr>
              <w:t xml:space="preserve"> </w:t>
            </w:r>
            <w:proofErr w:type="spellStart"/>
            <w:r w:rsidRPr="00C550E8">
              <w:rPr>
                <w:color w:val="000000"/>
              </w:rPr>
              <w:t>інфляції</w:t>
            </w:r>
            <w:proofErr w:type="spellEnd"/>
            <w:r w:rsidRPr="00C550E8">
              <w:rPr>
                <w:color w:val="000000"/>
              </w:rPr>
              <w:t xml:space="preserve"> 10%):</w:t>
            </w:r>
          </w:p>
          <w:p w:rsidR="002220A8" w:rsidRDefault="002220A8" w:rsidP="002220A8">
            <w:pPr>
              <w:widowControl w:val="0"/>
              <w:textAlignment w:val="baseline"/>
              <w:rPr>
                <w:i/>
                <w:iCs/>
              </w:rPr>
            </w:pP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замовлення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топографо-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геодезичного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знімання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та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надання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фотокартки</w:t>
            </w:r>
            <w:proofErr w:type="spellEnd"/>
            <w:r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зас</w:t>
            </w:r>
            <w:r>
              <w:rPr>
                <w:i/>
                <w:iCs/>
                <w:color w:val="000000"/>
                <w:highlight w:val="white"/>
              </w:rPr>
              <w:t>обу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зовнішньої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реклами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r>
              <w:rPr>
                <w:i/>
                <w:iCs/>
                <w:color w:val="000000"/>
                <w:highlight w:val="white"/>
              </w:rPr>
              <w:t>(</w:t>
            </w:r>
            <w:proofErr w:type="spellStart"/>
            <w:r>
              <w:rPr>
                <w:i/>
                <w:iCs/>
                <w:color w:val="000000"/>
                <w:highlight w:val="white"/>
              </w:rPr>
              <w:t>далі</w:t>
            </w:r>
            <w:proofErr w:type="spellEnd"/>
            <w:r>
              <w:rPr>
                <w:i/>
                <w:iCs/>
                <w:color w:val="000000"/>
                <w:highlight w:val="white"/>
              </w:rPr>
              <w:t> – ЗЗР)</w:t>
            </w:r>
            <w:r w:rsidRPr="00C550E8">
              <w:rPr>
                <w:i/>
                <w:iCs/>
                <w:color w:val="000000"/>
                <w:highlight w:val="white"/>
              </w:rPr>
              <w:t xml:space="preserve"> одним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суб’єктом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на 1 </w:t>
            </w:r>
            <w:r>
              <w:rPr>
                <w:i/>
                <w:iCs/>
                <w:color w:val="000000"/>
                <w:highlight w:val="white"/>
              </w:rPr>
              <w:t xml:space="preserve">ЗЗР </w:t>
            </w:r>
            <w:r w:rsidRPr="00C550E8">
              <w:rPr>
                <w:i/>
                <w:iCs/>
                <w:color w:val="000000"/>
                <w:highlight w:val="white"/>
              </w:rPr>
              <w:t xml:space="preserve">для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отримання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дозволу</w:t>
            </w:r>
            <w:proofErr w:type="spellEnd"/>
            <w:r w:rsidRPr="00C550E8">
              <w:rPr>
                <w:i/>
                <w:iCs/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i/>
                <w:iCs/>
                <w:color w:val="000000"/>
                <w:highlight w:val="white"/>
              </w:rPr>
              <w:t>тощо</w:t>
            </w:r>
            <w:proofErr w:type="spellEnd"/>
          </w:p>
        </w:tc>
        <w:tc>
          <w:tcPr>
            <w:tcW w:w="1389" w:type="dxa"/>
          </w:tcPr>
          <w:p w:rsidR="002220A8" w:rsidRDefault="002220A8" w:rsidP="002220A8">
            <w:pPr>
              <w:jc w:val="center"/>
            </w:pPr>
            <w:r w:rsidRPr="002671A1">
              <w:rPr>
                <w:highlight w:val="white"/>
              </w:rPr>
              <w:t>2 500</w:t>
            </w:r>
            <w:r w:rsidRPr="002671A1">
              <w:t>,0</w:t>
            </w:r>
          </w:p>
        </w:tc>
        <w:tc>
          <w:tcPr>
            <w:tcW w:w="2000" w:type="dxa"/>
          </w:tcPr>
          <w:p w:rsidR="00B2322C" w:rsidRDefault="00B2322C" w:rsidP="00B2322C">
            <w:pPr>
              <w:jc w:val="center"/>
            </w:pPr>
            <w:r w:rsidRPr="009A53D7">
              <w:t>2</w:t>
            </w:r>
            <w:r>
              <w:t> </w:t>
            </w:r>
            <w:r w:rsidRPr="009A53D7">
              <w:t>50</w:t>
            </w:r>
            <w:r>
              <w:t>0,0;</w:t>
            </w:r>
          </w:p>
          <w:p w:rsidR="00B2322C" w:rsidRDefault="00B2322C" w:rsidP="00B2322C">
            <w:pPr>
              <w:jc w:val="center"/>
            </w:pPr>
            <w:r>
              <w:t xml:space="preserve">для </w:t>
            </w:r>
            <w:proofErr w:type="spellStart"/>
            <w:r>
              <w:t>нових</w:t>
            </w:r>
            <w:proofErr w:type="spellEnd"/>
            <w:r>
              <w:t xml:space="preserve">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B2322C" w:rsidRDefault="00B2322C" w:rsidP="00B2322C">
            <w:pPr>
              <w:jc w:val="center"/>
            </w:pPr>
            <w:r>
              <w:t xml:space="preserve">2-й </w:t>
            </w:r>
            <w:proofErr w:type="spellStart"/>
            <w:r>
              <w:t>рік</w:t>
            </w:r>
            <w:proofErr w:type="spellEnd"/>
            <w:r>
              <w:t xml:space="preserve"> -2 750,0;</w:t>
            </w:r>
          </w:p>
          <w:p w:rsidR="00B2322C" w:rsidRDefault="00B2322C" w:rsidP="00B2322C">
            <w:pPr>
              <w:jc w:val="center"/>
            </w:pPr>
            <w:r>
              <w:t xml:space="preserve">3-й </w:t>
            </w:r>
            <w:proofErr w:type="spellStart"/>
            <w:r>
              <w:t>рік</w:t>
            </w:r>
            <w:proofErr w:type="spellEnd"/>
            <w:r>
              <w:t xml:space="preserve"> -3 025,0;</w:t>
            </w:r>
          </w:p>
          <w:p w:rsidR="00B2322C" w:rsidRDefault="00B2322C" w:rsidP="00B2322C">
            <w:pPr>
              <w:jc w:val="center"/>
            </w:pPr>
            <w:r>
              <w:t xml:space="preserve">4-й </w:t>
            </w:r>
            <w:proofErr w:type="spellStart"/>
            <w:r>
              <w:t>рік</w:t>
            </w:r>
            <w:proofErr w:type="spellEnd"/>
            <w:r>
              <w:t xml:space="preserve"> -3 328,0;</w:t>
            </w:r>
          </w:p>
          <w:p w:rsidR="00B2322C" w:rsidRDefault="00B2322C" w:rsidP="00B2322C">
            <w:pPr>
              <w:jc w:val="center"/>
            </w:pPr>
            <w:r>
              <w:t xml:space="preserve">5-й </w:t>
            </w:r>
            <w:proofErr w:type="spellStart"/>
            <w:r>
              <w:t>рік</w:t>
            </w:r>
            <w:proofErr w:type="spellEnd"/>
            <w:r>
              <w:t xml:space="preserve"> -3 660,0</w:t>
            </w:r>
          </w:p>
          <w:p w:rsidR="002220A8" w:rsidRDefault="002220A8" w:rsidP="002220A8"/>
        </w:tc>
      </w:tr>
      <w:tr w:rsidR="00EB3862" w:rsidTr="00B2322C">
        <w:tc>
          <w:tcPr>
            <w:tcW w:w="555" w:type="dxa"/>
          </w:tcPr>
          <w:p w:rsidR="00EB3862" w:rsidRDefault="00EB3862" w:rsidP="00EB3862">
            <w:pPr>
              <w:pStyle w:val="rvps12"/>
              <w:widowControl w:val="0"/>
              <w:tabs>
                <w:tab w:val="center" w:pos="22"/>
              </w:tabs>
              <w:spacing w:beforeAutospacing="0" w:afterAutospacing="0"/>
              <w:ind w:right="-850"/>
            </w:pPr>
            <w:r>
              <w:rPr>
                <w:rStyle w:val="rvts15"/>
                <w:bCs/>
                <w:lang w:val="uk-UA"/>
              </w:rPr>
              <w:t>6.</w:t>
            </w:r>
          </w:p>
        </w:tc>
        <w:tc>
          <w:tcPr>
            <w:tcW w:w="5677" w:type="dxa"/>
          </w:tcPr>
          <w:p w:rsidR="00EB3862" w:rsidRDefault="00EB3862" w:rsidP="005D498C">
            <w:pPr>
              <w:keepNext/>
              <w:widowControl w:val="0"/>
              <w:textAlignment w:val="baseline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Витрати на оборотні активи</w:t>
            </w:r>
            <w:r w:rsidR="00B8011B">
              <w:rPr>
                <w:highlight w:val="white"/>
                <w:lang w:val="uk-UA"/>
              </w:rPr>
              <w:t xml:space="preserve"> (матеріали, канцелярські товари тощо)</w:t>
            </w:r>
            <w:r>
              <w:rPr>
                <w:highlight w:val="white"/>
                <w:lang w:val="uk-UA"/>
              </w:rPr>
              <w:t xml:space="preserve">, грн </w:t>
            </w:r>
          </w:p>
        </w:tc>
        <w:tc>
          <w:tcPr>
            <w:tcW w:w="1389" w:type="dxa"/>
            <w:vAlign w:val="center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000" w:type="dxa"/>
            <w:vAlign w:val="center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EB3862" w:rsidTr="00B2322C">
        <w:tc>
          <w:tcPr>
            <w:tcW w:w="555" w:type="dxa"/>
          </w:tcPr>
          <w:p w:rsidR="00EB3862" w:rsidRDefault="00EB3862" w:rsidP="00EB3862">
            <w:pPr>
              <w:pStyle w:val="rvps12"/>
              <w:widowControl w:val="0"/>
              <w:tabs>
                <w:tab w:val="center" w:pos="22"/>
              </w:tabs>
              <w:spacing w:beforeAutospacing="0" w:afterAutospacing="0"/>
              <w:ind w:right="-850"/>
            </w:pPr>
            <w:r>
              <w:rPr>
                <w:rStyle w:val="rvts15"/>
                <w:bCs/>
                <w:lang w:val="uk-UA"/>
              </w:rPr>
              <w:t>7.</w:t>
            </w:r>
          </w:p>
        </w:tc>
        <w:tc>
          <w:tcPr>
            <w:tcW w:w="5677" w:type="dxa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Витрати, пов’язані із </w:t>
            </w:r>
            <w:proofErr w:type="spellStart"/>
            <w:r>
              <w:rPr>
                <w:lang w:val="uk-UA"/>
              </w:rPr>
              <w:t>наймом</w:t>
            </w:r>
            <w:proofErr w:type="spellEnd"/>
            <w:r>
              <w:rPr>
                <w:lang w:val="uk-UA"/>
              </w:rPr>
              <w:t xml:space="preserve"> додаткового персоналу, грн</w:t>
            </w:r>
          </w:p>
        </w:tc>
        <w:tc>
          <w:tcPr>
            <w:tcW w:w="1389" w:type="dxa"/>
            <w:vAlign w:val="center"/>
          </w:tcPr>
          <w:p w:rsidR="00EB3862" w:rsidRDefault="00EB3862" w:rsidP="00EB3862">
            <w:pPr>
              <w:pStyle w:val="rvps14"/>
              <w:widowControl w:val="0"/>
              <w:spacing w:beforeAutospacing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000" w:type="dxa"/>
            <w:vAlign w:val="center"/>
          </w:tcPr>
          <w:p w:rsidR="00EB3862" w:rsidRDefault="00EB3862" w:rsidP="00EB3862">
            <w:pPr>
              <w:pStyle w:val="rvps12"/>
              <w:widowControl w:val="0"/>
              <w:spacing w:beforeAutospacing="0" w:afterAutospacing="0"/>
              <w:ind w:hanging="251"/>
              <w:jc w:val="center"/>
              <w:rPr>
                <w:rStyle w:val="rvts15"/>
                <w:b/>
                <w:bCs/>
                <w:sz w:val="28"/>
                <w:szCs w:val="2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</w:tr>
      <w:tr w:rsidR="009C40CE" w:rsidTr="0088475B">
        <w:trPr>
          <w:trHeight w:val="558"/>
        </w:trPr>
        <w:tc>
          <w:tcPr>
            <w:tcW w:w="555" w:type="dxa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right="-543"/>
            </w:pPr>
            <w:r>
              <w:rPr>
                <w:rStyle w:val="rvts15"/>
                <w:bCs/>
                <w:lang w:val="uk-UA"/>
              </w:rPr>
              <w:t>8.</w:t>
            </w:r>
          </w:p>
        </w:tc>
        <w:tc>
          <w:tcPr>
            <w:tcW w:w="5677" w:type="dxa"/>
          </w:tcPr>
          <w:p w:rsidR="009C40CE" w:rsidRDefault="00001A95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  <w:r>
              <w:rPr>
                <w:lang w:val="uk-UA"/>
              </w:rPr>
              <w:t>Інші витрати</w:t>
            </w:r>
            <w:r>
              <w:t xml:space="preserve"> (</w:t>
            </w:r>
            <w:r w:rsidR="009D7836">
              <w:rPr>
                <w:lang w:val="uk-UA"/>
              </w:rPr>
              <w:t>о</w:t>
            </w:r>
            <w:proofErr w:type="spellStart"/>
            <w:r w:rsidR="009D7836">
              <w:t>цінка</w:t>
            </w:r>
            <w:proofErr w:type="spellEnd"/>
            <w:r w:rsidR="009D7836">
              <w:t xml:space="preserve"> </w:t>
            </w:r>
            <w:proofErr w:type="spellStart"/>
            <w:r w:rsidR="009D7836">
              <w:t>вартості</w:t>
            </w:r>
            <w:proofErr w:type="spellEnd"/>
            <w:r w:rsidR="009D7836">
              <w:t xml:space="preserve"> </w:t>
            </w:r>
            <w:proofErr w:type="spellStart"/>
            <w:r w:rsidR="009D7836">
              <w:t>адміністративних</w:t>
            </w:r>
            <w:proofErr w:type="spellEnd"/>
            <w:r w:rsidR="009D7836">
              <w:t xml:space="preserve"> процедур </w:t>
            </w:r>
            <w:proofErr w:type="spellStart"/>
            <w:r w:rsidR="009D7836">
              <w:t>суб’єктів</w:t>
            </w:r>
            <w:proofErr w:type="spellEnd"/>
            <w:r w:rsidR="009D7836">
              <w:t xml:space="preserve"> </w:t>
            </w:r>
            <w:proofErr w:type="spellStart"/>
            <w:r w:rsidR="009D7836">
              <w:t>підприємництва</w:t>
            </w:r>
            <w:proofErr w:type="spellEnd"/>
            <w:r w:rsidR="009D7836">
              <w:t xml:space="preserve"> </w:t>
            </w:r>
            <w:proofErr w:type="spellStart"/>
            <w:r w:rsidR="009D7836">
              <w:t>щодо</w:t>
            </w:r>
            <w:proofErr w:type="spellEnd"/>
            <w:r w:rsidR="009D7836">
              <w:t xml:space="preserve"> </w:t>
            </w:r>
            <w:proofErr w:type="spellStart"/>
            <w:r w:rsidR="009D7836">
              <w:t>виконання</w:t>
            </w:r>
            <w:proofErr w:type="spellEnd"/>
            <w:r w:rsidR="009D7836">
              <w:t xml:space="preserve"> </w:t>
            </w:r>
            <w:proofErr w:type="spellStart"/>
            <w:r w:rsidR="009D7836">
              <w:t>регулювання</w:t>
            </w:r>
            <w:proofErr w:type="spellEnd"/>
            <w:r w:rsidR="004E44D9">
              <w:rPr>
                <w:lang w:val="uk-UA"/>
              </w:rPr>
              <w:t xml:space="preserve"> для </w:t>
            </w:r>
            <w:r w:rsidR="004E44D9">
              <w:rPr>
                <w:highlight w:val="white"/>
              </w:rPr>
              <w:t xml:space="preserve">одного </w:t>
            </w:r>
            <w:proofErr w:type="spellStart"/>
            <w:r w:rsidR="004E44D9">
              <w:rPr>
                <w:highlight w:val="white"/>
              </w:rPr>
              <w:t>суб’єкта</w:t>
            </w:r>
            <w:proofErr w:type="spellEnd"/>
            <w:r w:rsidR="004E44D9">
              <w:rPr>
                <w:highlight w:val="white"/>
              </w:rPr>
              <w:t xml:space="preserve"> на 1 ЗЗР</w:t>
            </w:r>
            <w:r>
              <w:t>)</w:t>
            </w:r>
            <w:r w:rsidR="00D4123C">
              <w:rPr>
                <w:lang w:val="uk-UA"/>
              </w:rPr>
              <w:t>, грн</w:t>
            </w:r>
            <w:r>
              <w:t>:</w:t>
            </w:r>
          </w:p>
          <w:p w:rsidR="009C40CE" w:rsidRDefault="009C40CE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</w:p>
        </w:tc>
        <w:tc>
          <w:tcPr>
            <w:tcW w:w="1389" w:type="dxa"/>
            <w:vAlign w:val="center"/>
          </w:tcPr>
          <w:p w:rsidR="009C40CE" w:rsidRDefault="009D7836">
            <w:pPr>
              <w:keepNext/>
              <w:widowControl w:val="0"/>
              <w:jc w:val="center"/>
              <w:textAlignment w:val="baseline"/>
              <w:rPr>
                <w:sz w:val="22"/>
                <w:szCs w:val="22"/>
                <w:highlight w:val="white"/>
              </w:rPr>
            </w:pPr>
            <w:r w:rsidRPr="0088475B">
              <w:rPr>
                <w:sz w:val="22"/>
                <w:szCs w:val="22"/>
                <w:highlight w:val="white"/>
                <w:lang w:val="uk-UA"/>
              </w:rPr>
              <w:t>121,38</w:t>
            </w:r>
            <w:r w:rsidRPr="00120077">
              <w:rPr>
                <w:bCs/>
                <w:highlight w:val="white"/>
              </w:rPr>
              <w:t xml:space="preserve"> </w:t>
            </w:r>
            <w:r w:rsidR="00BC5CD7">
              <w:rPr>
                <w:sz w:val="22"/>
                <w:szCs w:val="22"/>
                <w:highlight w:val="white"/>
                <w:lang w:val="uk-UA"/>
              </w:rPr>
              <w:t>0</w:t>
            </w:r>
          </w:p>
        </w:tc>
        <w:tc>
          <w:tcPr>
            <w:tcW w:w="2000" w:type="dxa"/>
            <w:vAlign w:val="center"/>
          </w:tcPr>
          <w:p w:rsidR="009D7836" w:rsidRDefault="009D7836" w:rsidP="009D7836">
            <w:pPr>
              <w:jc w:val="center"/>
              <w:textAlignment w:val="baseline"/>
              <w:rPr>
                <w:b/>
                <w:bCs/>
                <w:highlight w:val="white"/>
              </w:rPr>
            </w:pPr>
            <w:r w:rsidRPr="00B476D4">
              <w:rPr>
                <w:bCs/>
                <w:color w:val="000000"/>
                <w:highlight w:val="white"/>
              </w:rPr>
              <w:t>121,38</w:t>
            </w:r>
            <w:r>
              <w:rPr>
                <w:bCs/>
                <w:highlight w:val="white"/>
              </w:rP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для </w:t>
            </w:r>
            <w:proofErr w:type="spellStart"/>
            <w:r>
              <w:t>нових</w:t>
            </w:r>
            <w:proofErr w:type="spellEnd"/>
            <w:r>
              <w:t xml:space="preserve">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9D7836" w:rsidRDefault="009D7836" w:rsidP="009D7836">
            <w:pPr>
              <w:jc w:val="center"/>
            </w:pPr>
            <w:r>
              <w:t xml:space="preserve">2-й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B476D4">
              <w:rPr>
                <w:bCs/>
                <w:color w:val="000000"/>
                <w:highlight w:val="white"/>
              </w:rPr>
              <w:t>121,38</w:t>
            </w:r>
            <w: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3-й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B476D4">
              <w:rPr>
                <w:bCs/>
                <w:color w:val="000000"/>
                <w:highlight w:val="white"/>
              </w:rPr>
              <w:t>121,38</w:t>
            </w:r>
            <w: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4-й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B476D4">
              <w:rPr>
                <w:bCs/>
                <w:color w:val="000000"/>
                <w:highlight w:val="white"/>
              </w:rPr>
              <w:t>121,38</w:t>
            </w:r>
            <w:r>
              <w:t>;</w:t>
            </w:r>
          </w:p>
          <w:p w:rsidR="009C40CE" w:rsidRDefault="009D7836" w:rsidP="009D7836">
            <w:pPr>
              <w:keepNext/>
              <w:widowControl w:val="0"/>
              <w:jc w:val="center"/>
              <w:rPr>
                <w:lang w:val="uk-UA"/>
              </w:rPr>
            </w:pPr>
            <w:r>
              <w:t xml:space="preserve">5-й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B476D4">
              <w:rPr>
                <w:bCs/>
                <w:color w:val="000000"/>
                <w:highlight w:val="white"/>
              </w:rPr>
              <w:t>121,38</w:t>
            </w:r>
          </w:p>
        </w:tc>
      </w:tr>
      <w:tr w:rsidR="009C40CE" w:rsidTr="00B2322C">
        <w:trPr>
          <w:trHeight w:val="897"/>
        </w:trPr>
        <w:tc>
          <w:tcPr>
            <w:tcW w:w="555" w:type="dxa"/>
          </w:tcPr>
          <w:p w:rsidR="009C40CE" w:rsidRDefault="009C40CE">
            <w:pPr>
              <w:pStyle w:val="rvps12"/>
              <w:widowControl w:val="0"/>
              <w:spacing w:beforeAutospacing="0" w:afterAutospacing="0"/>
              <w:ind w:right="-543"/>
              <w:rPr>
                <w:rStyle w:val="rvts15"/>
                <w:bCs/>
                <w:lang w:val="uk-UA"/>
              </w:rPr>
            </w:pPr>
          </w:p>
          <w:p w:rsidR="009C40CE" w:rsidRDefault="00BC5CD7">
            <w:pPr>
              <w:pStyle w:val="rvps12"/>
              <w:widowControl w:val="0"/>
              <w:spacing w:beforeAutospacing="0" w:afterAutospacing="0"/>
              <w:ind w:right="-543"/>
            </w:pPr>
            <w:r>
              <w:rPr>
                <w:rStyle w:val="rvts15"/>
                <w:bCs/>
                <w:lang w:val="uk-UA"/>
              </w:rPr>
              <w:t>9.</w:t>
            </w:r>
          </w:p>
        </w:tc>
        <w:tc>
          <w:tcPr>
            <w:tcW w:w="5677" w:type="dxa"/>
          </w:tcPr>
          <w:p w:rsidR="009C40CE" w:rsidRDefault="009C40CE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</w:p>
          <w:p w:rsidR="009C40CE" w:rsidRDefault="00BC5CD7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  <w:r>
              <w:rPr>
                <w:lang w:val="uk-UA"/>
              </w:rPr>
              <w:t>РАЗОМ, грн</w:t>
            </w:r>
          </w:p>
        </w:tc>
        <w:tc>
          <w:tcPr>
            <w:tcW w:w="1389" w:type="dxa"/>
            <w:vAlign w:val="center"/>
          </w:tcPr>
          <w:p w:rsidR="009C40CE" w:rsidRDefault="009D7836">
            <w:pPr>
              <w:widowControl w:val="0"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</w:p>
        </w:tc>
        <w:tc>
          <w:tcPr>
            <w:tcW w:w="2000" w:type="dxa"/>
            <w:vAlign w:val="center"/>
          </w:tcPr>
          <w:p w:rsidR="009D7836" w:rsidRDefault="009D7836" w:rsidP="009D7836">
            <w:pPr>
              <w:jc w:val="center"/>
              <w:textAlignment w:val="baseline"/>
              <w:rPr>
                <w:b/>
                <w:bCs/>
                <w:highlight w:val="white"/>
              </w:rPr>
            </w:pP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  <w:r>
              <w:rPr>
                <w:bCs/>
                <w:highlight w:val="white"/>
              </w:rP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для </w:t>
            </w:r>
            <w:proofErr w:type="spellStart"/>
            <w:r>
              <w:t>нових</w:t>
            </w:r>
            <w:proofErr w:type="spellEnd"/>
            <w:r>
              <w:t xml:space="preserve">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 xml:space="preserve"> на:</w:t>
            </w:r>
          </w:p>
          <w:p w:rsidR="009D7836" w:rsidRDefault="009D7836" w:rsidP="009D7836">
            <w:pPr>
              <w:jc w:val="center"/>
            </w:pPr>
            <w:r>
              <w:t xml:space="preserve">2-й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  <w: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3-й </w:t>
            </w:r>
            <w:proofErr w:type="spellStart"/>
            <w:r>
              <w:t>рік</w:t>
            </w:r>
            <w:proofErr w:type="spellEnd"/>
            <w:r>
              <w:t xml:space="preserve"> </w:t>
            </w:r>
            <w:r w:rsidR="009E2E9C">
              <w:rPr>
                <w:lang w:val="uk-UA"/>
              </w:rPr>
              <w:t xml:space="preserve">- </w:t>
            </w: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  <w:r>
              <w:t>;</w:t>
            </w:r>
          </w:p>
          <w:p w:rsidR="009D7836" w:rsidRDefault="009D7836" w:rsidP="009D7836">
            <w:pPr>
              <w:jc w:val="center"/>
            </w:pPr>
            <w:r>
              <w:t xml:space="preserve">4-й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  <w:r>
              <w:t>;</w:t>
            </w:r>
          </w:p>
          <w:p w:rsidR="009C40CE" w:rsidRDefault="009D7836" w:rsidP="00722F29">
            <w:pPr>
              <w:widowControl w:val="0"/>
              <w:jc w:val="center"/>
              <w:rPr>
                <w:sz w:val="22"/>
                <w:szCs w:val="22"/>
                <w:highlight w:val="white"/>
                <w:lang w:val="uk-UA"/>
              </w:rPr>
            </w:pPr>
            <w:r>
              <w:t xml:space="preserve">5-й </w:t>
            </w:r>
            <w:proofErr w:type="spellStart"/>
            <w:r>
              <w:t>рік</w:t>
            </w:r>
            <w:proofErr w:type="spellEnd"/>
            <w:r>
              <w:t xml:space="preserve"> - </w:t>
            </w:r>
            <w:r w:rsidRPr="009D7836">
              <w:rPr>
                <w:sz w:val="22"/>
                <w:szCs w:val="22"/>
                <w:highlight w:val="white"/>
                <w:lang w:val="uk-UA"/>
              </w:rPr>
              <w:t>2 621,38</w:t>
            </w:r>
          </w:p>
        </w:tc>
      </w:tr>
      <w:tr w:rsidR="00830C00" w:rsidTr="0088475B">
        <w:trPr>
          <w:trHeight w:val="1931"/>
        </w:trPr>
        <w:tc>
          <w:tcPr>
            <w:tcW w:w="555" w:type="dxa"/>
          </w:tcPr>
          <w:p w:rsidR="00830C00" w:rsidRDefault="00830C00" w:rsidP="00830C00">
            <w:pPr>
              <w:pStyle w:val="rvps12"/>
              <w:widowControl w:val="0"/>
              <w:spacing w:beforeAutospacing="0" w:afterAutospacing="0"/>
              <w:ind w:right="-543"/>
            </w:pPr>
            <w:r>
              <w:rPr>
                <w:rStyle w:val="rvts15"/>
                <w:bCs/>
                <w:lang w:val="uk-UA"/>
              </w:rPr>
              <w:t>10.</w:t>
            </w:r>
          </w:p>
        </w:tc>
        <w:tc>
          <w:tcPr>
            <w:tcW w:w="5677" w:type="dxa"/>
          </w:tcPr>
          <w:p w:rsidR="00830C00" w:rsidRDefault="00830C00" w:rsidP="00830C00">
            <w:pPr>
              <w:keepNext/>
              <w:widowControl w:val="0"/>
              <w:textAlignment w:val="baseline"/>
              <w:rPr>
                <w:highlight w:val="white"/>
                <w:lang w:val="uk-UA"/>
              </w:rPr>
            </w:pPr>
            <w:r>
              <w:rPr>
                <w:highlight w:val="white"/>
                <w:lang w:val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1389" w:type="dxa"/>
            <w:vAlign w:val="center"/>
          </w:tcPr>
          <w:p w:rsidR="00830C00" w:rsidRDefault="00830C00" w:rsidP="00830C00">
            <w:pPr>
              <w:jc w:val="center"/>
              <w:textAlignment w:val="baseline"/>
            </w:pPr>
            <w:r>
              <w:t>1</w:t>
            </w:r>
          </w:p>
        </w:tc>
        <w:tc>
          <w:tcPr>
            <w:tcW w:w="2000" w:type="dxa"/>
          </w:tcPr>
          <w:p w:rsidR="009C66CE" w:rsidRDefault="009C66CE" w:rsidP="009C66CE">
            <w:pPr>
              <w:jc w:val="center"/>
              <w:textAlignment w:val="baseline"/>
            </w:pPr>
            <w:r>
              <w:t>1;</w:t>
            </w:r>
          </w:p>
          <w:p w:rsidR="009C66CE" w:rsidRDefault="009C66CE" w:rsidP="009C66CE">
            <w:pPr>
              <w:jc w:val="center"/>
              <w:textAlignment w:val="baseline"/>
            </w:pP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нових</w:t>
            </w:r>
            <w:proofErr w:type="spellEnd"/>
            <w:r>
              <w:t xml:space="preserve"> об</w:t>
            </w:r>
            <w:r>
              <w:rPr>
                <w:lang w:val="en-US"/>
              </w:rPr>
              <w:t>’</w:t>
            </w:r>
            <w:proofErr w:type="spellStart"/>
            <w:r>
              <w:t>єктів</w:t>
            </w:r>
            <w:proofErr w:type="spellEnd"/>
            <w:r>
              <w:t>:</w:t>
            </w:r>
          </w:p>
          <w:p w:rsidR="009C66CE" w:rsidRDefault="009C66CE" w:rsidP="009C66CE">
            <w:pPr>
              <w:jc w:val="center"/>
            </w:pPr>
            <w:r>
              <w:t xml:space="preserve">2-й </w:t>
            </w:r>
            <w:proofErr w:type="spellStart"/>
            <w:r>
              <w:t>рік</w:t>
            </w:r>
            <w:proofErr w:type="spellEnd"/>
            <w:r>
              <w:t xml:space="preserve"> -1;</w:t>
            </w:r>
          </w:p>
          <w:p w:rsidR="009C66CE" w:rsidRDefault="009C66CE" w:rsidP="009C66CE">
            <w:pPr>
              <w:jc w:val="center"/>
            </w:pPr>
            <w:r>
              <w:t xml:space="preserve">3-й </w:t>
            </w:r>
            <w:proofErr w:type="spellStart"/>
            <w:r>
              <w:t>рік</w:t>
            </w:r>
            <w:proofErr w:type="spellEnd"/>
            <w:r>
              <w:t xml:space="preserve"> -1;</w:t>
            </w:r>
          </w:p>
          <w:p w:rsidR="009C66CE" w:rsidRDefault="009C66CE" w:rsidP="009C66CE">
            <w:pPr>
              <w:jc w:val="center"/>
            </w:pPr>
            <w:r>
              <w:t xml:space="preserve">4-й </w:t>
            </w:r>
            <w:proofErr w:type="spellStart"/>
            <w:r>
              <w:t>рік</w:t>
            </w:r>
            <w:proofErr w:type="spellEnd"/>
            <w:r>
              <w:t xml:space="preserve"> -1;</w:t>
            </w:r>
          </w:p>
          <w:p w:rsidR="00830C00" w:rsidRDefault="009C66CE" w:rsidP="009C66CE">
            <w:pPr>
              <w:jc w:val="center"/>
              <w:textAlignment w:val="baseline"/>
            </w:pPr>
            <w:r>
              <w:t xml:space="preserve">5-й </w:t>
            </w:r>
            <w:proofErr w:type="spellStart"/>
            <w:r>
              <w:t>рік</w:t>
            </w:r>
            <w:proofErr w:type="spellEnd"/>
            <w:r>
              <w:t xml:space="preserve"> -1</w:t>
            </w:r>
          </w:p>
        </w:tc>
      </w:tr>
      <w:tr w:rsidR="00947188" w:rsidTr="0088475B">
        <w:tc>
          <w:tcPr>
            <w:tcW w:w="555" w:type="dxa"/>
          </w:tcPr>
          <w:p w:rsidR="00947188" w:rsidRDefault="00947188" w:rsidP="00947188">
            <w:pPr>
              <w:pStyle w:val="rvps12"/>
              <w:widowControl w:val="0"/>
              <w:spacing w:beforeAutospacing="0" w:afterAutospacing="0"/>
              <w:ind w:right="-543"/>
              <w:rPr>
                <w:rStyle w:val="rvts15"/>
                <w:bCs/>
                <w:lang w:val="uk-UA"/>
              </w:rPr>
            </w:pPr>
            <w:r>
              <w:rPr>
                <w:rStyle w:val="rvts15"/>
                <w:bCs/>
                <w:lang w:val="uk-UA"/>
              </w:rPr>
              <w:t>10а</w:t>
            </w:r>
          </w:p>
        </w:tc>
        <w:tc>
          <w:tcPr>
            <w:tcW w:w="5677" w:type="dxa"/>
          </w:tcPr>
          <w:p w:rsidR="00947188" w:rsidRDefault="00947188" w:rsidP="00947188">
            <w:pPr>
              <w:keepNext/>
              <w:textAlignment w:val="baseline"/>
              <w:rPr>
                <w:color w:val="000000"/>
              </w:rPr>
            </w:pPr>
            <w:proofErr w:type="spellStart"/>
            <w:r w:rsidRPr="00C550E8">
              <w:rPr>
                <w:color w:val="000000"/>
                <w:highlight w:val="white"/>
              </w:rPr>
              <w:t>Інші</w:t>
            </w:r>
            <w:proofErr w:type="spellEnd"/>
            <w:r w:rsidRPr="00C550E8">
              <w:rPr>
                <w:color w:val="000000"/>
                <w:highlight w:val="white"/>
              </w:rPr>
              <w:t xml:space="preserve"> </w:t>
            </w:r>
            <w:proofErr w:type="spellStart"/>
            <w:r w:rsidRPr="00C550E8">
              <w:rPr>
                <w:color w:val="000000"/>
                <w:highlight w:val="white"/>
              </w:rPr>
              <w:t>процедури</w:t>
            </w:r>
            <w:proofErr w:type="spellEnd"/>
            <w:r w:rsidRPr="00C550E8">
              <w:rPr>
                <w:color w:val="000000"/>
                <w:highlight w:val="white"/>
              </w:rPr>
              <w:t xml:space="preserve">, </w:t>
            </w:r>
            <w:proofErr w:type="spellStart"/>
            <w:r w:rsidRPr="00C550E8">
              <w:rPr>
                <w:color w:val="000000"/>
                <w:highlight w:val="white"/>
              </w:rPr>
              <w:t>грн</w:t>
            </w:r>
            <w:proofErr w:type="spellEnd"/>
            <w:r w:rsidRPr="00C550E8">
              <w:rPr>
                <w:color w:val="000000"/>
              </w:rPr>
              <w:t xml:space="preserve"> </w:t>
            </w:r>
          </w:p>
          <w:p w:rsidR="00947188" w:rsidRPr="00D827F8" w:rsidRDefault="00947188" w:rsidP="009E2E9C">
            <w:pPr>
              <w:keepNext/>
              <w:textAlignment w:val="baseline"/>
              <w:rPr>
                <w:i/>
                <w:highlight w:val="white"/>
              </w:rPr>
            </w:pPr>
            <w:proofErr w:type="spellStart"/>
            <w:r w:rsidRPr="00D827F8">
              <w:rPr>
                <w:i/>
                <w:highlight w:val="white"/>
              </w:rPr>
              <w:t>Сплата</w:t>
            </w:r>
            <w:proofErr w:type="spellEnd"/>
            <w:r w:rsidRPr="00D827F8">
              <w:rPr>
                <w:i/>
                <w:highlight w:val="white"/>
              </w:rPr>
              <w:t xml:space="preserve"> до бюджету</w:t>
            </w:r>
            <w:r w:rsidR="009E2E9C">
              <w:rPr>
                <w:i/>
                <w:highlight w:val="white"/>
                <w:lang w:val="uk-UA"/>
              </w:rPr>
              <w:t xml:space="preserve"> </w:t>
            </w:r>
            <w:proofErr w:type="spellStart"/>
            <w:r w:rsidR="009E2E9C" w:rsidRPr="00D827F8">
              <w:rPr>
                <w:i/>
                <w:highlight w:val="white"/>
              </w:rPr>
              <w:t>громади</w:t>
            </w:r>
            <w:proofErr w:type="spellEnd"/>
            <w:r w:rsidR="009E2E9C">
              <w:rPr>
                <w:i/>
                <w:highlight w:val="white"/>
                <w:lang w:val="uk-UA"/>
              </w:rPr>
              <w:t xml:space="preserve"> за тимчасове користування місцем розміщення ЗЗР</w:t>
            </w:r>
            <w:r w:rsidRPr="00D827F8">
              <w:rPr>
                <w:i/>
                <w:highlight w:val="white"/>
              </w:rPr>
              <w:t xml:space="preserve"> </w:t>
            </w:r>
          </w:p>
        </w:tc>
        <w:tc>
          <w:tcPr>
            <w:tcW w:w="1389" w:type="dxa"/>
            <w:vAlign w:val="center"/>
          </w:tcPr>
          <w:p w:rsidR="00947188" w:rsidRPr="0088475B" w:rsidRDefault="0088475B" w:rsidP="003267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537 90</w:t>
            </w:r>
            <w:r w:rsidR="003267F2">
              <w:rPr>
                <w:lang w:val="uk-UA"/>
              </w:rPr>
              <w:t>0</w:t>
            </w:r>
            <w:r>
              <w:rPr>
                <w:lang w:val="uk-UA"/>
              </w:rPr>
              <w:t>,0</w:t>
            </w:r>
          </w:p>
        </w:tc>
        <w:tc>
          <w:tcPr>
            <w:tcW w:w="2000" w:type="dxa"/>
            <w:vAlign w:val="center"/>
          </w:tcPr>
          <w:p w:rsidR="00947188" w:rsidRPr="00B26C5F" w:rsidRDefault="0088475B" w:rsidP="003267F2">
            <w:pPr>
              <w:keepNext/>
              <w:widowControl w:val="0"/>
              <w:jc w:val="center"/>
              <w:rPr>
                <w:sz w:val="22"/>
                <w:szCs w:val="22"/>
                <w:highlight w:val="white"/>
                <w:lang w:val="uk-UA"/>
              </w:rPr>
            </w:pPr>
            <w:r w:rsidRPr="0088475B">
              <w:rPr>
                <w:sz w:val="22"/>
                <w:szCs w:val="22"/>
                <w:highlight w:val="white"/>
                <w:lang w:val="uk-UA"/>
              </w:rPr>
              <w:t>2 689 5</w:t>
            </w:r>
            <w:r w:rsidR="003267F2">
              <w:rPr>
                <w:sz w:val="22"/>
                <w:szCs w:val="22"/>
                <w:highlight w:val="white"/>
                <w:lang w:val="uk-UA"/>
              </w:rPr>
              <w:t>00</w:t>
            </w:r>
            <w:r w:rsidRPr="0088475B">
              <w:rPr>
                <w:sz w:val="22"/>
                <w:szCs w:val="22"/>
                <w:highlight w:val="white"/>
                <w:lang w:val="uk-UA"/>
              </w:rPr>
              <w:t>,0</w:t>
            </w:r>
          </w:p>
        </w:tc>
      </w:tr>
      <w:tr w:rsidR="009C40CE" w:rsidTr="00B2322C">
        <w:tc>
          <w:tcPr>
            <w:tcW w:w="555" w:type="dxa"/>
          </w:tcPr>
          <w:p w:rsidR="009C40CE" w:rsidRDefault="00BC5CD7">
            <w:pPr>
              <w:pStyle w:val="rvps12"/>
              <w:widowControl w:val="0"/>
              <w:spacing w:beforeAutospacing="0" w:afterAutospacing="0"/>
              <w:ind w:right="-543"/>
            </w:pPr>
            <w:r>
              <w:rPr>
                <w:rStyle w:val="rvts15"/>
                <w:bCs/>
                <w:lang w:val="uk-UA"/>
              </w:rPr>
              <w:t>11.</w:t>
            </w:r>
          </w:p>
        </w:tc>
        <w:tc>
          <w:tcPr>
            <w:tcW w:w="5677" w:type="dxa"/>
          </w:tcPr>
          <w:p w:rsidR="009C40CE" w:rsidRDefault="00BC5CD7">
            <w:pPr>
              <w:pStyle w:val="rvps14"/>
              <w:widowControl w:val="0"/>
              <w:spacing w:beforeAutospacing="0" w:afterAutospacing="0"/>
              <w:rPr>
                <w:lang w:val="uk-UA"/>
              </w:rPr>
            </w:pPr>
            <w:r>
              <w:rPr>
                <w:lang w:val="uk-UA"/>
              </w:rPr>
              <w:t>Сумарні витрати суб’єктів господарювання великого та середнього підприємництва, на виконання регулювання, грн</w:t>
            </w:r>
          </w:p>
        </w:tc>
        <w:tc>
          <w:tcPr>
            <w:tcW w:w="1389" w:type="dxa"/>
            <w:vAlign w:val="center"/>
          </w:tcPr>
          <w:p w:rsidR="009C40CE" w:rsidRPr="009E2E9C" w:rsidRDefault="003E7771" w:rsidP="009E2E9C">
            <w:pPr>
              <w:keepNext/>
              <w:widowControl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E2E9C">
              <w:rPr>
                <w:color w:val="000000" w:themeColor="text1"/>
                <w:sz w:val="22"/>
                <w:szCs w:val="22"/>
                <w:lang w:val="uk-UA"/>
              </w:rPr>
              <w:t>540 52</w:t>
            </w:r>
            <w:r w:rsidR="009E2E9C" w:rsidRPr="009E2E9C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Pr="009E2E9C">
              <w:rPr>
                <w:color w:val="000000" w:themeColor="text1"/>
                <w:sz w:val="22"/>
                <w:szCs w:val="22"/>
                <w:lang w:val="uk-UA"/>
              </w:rPr>
              <w:t>,38</w:t>
            </w:r>
          </w:p>
        </w:tc>
        <w:tc>
          <w:tcPr>
            <w:tcW w:w="2000" w:type="dxa"/>
            <w:vAlign w:val="center"/>
          </w:tcPr>
          <w:p w:rsidR="009C40CE" w:rsidRPr="009E2E9C" w:rsidRDefault="00923924" w:rsidP="009E2E9C">
            <w:pPr>
              <w:keepNext/>
              <w:widowControl w:val="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9E2E9C">
              <w:rPr>
                <w:color w:val="000000" w:themeColor="text1"/>
                <w:sz w:val="22"/>
                <w:szCs w:val="22"/>
                <w:lang w:val="uk-UA"/>
              </w:rPr>
              <w:t>2 702 6</w:t>
            </w:r>
            <w:r w:rsidR="009E2E9C" w:rsidRPr="009E2E9C">
              <w:rPr>
                <w:color w:val="000000" w:themeColor="text1"/>
                <w:sz w:val="22"/>
                <w:szCs w:val="22"/>
                <w:lang w:val="uk-UA"/>
              </w:rPr>
              <w:t>06</w:t>
            </w:r>
            <w:r w:rsidRPr="009E2E9C">
              <w:rPr>
                <w:color w:val="000000" w:themeColor="text1"/>
                <w:sz w:val="22"/>
                <w:szCs w:val="22"/>
                <w:lang w:val="uk-UA"/>
              </w:rPr>
              <w:t>,9</w:t>
            </w:r>
          </w:p>
        </w:tc>
      </w:tr>
    </w:tbl>
    <w:p w:rsidR="009C40CE" w:rsidRDefault="009C40CE">
      <w:pPr>
        <w:pStyle w:val="rvps3"/>
        <w:spacing w:beforeAutospacing="0" w:afterAutospacing="0"/>
        <w:ind w:left="300" w:right="300"/>
        <w:jc w:val="center"/>
        <w:rPr>
          <w:lang w:val="uk-UA"/>
        </w:rPr>
      </w:pPr>
      <w:bookmarkStart w:id="2" w:name="n178"/>
      <w:bookmarkStart w:id="3" w:name="n179"/>
      <w:bookmarkEnd w:id="2"/>
      <w:bookmarkEnd w:id="3"/>
    </w:p>
    <w:p w:rsidR="009C40CE" w:rsidRDefault="009C40CE">
      <w:pPr>
        <w:pStyle w:val="rvps3"/>
        <w:spacing w:beforeAutospacing="0" w:afterAutospacing="0"/>
        <w:ind w:left="300" w:right="300"/>
        <w:jc w:val="center"/>
        <w:rPr>
          <w:lang w:val="uk-UA"/>
        </w:rPr>
      </w:pPr>
      <w:bookmarkStart w:id="4" w:name="n185"/>
      <w:bookmarkEnd w:id="4"/>
    </w:p>
    <w:p w:rsidR="009E2E9C" w:rsidRDefault="009E2E9C" w:rsidP="009E2E9C">
      <w:pPr>
        <w:tabs>
          <w:tab w:val="left" w:pos="6954"/>
        </w:tabs>
        <w:jc w:val="both"/>
      </w:pPr>
      <w:r>
        <w:t xml:space="preserve">Борис </w:t>
      </w:r>
      <w:proofErr w:type="spellStart"/>
      <w:r>
        <w:t>Смаль</w:t>
      </w:r>
      <w:proofErr w:type="spellEnd"/>
      <w:r>
        <w:t> 777</w:t>
      </w:r>
      <w:r w:rsidR="003D1F90">
        <w:t> </w:t>
      </w:r>
      <w:r>
        <w:t>955</w:t>
      </w:r>
    </w:p>
    <w:p w:rsidR="003D1F90" w:rsidRDefault="003D1F90" w:rsidP="003D1F90">
      <w:pPr>
        <w:tabs>
          <w:tab w:val="left" w:pos="6954"/>
        </w:tabs>
        <w:jc w:val="both"/>
      </w:pPr>
      <w:proofErr w:type="spellStart"/>
      <w:r>
        <w:t>Веніамін</w:t>
      </w:r>
      <w:proofErr w:type="spellEnd"/>
      <w:r>
        <w:t xml:space="preserve"> </w:t>
      </w:r>
      <w:r w:rsidRPr="00180FCD">
        <w:t>Туз</w:t>
      </w:r>
      <w:r>
        <w:t> 777 863</w:t>
      </w:r>
    </w:p>
    <w:p w:rsidR="003D1F90" w:rsidRPr="00180FCD" w:rsidRDefault="003D1F90" w:rsidP="009E2E9C">
      <w:pPr>
        <w:tabs>
          <w:tab w:val="left" w:pos="6954"/>
        </w:tabs>
        <w:jc w:val="both"/>
      </w:pPr>
    </w:p>
    <w:p w:rsidR="009E2E9C" w:rsidRDefault="009E2E9C" w:rsidP="009E2E9C">
      <w:pPr>
        <w:pStyle w:val="rvps3"/>
        <w:spacing w:beforeAutospacing="0" w:afterAutospacing="0"/>
        <w:ind w:left="300" w:right="300"/>
        <w:rPr>
          <w:lang w:val="uk-UA"/>
        </w:rPr>
      </w:pPr>
    </w:p>
    <w:sectPr w:rsidR="009E2E9C">
      <w:pgSz w:w="11906" w:h="16838"/>
      <w:pgMar w:top="1134" w:right="566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CE"/>
    <w:rsid w:val="00001A95"/>
    <w:rsid w:val="001A60D9"/>
    <w:rsid w:val="001A694A"/>
    <w:rsid w:val="002220A8"/>
    <w:rsid w:val="002454A7"/>
    <w:rsid w:val="002B5F36"/>
    <w:rsid w:val="003267F2"/>
    <w:rsid w:val="0035371C"/>
    <w:rsid w:val="0036790E"/>
    <w:rsid w:val="003D1F90"/>
    <w:rsid w:val="003E7771"/>
    <w:rsid w:val="0048600C"/>
    <w:rsid w:val="004E44D9"/>
    <w:rsid w:val="00587282"/>
    <w:rsid w:val="005D498C"/>
    <w:rsid w:val="0065461A"/>
    <w:rsid w:val="00666FC4"/>
    <w:rsid w:val="006B6540"/>
    <w:rsid w:val="00706DC6"/>
    <w:rsid w:val="00722F29"/>
    <w:rsid w:val="0075011A"/>
    <w:rsid w:val="007C73C8"/>
    <w:rsid w:val="007D314F"/>
    <w:rsid w:val="00830C00"/>
    <w:rsid w:val="0088475B"/>
    <w:rsid w:val="008873F5"/>
    <w:rsid w:val="00923924"/>
    <w:rsid w:val="00947188"/>
    <w:rsid w:val="009C40CE"/>
    <w:rsid w:val="009C66CE"/>
    <w:rsid w:val="009D6B07"/>
    <w:rsid w:val="009D7836"/>
    <w:rsid w:val="009E2E9C"/>
    <w:rsid w:val="00B2322C"/>
    <w:rsid w:val="00B26C5F"/>
    <w:rsid w:val="00B8011B"/>
    <w:rsid w:val="00BC5CD7"/>
    <w:rsid w:val="00C06EE2"/>
    <w:rsid w:val="00CA3080"/>
    <w:rsid w:val="00CB5C4B"/>
    <w:rsid w:val="00D4123C"/>
    <w:rsid w:val="00DD67FC"/>
    <w:rsid w:val="00E57912"/>
    <w:rsid w:val="00EB3862"/>
    <w:rsid w:val="00F0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5C739-76BE-41F8-AE2D-8443C17C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qFormat/>
    <w:rsid w:val="0072752C"/>
  </w:style>
  <w:style w:type="character" w:customStyle="1" w:styleId="rvts82">
    <w:name w:val="rvts82"/>
    <w:basedOn w:val="a0"/>
    <w:qFormat/>
    <w:rsid w:val="0072752C"/>
  </w:style>
  <w:style w:type="character" w:customStyle="1" w:styleId="rvts46">
    <w:name w:val="rvts46"/>
    <w:basedOn w:val="a0"/>
    <w:qFormat/>
    <w:rsid w:val="0072752C"/>
  </w:style>
  <w:style w:type="character" w:styleId="a3">
    <w:name w:val="Hyperlink"/>
    <w:rsid w:val="0072752C"/>
    <w:rPr>
      <w:color w:val="0000FF"/>
      <w:u w:val="single"/>
    </w:rPr>
  </w:style>
  <w:style w:type="character" w:customStyle="1" w:styleId="rvts58">
    <w:name w:val="rvts58"/>
    <w:basedOn w:val="a0"/>
    <w:qFormat/>
    <w:rsid w:val="0072752C"/>
  </w:style>
  <w:style w:type="character" w:customStyle="1" w:styleId="a4">
    <w:name w:val="Верхній колонтитул Знак"/>
    <w:link w:val="a5"/>
    <w:uiPriority w:val="99"/>
    <w:qFormat/>
    <w:rsid w:val="009E4784"/>
    <w:rPr>
      <w:sz w:val="24"/>
      <w:szCs w:val="24"/>
    </w:rPr>
  </w:style>
  <w:style w:type="character" w:customStyle="1" w:styleId="a6">
    <w:name w:val="Нижній колонтитул Знак"/>
    <w:link w:val="a7"/>
    <w:uiPriority w:val="99"/>
    <w:qFormat/>
    <w:rsid w:val="009E4784"/>
    <w:rPr>
      <w:sz w:val="24"/>
      <w:szCs w:val="24"/>
    </w:rPr>
  </w:style>
  <w:style w:type="character" w:styleId="a8">
    <w:name w:val="annotation reference"/>
    <w:qFormat/>
    <w:rsid w:val="002E5F97"/>
    <w:rPr>
      <w:sz w:val="16"/>
      <w:szCs w:val="16"/>
    </w:rPr>
  </w:style>
  <w:style w:type="character" w:customStyle="1" w:styleId="a9">
    <w:name w:val="Текст примітки Знак"/>
    <w:link w:val="aa"/>
    <w:qFormat/>
    <w:rsid w:val="002E5F97"/>
    <w:rPr>
      <w:lang w:val="ru-RU" w:eastAsia="ru-RU"/>
    </w:rPr>
  </w:style>
  <w:style w:type="character" w:customStyle="1" w:styleId="ab">
    <w:name w:val="Тема примітки Знак"/>
    <w:link w:val="ac"/>
    <w:qFormat/>
    <w:rsid w:val="002E5F97"/>
    <w:rPr>
      <w:b/>
      <w:bCs/>
      <w:lang w:val="ru-RU" w:eastAsia="ru-RU"/>
    </w:rPr>
  </w:style>
  <w:style w:type="character" w:customStyle="1" w:styleId="ad">
    <w:name w:val="Текст у виносці Знак"/>
    <w:link w:val="ae"/>
    <w:qFormat/>
    <w:rsid w:val="002E5F97"/>
    <w:rPr>
      <w:rFonts w:ascii="Segoe UI" w:hAnsi="Segoe UI" w:cs="Segoe UI"/>
      <w:sz w:val="18"/>
      <w:szCs w:val="18"/>
      <w:lang w:val="ru-RU" w:eastAsia="ru-RU"/>
    </w:rPr>
  </w:style>
  <w:style w:type="character" w:customStyle="1" w:styleId="af">
    <w:name w:val="Основний текст Знак"/>
    <w:link w:val="af0"/>
    <w:qFormat/>
    <w:rsid w:val="00AA298A"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fontstyle11">
    <w:name w:val="fontstyle11"/>
    <w:qFormat/>
    <w:rsid w:val="0032456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paragraph" w:customStyle="1" w:styleId="af1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0">
    <w:name w:val="Body Text"/>
    <w:basedOn w:val="a"/>
    <w:link w:val="af"/>
    <w:rsid w:val="00AA298A"/>
    <w:pPr>
      <w:widowControl w:val="0"/>
      <w:spacing w:after="120"/>
    </w:pPr>
    <w:rPr>
      <w:rFonts w:eastAsia="SimSun" w:cs="Mangal"/>
      <w:kern w:val="2"/>
      <w:lang w:val="uk-UA" w:eastAsia="hi-IN" w:bidi="hi-IN"/>
    </w:rPr>
  </w:style>
  <w:style w:type="paragraph" w:styleId="af2">
    <w:name w:val="List"/>
    <w:basedOn w:val="af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4">
    <w:name w:val="Покажчик"/>
    <w:basedOn w:val="a"/>
    <w:qFormat/>
    <w:pPr>
      <w:suppressLineNumbers/>
    </w:pPr>
    <w:rPr>
      <w:rFonts w:cs="Arial"/>
    </w:rPr>
  </w:style>
  <w:style w:type="paragraph" w:customStyle="1" w:styleId="rvps12">
    <w:name w:val="rvps12"/>
    <w:basedOn w:val="a"/>
    <w:qFormat/>
    <w:rsid w:val="0072752C"/>
    <w:pPr>
      <w:spacing w:beforeAutospacing="1" w:afterAutospacing="1"/>
    </w:pPr>
  </w:style>
  <w:style w:type="paragraph" w:customStyle="1" w:styleId="rvps14">
    <w:name w:val="rvps14"/>
    <w:basedOn w:val="a"/>
    <w:qFormat/>
    <w:rsid w:val="0072752C"/>
    <w:pPr>
      <w:spacing w:beforeAutospacing="1" w:afterAutospacing="1"/>
    </w:pPr>
  </w:style>
  <w:style w:type="paragraph" w:customStyle="1" w:styleId="rvps3">
    <w:name w:val="rvps3"/>
    <w:basedOn w:val="a"/>
    <w:qFormat/>
    <w:rsid w:val="0072752C"/>
    <w:pPr>
      <w:spacing w:beforeAutospacing="1" w:afterAutospacing="1"/>
    </w:pPr>
  </w:style>
  <w:style w:type="paragraph" w:customStyle="1" w:styleId="rvps8">
    <w:name w:val="rvps8"/>
    <w:basedOn w:val="a"/>
    <w:qFormat/>
    <w:rsid w:val="0072752C"/>
    <w:pPr>
      <w:spacing w:beforeAutospacing="1" w:afterAutospacing="1"/>
    </w:pPr>
  </w:style>
  <w:style w:type="paragraph" w:customStyle="1" w:styleId="rvps2">
    <w:name w:val="rvps2"/>
    <w:basedOn w:val="a"/>
    <w:qFormat/>
    <w:rsid w:val="0072752C"/>
    <w:pPr>
      <w:spacing w:beforeAutospacing="1" w:afterAutospacing="1"/>
    </w:pPr>
  </w:style>
  <w:style w:type="paragraph" w:customStyle="1" w:styleId="af5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rsid w:val="009E4784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rsid w:val="009E4784"/>
    <w:pPr>
      <w:tabs>
        <w:tab w:val="center" w:pos="4677"/>
        <w:tab w:val="right" w:pos="9355"/>
      </w:tabs>
    </w:pPr>
  </w:style>
  <w:style w:type="paragraph" w:styleId="aa">
    <w:name w:val="annotation text"/>
    <w:basedOn w:val="a"/>
    <w:link w:val="a9"/>
    <w:qFormat/>
    <w:rsid w:val="002E5F97"/>
    <w:rPr>
      <w:sz w:val="20"/>
      <w:szCs w:val="20"/>
    </w:rPr>
  </w:style>
  <w:style w:type="paragraph" w:styleId="ac">
    <w:name w:val="annotation subject"/>
    <w:basedOn w:val="aa"/>
    <w:next w:val="aa"/>
    <w:link w:val="ab"/>
    <w:qFormat/>
    <w:rsid w:val="002E5F97"/>
    <w:rPr>
      <w:b/>
      <w:bCs/>
    </w:rPr>
  </w:style>
  <w:style w:type="paragraph" w:styleId="ae">
    <w:name w:val="Balloon Text"/>
    <w:basedOn w:val="a"/>
    <w:link w:val="ad"/>
    <w:qFormat/>
    <w:rsid w:val="002E5F97"/>
    <w:rPr>
      <w:rFonts w:ascii="Segoe UI" w:hAnsi="Segoe UI" w:cs="Segoe UI"/>
      <w:sz w:val="18"/>
      <w:szCs w:val="18"/>
    </w:rPr>
  </w:style>
  <w:style w:type="table" w:styleId="af6">
    <w:name w:val="Table Grid"/>
    <w:basedOn w:val="a1"/>
    <w:rsid w:val="00C22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68961-C6B3-4D88-A6B4-BCEAC753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</dc:creator>
  <dc:description/>
  <cp:lastModifiedBy>User</cp:lastModifiedBy>
  <cp:revision>2</cp:revision>
  <cp:lastPrinted>2023-11-29T07:40:00Z</cp:lastPrinted>
  <dcterms:created xsi:type="dcterms:W3CDTF">2023-12-05T08:27:00Z</dcterms:created>
  <dcterms:modified xsi:type="dcterms:W3CDTF">2023-12-05T08:27:00Z</dcterms:modified>
  <dc:language>uk-UA</dc:language>
</cp:coreProperties>
</file>