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EF" w:rsidRDefault="009946EF" w:rsidP="006606CD">
      <w:pPr>
        <w:tabs>
          <w:tab w:val="left" w:pos="4320"/>
        </w:tabs>
        <w:jc w:val="center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6" type="#_x0000_t75" style="position:absolute;left:0;text-align:left;margin-left:0;margin-top:0;width:50pt;height:50pt;z-index:251658240;visibility:hidden">
            <o:lock v:ext="edit" selection="t"/>
          </v:shape>
        </w:pict>
      </w:r>
      <w:r>
        <w:object w:dxaOrig="3105" w:dyaOrig="3300">
          <v:shape id="ole_rId2" o:spid="_x0000_i1025" type="#_x0000_t75" style="width:56.25pt;height:57.75pt;visibility:visible;mso-wrap-distance-right:0" o:ole="">
            <v:imagedata r:id="rId6" o:title=""/>
          </v:shape>
          <o:OLEObject Type="Embed" ProgID="Paint.Picture" ShapeID="ole_rId2" DrawAspect="Content" ObjectID="_1791871785" r:id="rId7"/>
        </w:object>
      </w:r>
    </w:p>
    <w:p w:rsidR="009946EF" w:rsidRPr="009167B5" w:rsidRDefault="009946EF" w:rsidP="0079221F">
      <w:pPr>
        <w:tabs>
          <w:tab w:val="left" w:pos="4320"/>
        </w:tabs>
        <w:jc w:val="center"/>
      </w:pPr>
    </w:p>
    <w:p w:rsidR="009946EF" w:rsidRPr="009167B5" w:rsidRDefault="009946EF" w:rsidP="0079221F">
      <w:pPr>
        <w:jc w:val="center"/>
        <w:rPr>
          <w:sz w:val="16"/>
          <w:szCs w:val="16"/>
        </w:rPr>
      </w:pPr>
    </w:p>
    <w:p w:rsidR="009946EF" w:rsidRPr="00867ACA" w:rsidRDefault="009946EF" w:rsidP="0079221F">
      <w:pPr>
        <w:pStyle w:val="Heading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:rsidR="009946EF" w:rsidRPr="003C6E43" w:rsidRDefault="009946EF" w:rsidP="0079221F">
      <w:pPr>
        <w:rPr>
          <w:color w:val="FF0000"/>
          <w:sz w:val="10"/>
          <w:szCs w:val="10"/>
        </w:rPr>
      </w:pPr>
    </w:p>
    <w:p w:rsidR="009946EF" w:rsidRPr="002C0097" w:rsidRDefault="009946EF" w:rsidP="0079221F">
      <w:pPr>
        <w:pStyle w:val="Heading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:rsidR="009946EF" w:rsidRPr="009167B5" w:rsidRDefault="009946EF" w:rsidP="0079221F">
      <w:pPr>
        <w:jc w:val="center"/>
        <w:rPr>
          <w:b/>
          <w:bCs/>
          <w:sz w:val="20"/>
          <w:szCs w:val="20"/>
        </w:rPr>
      </w:pPr>
    </w:p>
    <w:p w:rsidR="009946EF" w:rsidRPr="009167B5" w:rsidRDefault="009946EF" w:rsidP="002765D7">
      <w:pPr>
        <w:pStyle w:val="Heading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9946EF" w:rsidRPr="009167B5" w:rsidRDefault="009946EF" w:rsidP="002765D7">
      <w:pPr>
        <w:jc w:val="center"/>
        <w:rPr>
          <w:bCs/>
          <w:sz w:val="40"/>
          <w:szCs w:val="40"/>
        </w:rPr>
      </w:pPr>
    </w:p>
    <w:p w:rsidR="009946EF" w:rsidRDefault="009946E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:rsidR="009946EF" w:rsidRPr="00272F54" w:rsidRDefault="009946EF" w:rsidP="004B68F1">
      <w:pPr>
        <w:spacing w:line="360" w:lineRule="auto"/>
        <w:ind w:right="4959"/>
        <w:jc w:val="both"/>
        <w:rPr>
          <w:sz w:val="28"/>
          <w:szCs w:val="28"/>
        </w:rPr>
      </w:pPr>
    </w:p>
    <w:p w:rsidR="009946EF" w:rsidRPr="00A833F7" w:rsidRDefault="009946EF" w:rsidP="009D1EFD">
      <w:pPr>
        <w:ind w:right="4818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Про затвердження рішення комісії</w:t>
      </w:r>
      <w:r>
        <w:rPr>
          <w:sz w:val="27"/>
          <w:szCs w:val="27"/>
        </w:rPr>
        <w:t xml:space="preserve"> </w:t>
      </w:r>
      <w:r w:rsidRPr="00A833F7">
        <w:rPr>
          <w:sz w:val="27"/>
          <w:szCs w:val="27"/>
        </w:rPr>
        <w:t>з розгляду питань щодо надання компенсації за пошкоджені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sz w:val="27"/>
          <w:szCs w:val="27"/>
        </w:rPr>
        <w:t>,</w:t>
      </w:r>
      <w:r w:rsidRPr="00A833F7">
        <w:rPr>
          <w:sz w:val="27"/>
          <w:szCs w:val="27"/>
        </w:rPr>
        <w:t xml:space="preserve"> від 13.09.2024 № </w:t>
      </w:r>
      <w:r>
        <w:rPr>
          <w:sz w:val="27"/>
          <w:szCs w:val="27"/>
        </w:rPr>
        <w:t>1</w:t>
      </w:r>
    </w:p>
    <w:p w:rsidR="009946EF" w:rsidRPr="00A833F7" w:rsidRDefault="009946EF" w:rsidP="005835CE">
      <w:pPr>
        <w:spacing w:line="360" w:lineRule="auto"/>
        <w:jc w:val="both"/>
        <w:rPr>
          <w:sz w:val="27"/>
          <w:szCs w:val="27"/>
        </w:rPr>
      </w:pPr>
    </w:p>
    <w:p w:rsidR="009946EF" w:rsidRPr="00A833F7" w:rsidRDefault="009946EF" w:rsidP="009D1EFD">
      <w:pPr>
        <w:ind w:firstLine="567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Враховуючи акт комісійного обстеження пошкодженого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знищеного об’єкта нерухомого майна внаслідок бойових дій, терористичних актів, диверсій, спричинених збройною агресією російської федерації проти України від 13.09.2024, відповідно до рішення виконавчого комітету Луцької міської ради від 14.08.2024 № 429-1 «Про комісію  з розгляду питань щодо надання компенсації за пошкоджені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 xml:space="preserve"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>
        <w:rPr>
          <w:sz w:val="27"/>
          <w:szCs w:val="27"/>
        </w:rPr>
        <w:t xml:space="preserve">керуючись </w:t>
      </w:r>
      <w:r w:rsidRPr="00A833F7">
        <w:rPr>
          <w:sz w:val="27"/>
          <w:szCs w:val="27"/>
        </w:rPr>
        <w:t>статтями 52, 59 Закону України «Про місцеве самоврядування в Україні», виконавчий комітет міської ради</w:t>
      </w:r>
    </w:p>
    <w:p w:rsidR="009946EF" w:rsidRDefault="009946EF" w:rsidP="005835CE">
      <w:pPr>
        <w:jc w:val="both"/>
        <w:rPr>
          <w:sz w:val="28"/>
          <w:szCs w:val="28"/>
        </w:rPr>
      </w:pPr>
    </w:p>
    <w:p w:rsidR="009946EF" w:rsidRDefault="009946EF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:rsidR="009946EF" w:rsidRDefault="009946EF" w:rsidP="005835CE">
      <w:pPr>
        <w:jc w:val="both"/>
        <w:rPr>
          <w:sz w:val="28"/>
          <w:szCs w:val="28"/>
        </w:rPr>
      </w:pPr>
    </w:p>
    <w:p w:rsidR="009946EF" w:rsidRPr="00A833F7" w:rsidRDefault="009946EF" w:rsidP="009D1EFD">
      <w:pPr>
        <w:ind w:right="-6" w:firstLine="567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1. Затвердити рішення комісії з розгляду питань щодо надання компенсації за пошкоджені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sz w:val="27"/>
          <w:szCs w:val="27"/>
        </w:rPr>
        <w:t>,</w:t>
      </w:r>
      <w:r w:rsidRPr="00A833F7">
        <w:rPr>
          <w:sz w:val="27"/>
          <w:szCs w:val="27"/>
        </w:rPr>
        <w:t xml:space="preserve"> від 13.09.2024 № </w:t>
      </w:r>
      <w:r>
        <w:rPr>
          <w:sz w:val="27"/>
          <w:szCs w:val="27"/>
        </w:rPr>
        <w:t>1</w:t>
      </w:r>
      <w:r w:rsidRPr="00A833F7">
        <w:rPr>
          <w:sz w:val="27"/>
          <w:szCs w:val="27"/>
        </w:rPr>
        <w:t>, що додається.</w:t>
      </w:r>
    </w:p>
    <w:p w:rsidR="009946EF" w:rsidRPr="00A833F7" w:rsidRDefault="009946EF" w:rsidP="005835CE">
      <w:pPr>
        <w:ind w:firstLine="567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2. Контроль за виконанням рішення покласти на заступника міського голови Ірину Чебелюк.</w:t>
      </w:r>
    </w:p>
    <w:p w:rsidR="009946EF" w:rsidRDefault="009946EF" w:rsidP="005835CE">
      <w:pPr>
        <w:jc w:val="both"/>
        <w:rPr>
          <w:sz w:val="28"/>
          <w:szCs w:val="28"/>
        </w:rPr>
      </w:pPr>
    </w:p>
    <w:p w:rsidR="009946EF" w:rsidRDefault="009946EF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9946EF" w:rsidRDefault="009946EF" w:rsidP="005835CE">
      <w:pPr>
        <w:jc w:val="both"/>
        <w:rPr>
          <w:sz w:val="28"/>
          <w:szCs w:val="28"/>
        </w:rPr>
      </w:pPr>
    </w:p>
    <w:p w:rsidR="009946EF" w:rsidRDefault="009946EF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:rsidR="009946EF" w:rsidRDefault="009946EF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:rsidR="009946EF" w:rsidRDefault="009946EF" w:rsidP="005835CE">
      <w:pPr>
        <w:jc w:val="both"/>
        <w:rPr>
          <w:sz w:val="20"/>
          <w:szCs w:val="20"/>
        </w:rPr>
      </w:pPr>
    </w:p>
    <w:p w:rsidR="009946EF" w:rsidRPr="001E51DE" w:rsidRDefault="009946EF" w:rsidP="00A833F7">
      <w:pPr>
        <w:jc w:val="both"/>
        <w:rPr>
          <w:lang w:val="ru-RU"/>
        </w:rPr>
      </w:pPr>
      <w:r>
        <w:rPr>
          <w:bCs/>
          <w:lang w:eastAsia="zh-CN"/>
        </w:rPr>
        <w:t>Гаврилюк</w:t>
      </w:r>
      <w:r>
        <w:t xml:space="preserve"> 773 150 </w:t>
      </w:r>
    </w:p>
    <w:sectPr w:rsidR="009946EF" w:rsidRPr="001E51DE" w:rsidSect="009D1EFD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6EF" w:rsidRDefault="009946EF" w:rsidP="00CF0A95">
      <w:r>
        <w:separator/>
      </w:r>
    </w:p>
  </w:endnote>
  <w:endnote w:type="continuationSeparator" w:id="0">
    <w:p w:rsidR="009946EF" w:rsidRDefault="009946EF" w:rsidP="00CF0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6EF" w:rsidRDefault="009946EF" w:rsidP="00CF0A95">
      <w:r>
        <w:separator/>
      </w:r>
    </w:p>
  </w:footnote>
  <w:footnote w:type="continuationSeparator" w:id="0">
    <w:p w:rsidR="009946EF" w:rsidRDefault="009946EF" w:rsidP="00CF0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6EF" w:rsidRPr="00CF0A95" w:rsidRDefault="009946EF">
    <w:pPr>
      <w:pStyle w:val="Header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:rsidR="009946EF" w:rsidRDefault="009946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221F"/>
    <w:rsid w:val="00013D94"/>
    <w:rsid w:val="00093656"/>
    <w:rsid w:val="000A4AAA"/>
    <w:rsid w:val="000E231E"/>
    <w:rsid w:val="000E5E55"/>
    <w:rsid w:val="00125B60"/>
    <w:rsid w:val="001335EA"/>
    <w:rsid w:val="001360F6"/>
    <w:rsid w:val="0019045E"/>
    <w:rsid w:val="0019272B"/>
    <w:rsid w:val="001C0600"/>
    <w:rsid w:val="001E51DE"/>
    <w:rsid w:val="00200EC4"/>
    <w:rsid w:val="00272F54"/>
    <w:rsid w:val="002765D7"/>
    <w:rsid w:val="00281487"/>
    <w:rsid w:val="0029180F"/>
    <w:rsid w:val="002A3DCB"/>
    <w:rsid w:val="002B4C5C"/>
    <w:rsid w:val="002C0097"/>
    <w:rsid w:val="002C231B"/>
    <w:rsid w:val="00346626"/>
    <w:rsid w:val="00374586"/>
    <w:rsid w:val="00387FA1"/>
    <w:rsid w:val="003A267B"/>
    <w:rsid w:val="003C02A0"/>
    <w:rsid w:val="003C6E43"/>
    <w:rsid w:val="003D036E"/>
    <w:rsid w:val="003E03E7"/>
    <w:rsid w:val="003F46B8"/>
    <w:rsid w:val="00403E6F"/>
    <w:rsid w:val="004042C3"/>
    <w:rsid w:val="00434932"/>
    <w:rsid w:val="00457E0F"/>
    <w:rsid w:val="0046275A"/>
    <w:rsid w:val="00482089"/>
    <w:rsid w:val="004876BD"/>
    <w:rsid w:val="0049013A"/>
    <w:rsid w:val="004B68F1"/>
    <w:rsid w:val="004D48AD"/>
    <w:rsid w:val="004F65E3"/>
    <w:rsid w:val="00501F66"/>
    <w:rsid w:val="00506B7E"/>
    <w:rsid w:val="005715DA"/>
    <w:rsid w:val="00580EF9"/>
    <w:rsid w:val="005835CE"/>
    <w:rsid w:val="005C1AC0"/>
    <w:rsid w:val="00624BCC"/>
    <w:rsid w:val="006353DF"/>
    <w:rsid w:val="006416C7"/>
    <w:rsid w:val="006606CD"/>
    <w:rsid w:val="00681367"/>
    <w:rsid w:val="006A2F7D"/>
    <w:rsid w:val="006C0BE5"/>
    <w:rsid w:val="00705D3A"/>
    <w:rsid w:val="00724D66"/>
    <w:rsid w:val="0074205F"/>
    <w:rsid w:val="0076462D"/>
    <w:rsid w:val="0079221F"/>
    <w:rsid w:val="00793B48"/>
    <w:rsid w:val="007B7489"/>
    <w:rsid w:val="007D5402"/>
    <w:rsid w:val="00803E4C"/>
    <w:rsid w:val="00812DD0"/>
    <w:rsid w:val="0081411A"/>
    <w:rsid w:val="00825BFA"/>
    <w:rsid w:val="0086030A"/>
    <w:rsid w:val="00867ACA"/>
    <w:rsid w:val="00875467"/>
    <w:rsid w:val="00883475"/>
    <w:rsid w:val="00887057"/>
    <w:rsid w:val="00894021"/>
    <w:rsid w:val="008B51B8"/>
    <w:rsid w:val="008D4B15"/>
    <w:rsid w:val="009167B5"/>
    <w:rsid w:val="0096293B"/>
    <w:rsid w:val="0097095B"/>
    <w:rsid w:val="0099195A"/>
    <w:rsid w:val="009946EF"/>
    <w:rsid w:val="009A48E9"/>
    <w:rsid w:val="009C5E0D"/>
    <w:rsid w:val="009D0291"/>
    <w:rsid w:val="009D1EFD"/>
    <w:rsid w:val="009D3BD7"/>
    <w:rsid w:val="00A10644"/>
    <w:rsid w:val="00A51FF5"/>
    <w:rsid w:val="00A62944"/>
    <w:rsid w:val="00A833F7"/>
    <w:rsid w:val="00AB594F"/>
    <w:rsid w:val="00AD6D77"/>
    <w:rsid w:val="00B261BF"/>
    <w:rsid w:val="00B76DD6"/>
    <w:rsid w:val="00B76FAE"/>
    <w:rsid w:val="00B97E4D"/>
    <w:rsid w:val="00BA2938"/>
    <w:rsid w:val="00BB4BD9"/>
    <w:rsid w:val="00BE237D"/>
    <w:rsid w:val="00C032D8"/>
    <w:rsid w:val="00C25F41"/>
    <w:rsid w:val="00C26280"/>
    <w:rsid w:val="00C41F20"/>
    <w:rsid w:val="00C475C2"/>
    <w:rsid w:val="00CB65B3"/>
    <w:rsid w:val="00CC4ED5"/>
    <w:rsid w:val="00CD464A"/>
    <w:rsid w:val="00CE709B"/>
    <w:rsid w:val="00CF0A95"/>
    <w:rsid w:val="00D53874"/>
    <w:rsid w:val="00D56E0E"/>
    <w:rsid w:val="00D76B2C"/>
    <w:rsid w:val="00D90E8E"/>
    <w:rsid w:val="00D92B3C"/>
    <w:rsid w:val="00DE3FC8"/>
    <w:rsid w:val="00DE7969"/>
    <w:rsid w:val="00E848CC"/>
    <w:rsid w:val="00EA43C7"/>
    <w:rsid w:val="00EC3780"/>
    <w:rsid w:val="00EC7DDD"/>
    <w:rsid w:val="00EF6A34"/>
    <w:rsid w:val="00F07117"/>
    <w:rsid w:val="00F11D2E"/>
    <w:rsid w:val="00F31FD7"/>
    <w:rsid w:val="00F47B27"/>
    <w:rsid w:val="00F713E7"/>
    <w:rsid w:val="00F9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Normal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Header">
    <w:name w:val="header"/>
    <w:basedOn w:val="Normal"/>
    <w:link w:val="HeaderChar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Normal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">
    <w:name w:val="Абзац списка1"/>
    <w:basedOn w:val="Normal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0">
    <w:name w:val="Гіперпосилання1"/>
    <w:uiPriority w:val="99"/>
    <w:rsid w:val="00403E6F"/>
    <w:rPr>
      <w:color w:val="0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ListParagraph">
    <w:name w:val="List Paragraph"/>
    <w:basedOn w:val="Normal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BodyText">
    <w:name w:val="Body Text"/>
    <w:basedOn w:val="Normal"/>
    <w:link w:val="BodyTextChar"/>
    <w:uiPriority w:val="99"/>
    <w:rsid w:val="00EC7DDD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6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980</Words>
  <Characters>560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hachkevych</cp:lastModifiedBy>
  <cp:revision>4</cp:revision>
  <cp:lastPrinted>2022-05-30T14:19:00Z</cp:lastPrinted>
  <dcterms:created xsi:type="dcterms:W3CDTF">2024-10-29T12:29:00Z</dcterms:created>
  <dcterms:modified xsi:type="dcterms:W3CDTF">2024-10-31T07:23:00Z</dcterms:modified>
</cp:coreProperties>
</file>