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B3" w:rsidRDefault="00484FB3" w:rsidP="00484FB3">
      <w:pPr>
        <w:jc w:val="center"/>
        <w:rPr>
          <w:color w:val="000000"/>
          <w:sz w:val="27"/>
          <w:szCs w:val="27"/>
        </w:rPr>
      </w:pPr>
      <w:r>
        <w:rPr>
          <w:b/>
          <w:color w:val="000000"/>
          <w:sz w:val="27"/>
          <w:szCs w:val="27"/>
        </w:rPr>
        <w:t>ПОЯСНЮВАЛЬНА ЗАПИСКА</w:t>
      </w:r>
    </w:p>
    <w:p w:rsidR="00484FB3" w:rsidRDefault="00484FB3" w:rsidP="00484FB3">
      <w:pPr>
        <w:jc w:val="center"/>
        <w:rPr>
          <w:color w:val="000000"/>
          <w:sz w:val="27"/>
          <w:szCs w:val="27"/>
        </w:rPr>
      </w:pPr>
      <w:r>
        <w:rPr>
          <w:color w:val="000000"/>
          <w:sz w:val="27"/>
          <w:szCs w:val="27"/>
        </w:rPr>
        <w:t xml:space="preserve">до проекту рішення Луцької міської ради </w:t>
      </w:r>
    </w:p>
    <w:p w:rsidR="00484FB3" w:rsidRDefault="00484FB3" w:rsidP="00484FB3">
      <w:pPr>
        <w:jc w:val="center"/>
        <w:rPr>
          <w:bCs w:val="0"/>
          <w:sz w:val="27"/>
          <w:szCs w:val="27"/>
          <w:shd w:val="clear" w:color="auto" w:fill="FFFFFF"/>
        </w:rPr>
      </w:pPr>
      <w:r>
        <w:rPr>
          <w:color w:val="000000"/>
          <w:sz w:val="27"/>
          <w:szCs w:val="27"/>
        </w:rPr>
        <w:t>"</w:t>
      </w:r>
      <w:r>
        <w:rPr>
          <w:sz w:val="27"/>
          <w:szCs w:val="27"/>
          <w:shd w:val="clear" w:color="auto" w:fill="FFFFFF"/>
        </w:rPr>
        <w:t>Про затвердження Статуту державного комунального підприємства "Луцьктепло" в новій редакції"</w:t>
      </w:r>
    </w:p>
    <w:p w:rsidR="00484FB3" w:rsidRDefault="00484FB3" w:rsidP="00484FB3">
      <w:pPr>
        <w:jc w:val="both"/>
        <w:rPr>
          <w:b/>
          <w:color w:val="000000"/>
          <w:sz w:val="27"/>
          <w:szCs w:val="27"/>
        </w:rPr>
      </w:pPr>
    </w:p>
    <w:p w:rsidR="00484FB3" w:rsidRDefault="00484FB3" w:rsidP="00484FB3">
      <w:pPr>
        <w:tabs>
          <w:tab w:val="left" w:pos="567"/>
        </w:tabs>
        <w:ind w:firstLine="709"/>
        <w:jc w:val="both"/>
        <w:rPr>
          <w:b/>
          <w:color w:val="000000"/>
          <w:sz w:val="27"/>
          <w:szCs w:val="27"/>
        </w:rPr>
      </w:pPr>
      <w:r>
        <w:rPr>
          <w:color w:val="000000"/>
          <w:sz w:val="27"/>
          <w:szCs w:val="27"/>
        </w:rPr>
        <w:t xml:space="preserve"> </w:t>
      </w:r>
      <w:r>
        <w:rPr>
          <w:b/>
          <w:color w:val="000000"/>
          <w:sz w:val="27"/>
          <w:szCs w:val="27"/>
        </w:rPr>
        <w:t xml:space="preserve">Потреба і мета прийняття рішення: </w:t>
      </w:r>
    </w:p>
    <w:p w:rsidR="00484FB3" w:rsidRDefault="00484FB3" w:rsidP="00484FB3">
      <w:pPr>
        <w:tabs>
          <w:tab w:val="left" w:pos="567"/>
        </w:tabs>
        <w:ind w:firstLine="709"/>
        <w:jc w:val="both"/>
        <w:rPr>
          <w:sz w:val="27"/>
          <w:szCs w:val="27"/>
        </w:rPr>
      </w:pPr>
    </w:p>
    <w:p w:rsidR="00F76937" w:rsidRPr="00F76937" w:rsidRDefault="00F76937" w:rsidP="00F76937">
      <w:pPr>
        <w:pStyle w:val="a3"/>
        <w:numPr>
          <w:ilvl w:val="0"/>
          <w:numId w:val="2"/>
        </w:numPr>
        <w:tabs>
          <w:tab w:val="left" w:pos="993"/>
        </w:tabs>
        <w:ind w:left="0" w:firstLine="709"/>
        <w:jc w:val="both"/>
        <w:rPr>
          <w:rFonts w:ascii="Times New Roman" w:hAnsi="Times New Roman"/>
          <w:bCs/>
          <w:color w:val="000000"/>
          <w:sz w:val="26"/>
          <w:szCs w:val="26"/>
          <w:lang w:val="uk-UA"/>
        </w:rPr>
      </w:pPr>
      <w:r>
        <w:rPr>
          <w:rFonts w:ascii="Times New Roman" w:hAnsi="Times New Roman"/>
          <w:sz w:val="27"/>
          <w:szCs w:val="27"/>
          <w:lang w:val="uk-UA"/>
        </w:rPr>
        <w:t xml:space="preserve">У статуті ДКП "Луцьктепло", затвердженому рішенням Луцької міської ради від 28.12.2016 № 16/28 "Про затвердження Статуту державного комунального підприємства "Луцьктепло" в новій редакції", зазначено статутний капітал  </w:t>
      </w:r>
      <w:r>
        <w:rPr>
          <w:rFonts w:ascii="Times New Roman" w:hAnsi="Times New Roman"/>
          <w:sz w:val="27"/>
          <w:szCs w:val="27"/>
          <w:lang w:val="uk-UA"/>
        </w:rPr>
        <w:t>ДКП "Луцьктепло"</w:t>
      </w:r>
      <w:r>
        <w:rPr>
          <w:rFonts w:ascii="Times New Roman" w:hAnsi="Times New Roman"/>
          <w:sz w:val="27"/>
          <w:szCs w:val="27"/>
          <w:lang w:val="uk-UA"/>
        </w:rPr>
        <w:t xml:space="preserve"> у розмірі 71 213 812,55 грн.</w:t>
      </w:r>
    </w:p>
    <w:p w:rsidR="00484FB3" w:rsidRDefault="00F76937" w:rsidP="00F76937">
      <w:pPr>
        <w:pStyle w:val="a3"/>
        <w:tabs>
          <w:tab w:val="left" w:pos="993"/>
        </w:tabs>
        <w:jc w:val="both"/>
        <w:rPr>
          <w:rFonts w:ascii="Times New Roman" w:hAnsi="Times New Roman"/>
          <w:sz w:val="27"/>
          <w:szCs w:val="27"/>
          <w:lang w:val="uk-UA"/>
        </w:rPr>
      </w:pPr>
      <w:r>
        <w:rPr>
          <w:rFonts w:ascii="Times New Roman" w:hAnsi="Times New Roman"/>
          <w:sz w:val="27"/>
          <w:szCs w:val="27"/>
          <w:lang w:val="uk-UA"/>
        </w:rPr>
        <w:t xml:space="preserve">          </w:t>
      </w:r>
      <w:r w:rsidR="00484FB3">
        <w:rPr>
          <w:rFonts w:ascii="Times New Roman" w:hAnsi="Times New Roman"/>
          <w:sz w:val="27"/>
          <w:szCs w:val="27"/>
          <w:lang w:val="uk-UA"/>
        </w:rPr>
        <w:t>Протягом 2017 року відповідно до ряду рішень Луцько</w:t>
      </w:r>
      <w:r>
        <w:rPr>
          <w:rFonts w:ascii="Times New Roman" w:hAnsi="Times New Roman"/>
          <w:sz w:val="27"/>
          <w:szCs w:val="27"/>
          <w:lang w:val="uk-UA"/>
        </w:rPr>
        <w:t>ї міської</w:t>
      </w:r>
      <w:r w:rsidR="00484FB3">
        <w:rPr>
          <w:rFonts w:ascii="Times New Roman" w:hAnsi="Times New Roman"/>
          <w:sz w:val="27"/>
          <w:szCs w:val="27"/>
          <w:lang w:val="uk-UA"/>
        </w:rPr>
        <w:t xml:space="preserve"> </w:t>
      </w:r>
      <w:r>
        <w:rPr>
          <w:rFonts w:ascii="Times New Roman" w:hAnsi="Times New Roman"/>
          <w:sz w:val="27"/>
          <w:szCs w:val="27"/>
          <w:lang w:val="uk-UA"/>
        </w:rPr>
        <w:t xml:space="preserve">ради на поповнення статутного капіталу </w:t>
      </w:r>
      <w:r w:rsidR="00484FB3">
        <w:rPr>
          <w:rFonts w:ascii="Times New Roman" w:hAnsi="Times New Roman"/>
          <w:sz w:val="27"/>
          <w:szCs w:val="27"/>
          <w:lang w:val="uk-UA"/>
        </w:rPr>
        <w:t xml:space="preserve">ДКП "Луцьктепло" </w:t>
      </w:r>
      <w:r>
        <w:rPr>
          <w:rFonts w:ascii="Times New Roman" w:hAnsi="Times New Roman"/>
          <w:sz w:val="27"/>
          <w:szCs w:val="27"/>
          <w:lang w:val="uk-UA"/>
        </w:rPr>
        <w:t xml:space="preserve">міською радою </w:t>
      </w:r>
      <w:r>
        <w:rPr>
          <w:rFonts w:ascii="Times New Roman" w:hAnsi="Times New Roman"/>
          <w:sz w:val="27"/>
          <w:szCs w:val="27"/>
          <w:lang w:val="uk-UA"/>
        </w:rPr>
        <w:t xml:space="preserve">було виділено </w:t>
      </w:r>
      <w:r>
        <w:rPr>
          <w:rFonts w:ascii="Times New Roman" w:hAnsi="Times New Roman"/>
          <w:sz w:val="27"/>
          <w:szCs w:val="27"/>
          <w:lang w:val="uk-UA"/>
        </w:rPr>
        <w:t xml:space="preserve"> підприємству загалом 4 373 706,30 (чотири мільйони триста сімдесят три тисячі сімсот шість гривень 30 коп.)</w:t>
      </w:r>
      <w:r w:rsidR="00484FB3">
        <w:rPr>
          <w:rFonts w:ascii="Times New Roman" w:hAnsi="Times New Roman"/>
          <w:sz w:val="27"/>
          <w:szCs w:val="27"/>
          <w:lang w:val="uk-UA"/>
        </w:rPr>
        <w:t>.</w:t>
      </w:r>
    </w:p>
    <w:p w:rsidR="00F76937" w:rsidRDefault="00F76937" w:rsidP="00F76937">
      <w:pPr>
        <w:pStyle w:val="a3"/>
        <w:tabs>
          <w:tab w:val="left" w:pos="993"/>
        </w:tabs>
        <w:jc w:val="both"/>
        <w:rPr>
          <w:rFonts w:ascii="Times New Roman" w:hAnsi="Times New Roman"/>
          <w:bCs/>
          <w:color w:val="000000"/>
          <w:sz w:val="26"/>
          <w:szCs w:val="26"/>
          <w:lang w:val="uk-UA"/>
        </w:rPr>
      </w:pPr>
      <w:r>
        <w:rPr>
          <w:rFonts w:ascii="Times New Roman" w:hAnsi="Times New Roman"/>
          <w:sz w:val="27"/>
          <w:szCs w:val="27"/>
          <w:lang w:val="uk-UA"/>
        </w:rPr>
        <w:t xml:space="preserve">          Додатково, необхідно відобразити в даних бухгалтерського обліку підприємства різницю в сумі 177 017,35 грн</w:t>
      </w:r>
      <w:r w:rsidR="00D84B89">
        <w:rPr>
          <w:rFonts w:ascii="Times New Roman" w:hAnsi="Times New Roman"/>
          <w:sz w:val="27"/>
          <w:szCs w:val="27"/>
          <w:lang w:val="uk-UA"/>
        </w:rPr>
        <w:t xml:space="preserve"> між первісною та залиш</w:t>
      </w:r>
      <w:r w:rsidR="00864AD4">
        <w:rPr>
          <w:rFonts w:ascii="Times New Roman" w:hAnsi="Times New Roman"/>
          <w:sz w:val="27"/>
          <w:szCs w:val="27"/>
          <w:lang w:val="uk-UA"/>
        </w:rPr>
        <w:t>ковою вартістю об’єктів нерухомого майна, відчужених Луцькою міською радою, що перебували на балансі ДКП "Луцьктепло".</w:t>
      </w:r>
    </w:p>
    <w:p w:rsidR="00484FB3" w:rsidRPr="00484FB3" w:rsidRDefault="00864AD4" w:rsidP="00F76937">
      <w:pPr>
        <w:pStyle w:val="a3"/>
        <w:ind w:firstLine="709"/>
        <w:jc w:val="both"/>
        <w:rPr>
          <w:rStyle w:val="rvts0"/>
          <w:sz w:val="27"/>
          <w:szCs w:val="27"/>
          <w:lang w:val="uk-UA"/>
        </w:rPr>
      </w:pPr>
      <w:r>
        <w:rPr>
          <w:rStyle w:val="rvts0"/>
          <w:rFonts w:ascii="Times New Roman" w:hAnsi="Times New Roman"/>
          <w:sz w:val="27"/>
          <w:szCs w:val="27"/>
          <w:lang w:val="uk-UA"/>
        </w:rPr>
        <w:t>Отже</w:t>
      </w:r>
      <w:r w:rsidR="00484FB3" w:rsidRPr="00F76937">
        <w:rPr>
          <w:rStyle w:val="rvts0"/>
          <w:rFonts w:ascii="Times New Roman" w:hAnsi="Times New Roman"/>
          <w:sz w:val="27"/>
          <w:szCs w:val="27"/>
          <w:lang w:val="uk-UA"/>
        </w:rPr>
        <w:t>, необхідно здійснити коригування даних бухгалтерського обліку основних засобів підприємства шляхом збільшення статутного капіталу</w:t>
      </w:r>
      <w:r>
        <w:rPr>
          <w:rStyle w:val="rvts0"/>
          <w:rFonts w:ascii="Times New Roman" w:hAnsi="Times New Roman"/>
          <w:sz w:val="27"/>
          <w:szCs w:val="27"/>
          <w:lang w:val="uk-UA"/>
        </w:rPr>
        <w:t>, зазначеного у статуті підприємства, -</w:t>
      </w:r>
      <w:bookmarkStart w:id="0" w:name="_GoBack"/>
      <w:bookmarkEnd w:id="0"/>
      <w:r w:rsidR="00484FB3" w:rsidRPr="00F76937">
        <w:rPr>
          <w:rStyle w:val="rvts0"/>
          <w:rFonts w:ascii="Times New Roman" w:hAnsi="Times New Roman"/>
          <w:sz w:val="27"/>
          <w:szCs w:val="27"/>
          <w:lang w:val="uk-UA"/>
        </w:rPr>
        <w:t xml:space="preserve"> до 75</w:t>
      </w:r>
      <w:r w:rsidR="00484FB3">
        <w:rPr>
          <w:rStyle w:val="rvts0"/>
          <w:rFonts w:ascii="Times New Roman" w:hAnsi="Times New Roman"/>
          <w:sz w:val="27"/>
          <w:szCs w:val="27"/>
        </w:rPr>
        <w:t> </w:t>
      </w:r>
      <w:r w:rsidR="00484FB3" w:rsidRPr="00F76937">
        <w:rPr>
          <w:rStyle w:val="rvts0"/>
          <w:rFonts w:ascii="Times New Roman" w:hAnsi="Times New Roman"/>
          <w:sz w:val="27"/>
          <w:szCs w:val="27"/>
          <w:lang w:val="uk-UA"/>
        </w:rPr>
        <w:t>764</w:t>
      </w:r>
      <w:r w:rsidR="00484FB3">
        <w:rPr>
          <w:rStyle w:val="rvts0"/>
          <w:rFonts w:ascii="Times New Roman" w:hAnsi="Times New Roman"/>
          <w:sz w:val="27"/>
          <w:szCs w:val="27"/>
        </w:rPr>
        <w:t> </w:t>
      </w:r>
      <w:r w:rsidR="00484FB3" w:rsidRPr="00F76937">
        <w:rPr>
          <w:rStyle w:val="rvts0"/>
          <w:rFonts w:ascii="Times New Roman" w:hAnsi="Times New Roman"/>
          <w:sz w:val="27"/>
          <w:szCs w:val="27"/>
          <w:lang w:val="uk-UA"/>
        </w:rPr>
        <w:t xml:space="preserve">536,20 грн та </w:t>
      </w:r>
      <w:proofErr w:type="spellStart"/>
      <w:r w:rsidR="00484FB3" w:rsidRPr="00F76937">
        <w:rPr>
          <w:rStyle w:val="rvts0"/>
          <w:rFonts w:ascii="Times New Roman" w:hAnsi="Times New Roman"/>
          <w:sz w:val="27"/>
          <w:szCs w:val="27"/>
          <w:lang w:val="uk-UA"/>
        </w:rPr>
        <w:t>внести</w:t>
      </w:r>
      <w:proofErr w:type="spellEnd"/>
      <w:r w:rsidR="00484FB3" w:rsidRPr="00F76937">
        <w:rPr>
          <w:rStyle w:val="rvts0"/>
          <w:rFonts w:ascii="Times New Roman" w:hAnsi="Times New Roman"/>
          <w:sz w:val="27"/>
          <w:szCs w:val="27"/>
          <w:lang w:val="uk-UA"/>
        </w:rPr>
        <w:t xml:space="preserve"> відповідні зміни до статуту. </w:t>
      </w:r>
    </w:p>
    <w:p w:rsidR="00484FB3" w:rsidRPr="00F76937" w:rsidRDefault="00484FB3" w:rsidP="00484FB3">
      <w:pPr>
        <w:pStyle w:val="a3"/>
        <w:ind w:firstLine="708"/>
        <w:jc w:val="both"/>
        <w:rPr>
          <w:rStyle w:val="rvts0"/>
          <w:rFonts w:ascii="Times New Roman" w:hAnsi="Times New Roman"/>
          <w:sz w:val="27"/>
          <w:szCs w:val="27"/>
          <w:lang w:val="uk-UA"/>
        </w:rPr>
      </w:pPr>
      <w:r w:rsidRPr="00F76937">
        <w:rPr>
          <w:rStyle w:val="rvts0"/>
          <w:rFonts w:ascii="Times New Roman" w:hAnsi="Times New Roman"/>
          <w:sz w:val="27"/>
          <w:szCs w:val="27"/>
          <w:lang w:val="uk-UA"/>
        </w:rPr>
        <w:t xml:space="preserve">2. Розпорядженням Луцького міського голови від 21.11.2017 № 621 (п. 5.1) зобов’язано керівника ДКП "Луцьктепло" до 01.03.2018 підготувати та </w:t>
      </w:r>
      <w:proofErr w:type="spellStart"/>
      <w:r w:rsidRPr="00F76937">
        <w:rPr>
          <w:rStyle w:val="rvts0"/>
          <w:rFonts w:ascii="Times New Roman" w:hAnsi="Times New Roman"/>
          <w:sz w:val="27"/>
          <w:szCs w:val="27"/>
          <w:lang w:val="uk-UA"/>
        </w:rPr>
        <w:t>внести</w:t>
      </w:r>
      <w:proofErr w:type="spellEnd"/>
      <w:r w:rsidRPr="00F76937">
        <w:rPr>
          <w:rStyle w:val="rvts0"/>
          <w:rFonts w:ascii="Times New Roman" w:hAnsi="Times New Roman"/>
          <w:sz w:val="27"/>
          <w:szCs w:val="27"/>
          <w:lang w:val="uk-UA"/>
        </w:rPr>
        <w:t xml:space="preserve"> зміни до статуту підприємства щодо його органу управління відповідно до вимог Закону України "Про державну допомогу суб’єктам господарювання". </w:t>
      </w:r>
    </w:p>
    <w:p w:rsidR="00484FB3" w:rsidRDefault="00484FB3" w:rsidP="00484FB3">
      <w:pPr>
        <w:suppressAutoHyphens w:val="0"/>
        <w:ind w:firstLine="709"/>
        <w:jc w:val="both"/>
        <w:textAlignment w:val="baseline"/>
        <w:outlineLvl w:val="0"/>
        <w:rPr>
          <w:bCs w:val="0"/>
          <w:i/>
          <w:color w:val="000000"/>
          <w:lang w:eastAsia="uk-UA"/>
        </w:rPr>
      </w:pPr>
      <w:r>
        <w:rPr>
          <w:kern w:val="36"/>
          <w:sz w:val="27"/>
          <w:szCs w:val="27"/>
          <w:bdr w:val="none" w:sz="0" w:space="0" w:color="auto" w:frame="1"/>
          <w:lang w:eastAsia="uk-UA"/>
        </w:rPr>
        <w:t>3.</w:t>
      </w:r>
      <w:r>
        <w:rPr>
          <w:kern w:val="36"/>
          <w:sz w:val="27"/>
          <w:szCs w:val="27"/>
          <w:lang w:eastAsia="uk-UA"/>
        </w:rPr>
        <w:t xml:space="preserve"> Пунктом 7 розділу </w:t>
      </w:r>
      <w:r>
        <w:rPr>
          <w:kern w:val="36"/>
          <w:sz w:val="27"/>
          <w:szCs w:val="27"/>
          <w:lang w:val="en-US" w:eastAsia="uk-UA"/>
        </w:rPr>
        <w:t>IV</w:t>
      </w:r>
      <w:r>
        <w:rPr>
          <w:kern w:val="36"/>
          <w:sz w:val="27"/>
          <w:szCs w:val="27"/>
          <w:lang w:eastAsia="uk-UA"/>
        </w:rPr>
        <w:t xml:space="preserve"> "Прикінцеві та перехідні положення" Закону України "Про комерційний облік теплової енергії та водопостачання" викладено в новій редакції </w:t>
      </w:r>
      <w:hyperlink r:id="rId5" w:anchor="n184" w:tgtFrame="_blank" w:history="1">
        <w:r w:rsidRPr="00484FB3">
          <w:rPr>
            <w:rStyle w:val="a4"/>
            <w:color w:val="auto"/>
            <w:kern w:val="36"/>
            <w:sz w:val="27"/>
            <w:szCs w:val="27"/>
            <w:u w:val="none"/>
            <w:bdr w:val="none" w:sz="0" w:space="0" w:color="auto" w:frame="1"/>
            <w:lang w:eastAsia="uk-UA"/>
          </w:rPr>
          <w:t>абзаци перший - третій</w:t>
        </w:r>
      </w:hyperlink>
      <w:r w:rsidRPr="00484FB3">
        <w:rPr>
          <w:kern w:val="36"/>
          <w:sz w:val="27"/>
          <w:szCs w:val="27"/>
          <w:lang w:eastAsia="uk-UA"/>
        </w:rPr>
        <w:t> </w:t>
      </w:r>
      <w:r>
        <w:rPr>
          <w:kern w:val="36"/>
          <w:sz w:val="27"/>
          <w:szCs w:val="27"/>
          <w:lang w:eastAsia="uk-UA"/>
        </w:rPr>
        <w:t xml:space="preserve">частини четвертої статті 17 Закону України "Про метрологію та метрологічну діяльність" та виключено положення про те, що суб’єкти господарювання, що надають послуги з теплопостачання здійснюють за власний рахунок періодичну повірку, обслуговування та ремонт (у тому числі демонтаж, транспортування та монтаж) засобів вимірювальної техніки (результати вимірювань яких використовуються для здійснення розрахунків за спожиті для побутових потреб електричну і теплову енергію, газ і воду), що є власністю фізичних осіб. </w:t>
      </w:r>
    </w:p>
    <w:p w:rsidR="00484FB3" w:rsidRDefault="00484FB3" w:rsidP="00484FB3">
      <w:pPr>
        <w:pStyle w:val="rvps2"/>
        <w:shd w:val="clear" w:color="auto" w:fill="FFFFFF"/>
        <w:spacing w:before="0" w:beforeAutospacing="0" w:after="0" w:afterAutospacing="0"/>
        <w:ind w:firstLine="709"/>
        <w:jc w:val="both"/>
        <w:textAlignment w:val="baseline"/>
        <w:rPr>
          <w:i/>
          <w:color w:val="000000"/>
          <w:sz w:val="27"/>
          <w:szCs w:val="27"/>
        </w:rPr>
      </w:pPr>
      <w:r>
        <w:rPr>
          <w:color w:val="000000"/>
          <w:sz w:val="27"/>
          <w:szCs w:val="27"/>
        </w:rPr>
        <w:t>Згідно із абзацом 3 частини 1 статті 6 Закону України "Про комерційний облік теплової енергії та водопостачання"</w:t>
      </w:r>
      <w:r>
        <w:rPr>
          <w:b/>
          <w:color w:val="000000"/>
          <w:sz w:val="27"/>
          <w:szCs w:val="27"/>
        </w:rPr>
        <w:t xml:space="preserve"> </w:t>
      </w:r>
      <w:r>
        <w:rPr>
          <w:i/>
          <w:color w:val="000000"/>
          <w:sz w:val="27"/>
          <w:szCs w:val="27"/>
        </w:rPr>
        <w:t>витрати оператора зовнішніх інженерних мереж на обслуговування та заміну вузлів комерційного обліку (їх складових частин) відшкодовуються споживачами відповідної комунальної послуги, а також власниками (співвласниками) приміщень, обладнаних індивідуальними системами опалення та/або гарячого водопостачання у такій будівлі, шляхом сплати виконавцю комунальної послуги внесків на обслуговування та заміну вузла комерційного обліку.</w:t>
      </w:r>
    </w:p>
    <w:p w:rsidR="00484FB3" w:rsidRDefault="00484FB3" w:rsidP="00484FB3">
      <w:pPr>
        <w:pStyle w:val="rvps2"/>
        <w:shd w:val="clear" w:color="auto" w:fill="FFFFFF"/>
        <w:spacing w:before="0" w:beforeAutospacing="0" w:after="0" w:afterAutospacing="0"/>
        <w:ind w:firstLine="709"/>
        <w:jc w:val="both"/>
        <w:textAlignment w:val="baseline"/>
        <w:rPr>
          <w:color w:val="000000"/>
          <w:sz w:val="27"/>
          <w:szCs w:val="27"/>
        </w:rPr>
      </w:pPr>
      <w:r>
        <w:rPr>
          <w:color w:val="000000"/>
          <w:sz w:val="27"/>
          <w:szCs w:val="27"/>
        </w:rPr>
        <w:lastRenderedPageBreak/>
        <w:t>Витрати ДКП "Луцьктепло", як оператора</w:t>
      </w:r>
      <w:r>
        <w:rPr>
          <w:i/>
          <w:color w:val="000000"/>
          <w:sz w:val="27"/>
          <w:szCs w:val="27"/>
        </w:rPr>
        <w:t xml:space="preserve"> </w:t>
      </w:r>
      <w:r>
        <w:rPr>
          <w:color w:val="000000"/>
          <w:sz w:val="27"/>
          <w:szCs w:val="27"/>
        </w:rPr>
        <w:t xml:space="preserve">зовнішніх інженерних мереж, на обслуговування та заміну вузлів комерційного обліку (їх складових частин) не передбачені у структурі тарифу, їх відшкодування можливе лише на підставі укладення окремих договорів із споживачами. </w:t>
      </w:r>
    </w:p>
    <w:p w:rsidR="00484FB3" w:rsidRPr="00484FB3" w:rsidRDefault="00484FB3" w:rsidP="00484FB3">
      <w:pPr>
        <w:pStyle w:val="rvps2"/>
        <w:spacing w:before="0" w:beforeAutospacing="0" w:after="0" w:afterAutospacing="0"/>
        <w:ind w:firstLine="709"/>
        <w:jc w:val="both"/>
        <w:textAlignment w:val="baseline"/>
        <w:rPr>
          <w:rStyle w:val="rvts0"/>
        </w:rPr>
      </w:pPr>
      <w:r>
        <w:rPr>
          <w:color w:val="000000"/>
          <w:sz w:val="27"/>
          <w:szCs w:val="27"/>
        </w:rPr>
        <w:t xml:space="preserve">Враховуючи вищезазначені зміни до чинного законодавства, та у зв’язку з </w:t>
      </w:r>
      <w:r w:rsidRPr="00484FB3">
        <w:rPr>
          <w:sz w:val="27"/>
          <w:szCs w:val="27"/>
        </w:rPr>
        <w:t xml:space="preserve">виробничою необхідністю, </w:t>
      </w:r>
      <w:r w:rsidRPr="00484FB3">
        <w:rPr>
          <w:rStyle w:val="rvts0"/>
          <w:sz w:val="27"/>
          <w:szCs w:val="27"/>
        </w:rPr>
        <w:t>необхідно доповнити розділ 2 Статуту новими видами господарської діяльності:</w:t>
      </w:r>
    </w:p>
    <w:p w:rsidR="00484FB3" w:rsidRPr="00484FB3" w:rsidRDefault="00484FB3" w:rsidP="00484FB3">
      <w:pPr>
        <w:pStyle w:val="rvps2"/>
        <w:spacing w:before="0" w:beforeAutospacing="0" w:after="0" w:afterAutospacing="0"/>
        <w:ind w:firstLine="709"/>
        <w:jc w:val="both"/>
        <w:textAlignment w:val="baseline"/>
        <w:rPr>
          <w:sz w:val="26"/>
          <w:szCs w:val="26"/>
          <w:shd w:val="clear" w:color="auto" w:fill="FFFFFF"/>
        </w:rPr>
      </w:pPr>
      <w:r w:rsidRPr="00484FB3">
        <w:rPr>
          <w:rStyle w:val="rvts0"/>
          <w:sz w:val="27"/>
          <w:szCs w:val="27"/>
        </w:rPr>
        <w:t>- о</w:t>
      </w:r>
      <w:r w:rsidRPr="00484FB3">
        <w:rPr>
          <w:sz w:val="26"/>
          <w:szCs w:val="26"/>
          <w:shd w:val="clear" w:color="auto" w:fill="FFFFFF"/>
        </w:rPr>
        <w:t xml:space="preserve">бслуговування вузлів обліку за окремо укладеними договорами із споживачами в </w:t>
      </w:r>
      <w:proofErr w:type="spellStart"/>
      <w:r w:rsidRPr="00484FB3">
        <w:rPr>
          <w:sz w:val="26"/>
          <w:szCs w:val="26"/>
          <w:shd w:val="clear" w:color="auto" w:fill="FFFFFF"/>
        </w:rPr>
        <w:t>т.ч</w:t>
      </w:r>
      <w:proofErr w:type="spellEnd"/>
      <w:r w:rsidRPr="00484FB3">
        <w:rPr>
          <w:sz w:val="26"/>
          <w:szCs w:val="26"/>
          <w:shd w:val="clear" w:color="auto" w:fill="FFFFFF"/>
        </w:rPr>
        <w:t>.:  періодична повірка (у тому числі демонтаж, транспортування та монтаж), ремонт засобів вимірювальної техніки, які є складовою частиною вузла обліку, ремонт та заміна допоміжних засобів вузла обліку;</w:t>
      </w:r>
    </w:p>
    <w:p w:rsidR="00484FB3" w:rsidRDefault="00484FB3" w:rsidP="00484FB3">
      <w:pPr>
        <w:pStyle w:val="rvps2"/>
        <w:shd w:val="clear" w:color="auto" w:fill="FFFFFF"/>
        <w:spacing w:before="0" w:beforeAutospacing="0" w:after="0" w:afterAutospacing="0"/>
        <w:ind w:firstLine="709"/>
        <w:jc w:val="both"/>
        <w:textAlignment w:val="baseline"/>
        <w:rPr>
          <w:rStyle w:val="rvts0"/>
          <w:sz w:val="27"/>
          <w:szCs w:val="27"/>
        </w:rPr>
      </w:pPr>
      <w:r>
        <w:rPr>
          <w:color w:val="000000"/>
          <w:sz w:val="26"/>
          <w:szCs w:val="26"/>
          <w:shd w:val="clear" w:color="auto" w:fill="FFFFFF"/>
        </w:rPr>
        <w:t>-</w:t>
      </w:r>
      <w:r>
        <w:rPr>
          <w:rStyle w:val="rvts0"/>
          <w:sz w:val="27"/>
          <w:szCs w:val="27"/>
        </w:rPr>
        <w:t xml:space="preserve"> надання послуги із здійснення технічного обслуговування та поточного ремонту </w:t>
      </w:r>
      <w:proofErr w:type="spellStart"/>
      <w:r>
        <w:rPr>
          <w:rStyle w:val="rvts0"/>
          <w:sz w:val="27"/>
          <w:szCs w:val="27"/>
        </w:rPr>
        <w:t>внутрішньобудинкових</w:t>
      </w:r>
      <w:proofErr w:type="spellEnd"/>
      <w:r>
        <w:rPr>
          <w:rStyle w:val="rvts0"/>
          <w:sz w:val="27"/>
          <w:szCs w:val="27"/>
        </w:rPr>
        <w:t xml:space="preserve"> мереж житлових будинків на підставі укладених договорів. </w:t>
      </w:r>
    </w:p>
    <w:p w:rsidR="00484FB3" w:rsidRDefault="00484FB3" w:rsidP="00484FB3">
      <w:pPr>
        <w:pStyle w:val="a3"/>
        <w:ind w:firstLine="708"/>
        <w:jc w:val="both"/>
        <w:rPr>
          <w:rStyle w:val="rvts0"/>
          <w:rFonts w:ascii="Times New Roman" w:hAnsi="Times New Roman"/>
          <w:sz w:val="27"/>
          <w:szCs w:val="27"/>
          <w:lang w:val="uk-UA"/>
        </w:rPr>
      </w:pPr>
      <w:r w:rsidRPr="00F76937">
        <w:rPr>
          <w:rStyle w:val="rvts0"/>
          <w:rFonts w:ascii="Times New Roman" w:hAnsi="Times New Roman"/>
          <w:sz w:val="27"/>
          <w:szCs w:val="27"/>
          <w:lang w:val="uk-UA"/>
        </w:rPr>
        <w:t>У відповідності до норм п. 11 ч. 1 ст. 15 Закону України "Про державну реєстрацію юридичних осіб, фізичних осіб – підприємців та громадських формувань" внесення змін до установчого документа юридичної особи оформляється шляхом викладення його в новій редакції.</w:t>
      </w:r>
    </w:p>
    <w:p w:rsidR="00484FB3" w:rsidRPr="00484FB3" w:rsidRDefault="00484FB3" w:rsidP="00484FB3">
      <w:pPr>
        <w:pStyle w:val="a3"/>
        <w:ind w:firstLine="708"/>
        <w:jc w:val="both"/>
        <w:rPr>
          <w:lang w:val="uk-UA"/>
        </w:rPr>
      </w:pPr>
      <w:r>
        <w:rPr>
          <w:rFonts w:ascii="Times New Roman" w:hAnsi="Times New Roman"/>
          <w:sz w:val="27"/>
          <w:szCs w:val="27"/>
          <w:lang w:val="uk-UA"/>
        </w:rPr>
        <w:t>Рішення Луцької міської ради "Про затвердження Статуту ДКП "Луцьктепло" в новій редакції" необхідне для проведення подальшої державної реєстрації внесення змін до Статуту підприємства.</w:t>
      </w:r>
    </w:p>
    <w:p w:rsidR="00484FB3" w:rsidRDefault="00484FB3" w:rsidP="00484FB3">
      <w:pPr>
        <w:pStyle w:val="a3"/>
        <w:ind w:firstLine="708"/>
        <w:jc w:val="both"/>
        <w:rPr>
          <w:rFonts w:ascii="Times New Roman" w:hAnsi="Times New Roman"/>
          <w:sz w:val="27"/>
          <w:szCs w:val="27"/>
          <w:lang w:val="uk-UA"/>
        </w:rPr>
      </w:pPr>
    </w:p>
    <w:p w:rsidR="00484FB3" w:rsidRDefault="00484FB3" w:rsidP="00484FB3">
      <w:pPr>
        <w:ind w:firstLine="708"/>
        <w:jc w:val="both"/>
        <w:rPr>
          <w:color w:val="000000"/>
          <w:sz w:val="27"/>
          <w:szCs w:val="27"/>
        </w:rPr>
      </w:pPr>
      <w:r>
        <w:rPr>
          <w:b/>
          <w:color w:val="000000"/>
          <w:sz w:val="27"/>
          <w:szCs w:val="27"/>
        </w:rPr>
        <w:t>Прогнозовані суспільні, економічні, фінансові та юридичні наслідки прийняття рішення</w:t>
      </w:r>
      <w:r>
        <w:rPr>
          <w:color w:val="000000"/>
          <w:sz w:val="27"/>
          <w:szCs w:val="27"/>
        </w:rPr>
        <w:t xml:space="preserve">: </w:t>
      </w:r>
    </w:p>
    <w:p w:rsidR="00484FB3" w:rsidRDefault="00484FB3" w:rsidP="00484FB3">
      <w:pPr>
        <w:ind w:firstLine="708"/>
        <w:jc w:val="both"/>
        <w:rPr>
          <w:b/>
          <w:sz w:val="27"/>
          <w:szCs w:val="27"/>
          <w:lang w:eastAsia="ru-RU"/>
        </w:rPr>
      </w:pPr>
      <w:r>
        <w:rPr>
          <w:sz w:val="27"/>
          <w:szCs w:val="27"/>
        </w:rPr>
        <w:t>Затвердження та забезпечення державної реєстрації Статуту у новій редакції у встановленому чинним законодавством України порядку.</w:t>
      </w:r>
    </w:p>
    <w:p w:rsidR="00484FB3" w:rsidRDefault="00484FB3" w:rsidP="00484FB3">
      <w:pPr>
        <w:tabs>
          <w:tab w:val="left" w:pos="708"/>
          <w:tab w:val="left" w:pos="1416"/>
          <w:tab w:val="left" w:pos="2124"/>
          <w:tab w:val="left" w:pos="2832"/>
          <w:tab w:val="left" w:pos="3540"/>
          <w:tab w:val="left" w:pos="4248"/>
          <w:tab w:val="left" w:pos="4956"/>
          <w:tab w:val="left" w:pos="5664"/>
          <w:tab w:val="left" w:pos="6372"/>
          <w:tab w:val="left" w:pos="6660"/>
          <w:tab w:val="left" w:pos="6840"/>
          <w:tab w:val="left" w:pos="7080"/>
          <w:tab w:val="left" w:pos="7788"/>
          <w:tab w:val="left" w:pos="8496"/>
          <w:tab w:val="right" w:pos="9355"/>
        </w:tabs>
        <w:jc w:val="both"/>
        <w:rPr>
          <w:color w:val="000000"/>
          <w:sz w:val="27"/>
          <w:szCs w:val="27"/>
        </w:rPr>
      </w:pPr>
    </w:p>
    <w:p w:rsidR="00484FB3" w:rsidRDefault="00484FB3" w:rsidP="00484FB3">
      <w:pPr>
        <w:tabs>
          <w:tab w:val="left" w:pos="708"/>
          <w:tab w:val="left" w:pos="1416"/>
          <w:tab w:val="left" w:pos="2124"/>
          <w:tab w:val="left" w:pos="2832"/>
          <w:tab w:val="left" w:pos="3540"/>
          <w:tab w:val="left" w:pos="4248"/>
          <w:tab w:val="left" w:pos="4956"/>
          <w:tab w:val="left" w:pos="5664"/>
          <w:tab w:val="left" w:pos="6372"/>
          <w:tab w:val="left" w:pos="6660"/>
          <w:tab w:val="left" w:pos="6840"/>
          <w:tab w:val="left" w:pos="7080"/>
          <w:tab w:val="left" w:pos="7788"/>
          <w:tab w:val="left" w:pos="8496"/>
          <w:tab w:val="right" w:pos="9355"/>
        </w:tabs>
        <w:rPr>
          <w:color w:val="000000"/>
          <w:sz w:val="27"/>
          <w:szCs w:val="27"/>
        </w:rPr>
      </w:pPr>
    </w:p>
    <w:p w:rsidR="00484FB3" w:rsidRDefault="00484FB3" w:rsidP="00484FB3">
      <w:pPr>
        <w:jc w:val="both"/>
        <w:rPr>
          <w:b/>
          <w:color w:val="000000"/>
          <w:sz w:val="27"/>
          <w:szCs w:val="27"/>
        </w:rPr>
      </w:pPr>
      <w:r>
        <w:rPr>
          <w:b/>
          <w:color w:val="000000"/>
          <w:sz w:val="27"/>
          <w:szCs w:val="27"/>
        </w:rPr>
        <w:t xml:space="preserve">        </w:t>
      </w:r>
    </w:p>
    <w:p w:rsidR="00484FB3" w:rsidRDefault="00484FB3" w:rsidP="00484FB3">
      <w:pPr>
        <w:jc w:val="both"/>
        <w:rPr>
          <w:b/>
          <w:color w:val="000000"/>
          <w:sz w:val="27"/>
          <w:szCs w:val="27"/>
        </w:rPr>
      </w:pPr>
      <w:r>
        <w:rPr>
          <w:b/>
          <w:color w:val="000000"/>
          <w:sz w:val="27"/>
          <w:szCs w:val="27"/>
        </w:rPr>
        <w:t xml:space="preserve">            Директор                                                                    В.А. Малютіна</w:t>
      </w:r>
    </w:p>
    <w:p w:rsidR="00484FB3" w:rsidRDefault="00484FB3" w:rsidP="00484FB3">
      <w:pPr>
        <w:tabs>
          <w:tab w:val="left" w:pos="708"/>
          <w:tab w:val="left" w:pos="1416"/>
          <w:tab w:val="left" w:pos="2124"/>
          <w:tab w:val="left" w:pos="2832"/>
          <w:tab w:val="left" w:pos="3540"/>
          <w:tab w:val="left" w:pos="4248"/>
          <w:tab w:val="left" w:pos="4956"/>
          <w:tab w:val="left" w:pos="5664"/>
          <w:tab w:val="left" w:pos="6372"/>
          <w:tab w:val="left" w:pos="6660"/>
          <w:tab w:val="left" w:pos="6840"/>
          <w:tab w:val="left" w:pos="7080"/>
          <w:tab w:val="left" w:pos="7788"/>
          <w:tab w:val="left" w:pos="8496"/>
          <w:tab w:val="right" w:pos="9355"/>
        </w:tabs>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376701" w:rsidRDefault="00376701"/>
    <w:sectPr w:rsidR="00376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15EF"/>
    <w:multiLevelType w:val="hybridMultilevel"/>
    <w:tmpl w:val="5C9EAD8E"/>
    <w:lvl w:ilvl="0" w:tplc="AC50F84E">
      <w:start w:val="1"/>
      <w:numFmt w:val="decimal"/>
      <w:lvlText w:val="%1."/>
      <w:lvlJc w:val="left"/>
      <w:pPr>
        <w:ind w:left="720" w:hanging="360"/>
      </w:pPr>
      <w:rPr>
        <w:rFonts w:hint="default"/>
        <w:color w:val="auto"/>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9EC6F1A"/>
    <w:multiLevelType w:val="hybridMultilevel"/>
    <w:tmpl w:val="6A2C9CFC"/>
    <w:lvl w:ilvl="0" w:tplc="C4A69AEA">
      <w:start w:val="1"/>
      <w:numFmt w:val="decimal"/>
      <w:lvlText w:val="%1."/>
      <w:lvlJc w:val="left"/>
      <w:pPr>
        <w:ind w:left="1069" w:hanging="360"/>
      </w:pPr>
      <w:rPr>
        <w:color w:val="auto"/>
        <w:sz w:val="27"/>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B3"/>
    <w:rsid w:val="002F2CF6"/>
    <w:rsid w:val="00376701"/>
    <w:rsid w:val="00484FB3"/>
    <w:rsid w:val="00864AD4"/>
    <w:rsid w:val="00D84B89"/>
    <w:rsid w:val="00F7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7946"/>
  <w15:chartTrackingRefBased/>
  <w15:docId w15:val="{CE7C77E3-91DA-4A25-9A62-7085C78E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B3"/>
    <w:pPr>
      <w:suppressAutoHyphens/>
      <w:spacing w:after="0" w:line="240" w:lineRule="auto"/>
    </w:pPr>
    <w:rPr>
      <w:rFonts w:ascii="Times New Roman" w:eastAsia="Times New Roman" w:hAnsi="Times New Roman" w:cs="Times New Roman"/>
      <w:bCs/>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FB3"/>
    <w:pPr>
      <w:widowControl w:val="0"/>
      <w:suppressAutoHyphens/>
      <w:spacing w:after="0" w:line="240" w:lineRule="auto"/>
    </w:pPr>
    <w:rPr>
      <w:rFonts w:ascii="Arial" w:eastAsia="Lucida Sans Unicode" w:hAnsi="Arial" w:cs="Times New Roman"/>
      <w:kern w:val="2"/>
      <w:sz w:val="20"/>
      <w:szCs w:val="24"/>
    </w:rPr>
  </w:style>
  <w:style w:type="paragraph" w:customStyle="1" w:styleId="rvps2">
    <w:name w:val="rvps2"/>
    <w:basedOn w:val="a"/>
    <w:rsid w:val="00484FB3"/>
    <w:pPr>
      <w:suppressAutoHyphens w:val="0"/>
      <w:spacing w:before="100" w:beforeAutospacing="1" w:after="100" w:afterAutospacing="1"/>
    </w:pPr>
    <w:rPr>
      <w:bCs w:val="0"/>
      <w:sz w:val="24"/>
      <w:lang w:eastAsia="uk-UA"/>
    </w:rPr>
  </w:style>
  <w:style w:type="character" w:customStyle="1" w:styleId="rvts0">
    <w:name w:val="rvts0"/>
    <w:rsid w:val="00484FB3"/>
  </w:style>
  <w:style w:type="character" w:styleId="a4">
    <w:name w:val="Hyperlink"/>
    <w:basedOn w:val="a0"/>
    <w:uiPriority w:val="99"/>
    <w:semiHidden/>
    <w:unhideWhenUsed/>
    <w:rsid w:val="00484FB3"/>
    <w:rPr>
      <w:color w:val="0000FF"/>
      <w:u w:val="single"/>
    </w:rPr>
  </w:style>
  <w:style w:type="paragraph" w:styleId="a5">
    <w:name w:val="Balloon Text"/>
    <w:basedOn w:val="a"/>
    <w:link w:val="a6"/>
    <w:uiPriority w:val="99"/>
    <w:semiHidden/>
    <w:unhideWhenUsed/>
    <w:rsid w:val="00484FB3"/>
    <w:rPr>
      <w:rFonts w:ascii="Segoe UI" w:hAnsi="Segoe UI" w:cs="Segoe UI"/>
      <w:sz w:val="18"/>
      <w:szCs w:val="18"/>
    </w:rPr>
  </w:style>
  <w:style w:type="character" w:customStyle="1" w:styleId="a6">
    <w:name w:val="Текст выноски Знак"/>
    <w:basedOn w:val="a0"/>
    <w:link w:val="a5"/>
    <w:uiPriority w:val="99"/>
    <w:semiHidden/>
    <w:rsid w:val="00484FB3"/>
    <w:rPr>
      <w:rFonts w:ascii="Segoe UI" w:eastAsia="Times New Roman" w:hAnsi="Segoe UI" w:cs="Segoe UI"/>
      <w:bCs/>
      <w:sz w:val="18"/>
      <w:szCs w:val="1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7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1314-18/paran1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2877</Words>
  <Characters>1641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2018-01-23T12:56:00Z</cp:lastPrinted>
  <dcterms:created xsi:type="dcterms:W3CDTF">2018-01-18T06:32:00Z</dcterms:created>
  <dcterms:modified xsi:type="dcterms:W3CDTF">2018-01-23T12:57:00Z</dcterms:modified>
</cp:coreProperties>
</file>