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83" w:rsidRDefault="00C51A83" w:rsidP="00C81D3C">
      <w:pPr>
        <w:ind w:left="6379"/>
        <w:jc w:val="both"/>
        <w:rPr>
          <w:sz w:val="28"/>
          <w:szCs w:val="28"/>
        </w:rPr>
      </w:pPr>
    </w:p>
    <w:p w:rsidR="00C51A83" w:rsidRPr="00C607AD" w:rsidRDefault="00C51A83" w:rsidP="00C81D3C">
      <w:pPr>
        <w:ind w:left="6379"/>
        <w:jc w:val="both"/>
        <w:rPr>
          <w:sz w:val="28"/>
          <w:szCs w:val="28"/>
        </w:rPr>
      </w:pPr>
      <w:r w:rsidRPr="00C607AD">
        <w:rPr>
          <w:sz w:val="28"/>
          <w:szCs w:val="28"/>
        </w:rPr>
        <w:t xml:space="preserve"> Додаток до рішення</w:t>
      </w:r>
    </w:p>
    <w:p w:rsidR="00C51A83" w:rsidRPr="00C607AD" w:rsidRDefault="00C51A83" w:rsidP="00C81D3C">
      <w:pPr>
        <w:ind w:left="6379"/>
        <w:jc w:val="both"/>
        <w:rPr>
          <w:sz w:val="28"/>
          <w:szCs w:val="28"/>
        </w:rPr>
      </w:pPr>
      <w:r w:rsidRPr="00C607AD">
        <w:rPr>
          <w:sz w:val="28"/>
          <w:szCs w:val="28"/>
        </w:rPr>
        <w:t xml:space="preserve"> міської ради</w:t>
      </w:r>
    </w:p>
    <w:p w:rsidR="00C51A83" w:rsidRPr="00C607AD" w:rsidRDefault="00C51A83" w:rsidP="00C81D3C">
      <w:pPr>
        <w:ind w:left="6379"/>
        <w:jc w:val="both"/>
        <w:rPr>
          <w:sz w:val="28"/>
          <w:szCs w:val="28"/>
        </w:rPr>
      </w:pPr>
      <w:r w:rsidRPr="00C607AD">
        <w:rPr>
          <w:sz w:val="28"/>
          <w:szCs w:val="28"/>
        </w:rPr>
        <w:t xml:space="preserve"> від __________№_____</w:t>
      </w:r>
    </w:p>
    <w:p w:rsidR="00C51A83" w:rsidRPr="00C607AD" w:rsidRDefault="00C51A83" w:rsidP="00C81D3C">
      <w:pPr>
        <w:ind w:left="6379"/>
        <w:jc w:val="both"/>
        <w:rPr>
          <w:sz w:val="18"/>
          <w:szCs w:val="18"/>
        </w:rPr>
      </w:pPr>
    </w:p>
    <w:p w:rsidR="00C51A83" w:rsidRPr="00C607AD" w:rsidRDefault="00C51A83" w:rsidP="00C81D3C">
      <w:pPr>
        <w:ind w:left="637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both"/>
        <w:rPr>
          <w:sz w:val="18"/>
          <w:szCs w:val="18"/>
        </w:rPr>
      </w:pPr>
    </w:p>
    <w:p w:rsidR="00C51A83" w:rsidRPr="00C607AD" w:rsidRDefault="00C51A83" w:rsidP="00C81D3C">
      <w:pPr>
        <w:ind w:firstLine="709"/>
        <w:jc w:val="center"/>
        <w:rPr>
          <w:b/>
          <w:sz w:val="40"/>
          <w:szCs w:val="40"/>
        </w:rPr>
      </w:pPr>
      <w:r w:rsidRPr="00C607AD">
        <w:rPr>
          <w:b/>
          <w:sz w:val="40"/>
          <w:szCs w:val="40"/>
        </w:rPr>
        <w:t>СТАТУТ</w:t>
      </w:r>
    </w:p>
    <w:p w:rsidR="00C51A83" w:rsidRPr="00C607AD" w:rsidRDefault="00C51A83" w:rsidP="00C81D3C">
      <w:pPr>
        <w:ind w:firstLine="709"/>
        <w:jc w:val="center"/>
        <w:rPr>
          <w:b/>
          <w:sz w:val="40"/>
          <w:szCs w:val="40"/>
        </w:rPr>
      </w:pPr>
      <w:r w:rsidRPr="00C607AD">
        <w:rPr>
          <w:b/>
          <w:sz w:val="40"/>
          <w:szCs w:val="40"/>
        </w:rPr>
        <w:t>КОМУНАЛЬНОГО ЗАКЛАДУ</w:t>
      </w:r>
      <w:r>
        <w:rPr>
          <w:b/>
          <w:sz w:val="40"/>
          <w:szCs w:val="40"/>
        </w:rPr>
        <w:t xml:space="preserve"> </w:t>
      </w:r>
      <w:r w:rsidRPr="00C607AD">
        <w:rPr>
          <w:b/>
          <w:sz w:val="40"/>
          <w:szCs w:val="40"/>
        </w:rPr>
        <w:t>«МІЖШКІЛЬНИЙ НАВЧАЛЬНО-ВИРОБНИЧИЙ КОМБІНАТ ЛУЦЬКОЇ МІСЬКОЇ РАДИ»</w:t>
      </w:r>
    </w:p>
    <w:p w:rsidR="00C51A83" w:rsidRPr="00C607AD" w:rsidRDefault="00C51A83" w:rsidP="00C81D3C">
      <w:pPr>
        <w:ind w:firstLine="709"/>
        <w:jc w:val="center"/>
        <w:rPr>
          <w:b/>
          <w:sz w:val="40"/>
          <w:szCs w:val="40"/>
        </w:rPr>
      </w:pPr>
      <w:r w:rsidRPr="00C607AD">
        <w:rPr>
          <w:b/>
          <w:sz w:val="40"/>
          <w:szCs w:val="40"/>
        </w:rPr>
        <w:t>(нова редакція)</w:t>
      </w: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C607AD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Default="00C51A83" w:rsidP="00E1199F">
      <w:pPr>
        <w:ind w:firstLine="709"/>
        <w:jc w:val="center"/>
        <w:rPr>
          <w:b/>
          <w:sz w:val="28"/>
          <w:szCs w:val="28"/>
        </w:rPr>
      </w:pPr>
      <w:r w:rsidRPr="00C607AD">
        <w:rPr>
          <w:sz w:val="28"/>
          <w:szCs w:val="28"/>
        </w:rPr>
        <w:t>Луцьк 2017</w:t>
      </w:r>
      <w:r w:rsidRPr="00C607AD">
        <w:rPr>
          <w:sz w:val="28"/>
          <w:szCs w:val="28"/>
        </w:rPr>
        <w:br w:type="page"/>
      </w:r>
      <w:r w:rsidRPr="00C607AD">
        <w:rPr>
          <w:b/>
          <w:sz w:val="28"/>
          <w:szCs w:val="28"/>
        </w:rPr>
        <w:t>І. Загальні положення</w:t>
      </w:r>
    </w:p>
    <w:p w:rsidR="00C51A83" w:rsidRPr="00C607AD" w:rsidRDefault="00C51A83" w:rsidP="00C81D3C">
      <w:pPr>
        <w:jc w:val="center"/>
        <w:rPr>
          <w:b/>
          <w:sz w:val="28"/>
          <w:szCs w:val="28"/>
        </w:rPr>
      </w:pPr>
    </w:p>
    <w:p w:rsidR="00C51A83" w:rsidRPr="00255EC4" w:rsidRDefault="00C51A83" w:rsidP="00C81D3C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1.1. Комунальний заклад «Міжшкільний навчально-виробничий комбінат Луцької міської ради» (далі – комбінат) є підпорядкованим управлі</w:t>
      </w:r>
      <w:r>
        <w:rPr>
          <w:sz w:val="28"/>
          <w:szCs w:val="28"/>
        </w:rPr>
        <w:t>нню освіти Луцької міської ради</w:t>
      </w:r>
      <w:r w:rsidRPr="00255EC4">
        <w:rPr>
          <w:sz w:val="28"/>
          <w:szCs w:val="28"/>
        </w:rPr>
        <w:t xml:space="preserve"> комунальним навчальним закладом. Це навчально-виховний заклад системи загальної середньої освіти, який забезпечує потреби учнів загальноосвітніх навчальних закладів II-III ступенів у допрофільній підготовці, профільному навчанні, професійному навчанні. На базі </w:t>
      </w:r>
      <w:r>
        <w:rPr>
          <w:sz w:val="28"/>
          <w:szCs w:val="28"/>
        </w:rPr>
        <w:t xml:space="preserve">КЗ </w:t>
      </w:r>
      <w:r w:rsidRPr="00255EC4">
        <w:rPr>
          <w:sz w:val="28"/>
          <w:szCs w:val="28"/>
        </w:rPr>
        <w:t>МНВК</w:t>
      </w:r>
      <w:r>
        <w:rPr>
          <w:sz w:val="28"/>
          <w:szCs w:val="28"/>
        </w:rPr>
        <w:t xml:space="preserve"> ЛМР </w:t>
      </w:r>
      <w:r w:rsidRPr="00255EC4">
        <w:rPr>
          <w:sz w:val="28"/>
          <w:szCs w:val="28"/>
        </w:rPr>
        <w:t>може здійснюватись вивчення предметів інваріантної та варіативної складової навчальних планів загальноосвітніх навчальних закладів. Комбінат може здійснювати допрофесійну підготовку, професійно-технічне навчання, перепідготовку та підвищення кваліфікації робітників і незайнятого населення.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Скорочення найменування: КЗ МНВК ЛМР. 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1.2. Засновником </w:t>
      </w:r>
      <w:r>
        <w:rPr>
          <w:sz w:val="28"/>
          <w:szCs w:val="28"/>
        </w:rPr>
        <w:t>комунального закладу «</w:t>
      </w:r>
      <w:r w:rsidRPr="00255EC4">
        <w:rPr>
          <w:sz w:val="28"/>
          <w:szCs w:val="28"/>
        </w:rPr>
        <w:t>Міжшкільн</w:t>
      </w:r>
      <w:r>
        <w:rPr>
          <w:sz w:val="28"/>
          <w:szCs w:val="28"/>
        </w:rPr>
        <w:t>ий</w:t>
      </w:r>
      <w:r w:rsidRPr="00255EC4">
        <w:rPr>
          <w:sz w:val="28"/>
          <w:szCs w:val="28"/>
        </w:rPr>
        <w:t xml:space="preserve"> навчально-виробнич</w:t>
      </w:r>
      <w:r>
        <w:rPr>
          <w:sz w:val="28"/>
          <w:szCs w:val="28"/>
        </w:rPr>
        <w:t>ий комбінат</w:t>
      </w:r>
      <w:r w:rsidRPr="00255EC4">
        <w:rPr>
          <w:sz w:val="28"/>
          <w:szCs w:val="28"/>
        </w:rPr>
        <w:t xml:space="preserve"> Луцької міської ради»</w:t>
      </w:r>
      <w:r>
        <w:rPr>
          <w:sz w:val="28"/>
          <w:szCs w:val="28"/>
        </w:rPr>
        <w:t xml:space="preserve"> </w:t>
      </w:r>
      <w:r w:rsidRPr="00255EC4">
        <w:rPr>
          <w:sz w:val="28"/>
          <w:szCs w:val="28"/>
        </w:rPr>
        <w:t>є Луцька міська рада.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iCs/>
          <w:sz w:val="28"/>
          <w:szCs w:val="28"/>
        </w:rPr>
        <w:t xml:space="preserve">1.3. </w:t>
      </w:r>
      <w:r w:rsidRPr="00255EC4">
        <w:rPr>
          <w:sz w:val="28"/>
          <w:szCs w:val="28"/>
        </w:rPr>
        <w:t>Головними завданнями комбінату є: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забезпечення прав громадян України на допрофесійне та професійне навчання відповідно до їх покликань, інтересів і здібностей та стану здоров’я з метою задоволення потреб економіки країни у кваліфікованих і конкурентоспроможних на ринку праці робітниках;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розвиток інтересу учнів до суспільної праці, художньої і технічної творчості;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здійснення консультування учнівської молоді;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- організація профорієнтаційної роботи, професійного навчання учнів, незайнятої молоді здійснюється комбінатом спільно з </w:t>
      </w:r>
      <w:r>
        <w:rPr>
          <w:sz w:val="28"/>
          <w:szCs w:val="28"/>
        </w:rPr>
        <w:t>Волинським обласним</w:t>
      </w:r>
      <w:r w:rsidRPr="00255EC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255EC4">
        <w:rPr>
          <w:sz w:val="28"/>
          <w:szCs w:val="28"/>
        </w:rPr>
        <w:t xml:space="preserve"> зайнятості, а також за договорами з підприємствами;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закладання фундаменту оволодіння професією або певними трудовими навичками для початку самостійної трудової діяльності;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розвиток особистості учня, його здібностей і обдарувань, наукового світогляду;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виховання свідомого ставлення до власного здоров’я та здоров’я інших громадян, формування засад здорового способу життя, збереження і зміцнення фізичного та психологічного здоров’я учнів;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підвищення рівня знань учнів на основі профілізації та особистісної зорієнтованості;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розвиток природних нахилів та здібностей учнів, обдарованості, самовдосконалення;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- впровадження інформаційно-комунікативних технологій </w:t>
      </w:r>
      <w:r>
        <w:rPr>
          <w:sz w:val="28"/>
          <w:szCs w:val="28"/>
        </w:rPr>
        <w:t>у</w:t>
      </w:r>
      <w:r w:rsidRPr="00255EC4">
        <w:rPr>
          <w:sz w:val="28"/>
          <w:szCs w:val="28"/>
        </w:rPr>
        <w:t xml:space="preserve"> навчально-виховний та виробничий процес;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попередження дитячого, виробничого і побутового травматизму.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1.4. До основних повноважень і напрямів діяльності комбінату належать: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 - організація навчально-виховного процесу, обрання форм та методів навчання;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0" w:name="41"/>
      <w:bookmarkEnd w:id="0"/>
      <w:r w:rsidRPr="00255EC4">
        <w:rPr>
          <w:sz w:val="28"/>
          <w:szCs w:val="28"/>
        </w:rPr>
        <w:t>- навчально-виробнича, навчально-виховна, навчально-методична та фінансово-господарська</w:t>
      </w:r>
      <w:r>
        <w:rPr>
          <w:sz w:val="28"/>
          <w:szCs w:val="28"/>
        </w:rPr>
        <w:t xml:space="preserve"> діяльність</w:t>
      </w:r>
      <w:r w:rsidRPr="00255EC4">
        <w:rPr>
          <w:sz w:val="28"/>
          <w:szCs w:val="28"/>
        </w:rPr>
        <w:t>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1" w:name="42"/>
      <w:bookmarkEnd w:id="1"/>
      <w:r w:rsidRPr="00255EC4">
        <w:rPr>
          <w:sz w:val="28"/>
          <w:szCs w:val="28"/>
        </w:rPr>
        <w:t>- проходження в установленому порядку державної атестації та ліцензування;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розробка робочих навчальних планів з професій і робочих навчальних програм з навчальних предметів на основі Типових навчальних планів і Типових навчальних програм, визначення регіонального компоненту змісту професійно-технічної освіти, які затверджуються в установленому порядку;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2" w:name="43"/>
      <w:bookmarkEnd w:id="2"/>
      <w:r w:rsidRPr="00255EC4">
        <w:rPr>
          <w:sz w:val="28"/>
          <w:szCs w:val="28"/>
        </w:rPr>
        <w:t>- розробка правил прийому учнів, слухачів до комбінату на основі Типових правил прийому;</w:t>
      </w:r>
    </w:p>
    <w:p w:rsidR="00C51A83" w:rsidRPr="00255EC4" w:rsidRDefault="00C51A83" w:rsidP="00C81D3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задоволення потреб громадян, суспільства і держави у поглибленні базової трудової підготовки учнів 8-11 класів та здобутті професійно-технічної освіти;</w:t>
      </w:r>
    </w:p>
    <w:p w:rsidR="00C51A83" w:rsidRPr="00255EC4" w:rsidRDefault="00C51A83" w:rsidP="00C81D3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- забезпечення реалізації права громадян на допрофесійну та професійно-технічну освіту згідно </w:t>
      </w:r>
      <w:r>
        <w:rPr>
          <w:sz w:val="28"/>
          <w:szCs w:val="28"/>
        </w:rPr>
        <w:t xml:space="preserve">з </w:t>
      </w:r>
      <w:r w:rsidRPr="00255EC4">
        <w:rPr>
          <w:sz w:val="28"/>
          <w:szCs w:val="28"/>
        </w:rPr>
        <w:t>державни</w:t>
      </w:r>
      <w:r>
        <w:rPr>
          <w:sz w:val="28"/>
          <w:szCs w:val="28"/>
        </w:rPr>
        <w:t>ми</w:t>
      </w:r>
      <w:r w:rsidRPr="00255EC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ами</w:t>
      </w:r>
      <w:r w:rsidRPr="00255EC4">
        <w:rPr>
          <w:sz w:val="28"/>
          <w:szCs w:val="28"/>
        </w:rPr>
        <w:t xml:space="preserve"> освіти;</w:t>
      </w:r>
    </w:p>
    <w:p w:rsidR="00C51A83" w:rsidRPr="00255EC4" w:rsidRDefault="00C51A83" w:rsidP="00C81D3C">
      <w:pPr>
        <w:tabs>
          <w:tab w:val="left" w:pos="1260"/>
        </w:tabs>
        <w:ind w:firstLine="709"/>
        <w:jc w:val="both"/>
        <w:rPr>
          <w:sz w:val="28"/>
          <w:szCs w:val="28"/>
        </w:rPr>
      </w:pPr>
      <w:bookmarkStart w:id="3" w:name="44"/>
      <w:bookmarkEnd w:id="3"/>
      <w:r w:rsidRPr="00255EC4">
        <w:rPr>
          <w:sz w:val="28"/>
          <w:szCs w:val="28"/>
        </w:rPr>
        <w:t>- створення структурних підрозділів, гуртків, клубів, секцій, студій тощо;</w:t>
      </w:r>
    </w:p>
    <w:p w:rsidR="00C51A83" w:rsidRPr="00255EC4" w:rsidRDefault="00C51A83" w:rsidP="00C81D3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організація стажування педагогічних працівників на підприємствах, в установах, організаціях;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4" w:name="47"/>
      <w:bookmarkEnd w:id="4"/>
      <w:r w:rsidRPr="00255EC4">
        <w:rPr>
          <w:sz w:val="28"/>
          <w:szCs w:val="28"/>
        </w:rPr>
        <w:t>- здійснення професійного навчання незайнятого населення;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5" w:name="48"/>
      <w:bookmarkEnd w:id="5"/>
      <w:r w:rsidRPr="00255EC4">
        <w:rPr>
          <w:sz w:val="28"/>
          <w:szCs w:val="28"/>
        </w:rPr>
        <w:t>- організація виробничого навчання учнів, слухачів на виробництві та у сфері послуг;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6" w:name="49"/>
      <w:bookmarkEnd w:id="6"/>
      <w:r w:rsidRPr="00255EC4">
        <w:rPr>
          <w:sz w:val="28"/>
          <w:szCs w:val="28"/>
        </w:rPr>
        <w:t>- забезпечення заходів з охорони праці учнів, слухачів, працівників;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7" w:name="50"/>
      <w:bookmarkEnd w:id="7"/>
      <w:r w:rsidRPr="00255EC4">
        <w:rPr>
          <w:sz w:val="28"/>
          <w:szCs w:val="28"/>
        </w:rPr>
        <w:t>- матеріально-технічне забезпечення навчально-виховного процесу;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8" w:name="51"/>
      <w:bookmarkEnd w:id="8"/>
      <w:r w:rsidRPr="00255EC4">
        <w:rPr>
          <w:sz w:val="28"/>
          <w:szCs w:val="28"/>
        </w:rPr>
        <w:t>- визначення структури і штатного розпису з урахуванням встановленого фонду заробітної плати;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9" w:name="52"/>
      <w:bookmarkEnd w:id="9"/>
      <w:r w:rsidRPr="00255EC4">
        <w:rPr>
          <w:sz w:val="28"/>
          <w:szCs w:val="28"/>
        </w:rPr>
        <w:t>- забезпечення належної якості професійного навчання та виховання учнів, слухачів;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запрошення на роботу спеціалістів на договірних умовах;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отримання коштів і матеріальних цінностей від органів державного управління, юридичних та фізичних осіб;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використання коштів від господарської діяльності в порядку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визначеному законодавством України;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розвиток власної соціальної бази;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здійснення капітального будівництва і реконструкції, капітального ремонту на основі договору підряду чи господарським способом;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- налагодження зв’язків, укладення договорів, угод про співробітництво з різними фондами та установами, організаціями згідно </w:t>
      </w:r>
      <w:r>
        <w:rPr>
          <w:sz w:val="28"/>
          <w:szCs w:val="28"/>
        </w:rPr>
        <w:t xml:space="preserve">з </w:t>
      </w:r>
      <w:r w:rsidRPr="00255EC4">
        <w:rPr>
          <w:sz w:val="28"/>
          <w:szCs w:val="28"/>
        </w:rPr>
        <w:t>чинн</w:t>
      </w:r>
      <w:r>
        <w:rPr>
          <w:sz w:val="28"/>
          <w:szCs w:val="28"/>
        </w:rPr>
        <w:t>им</w:t>
      </w:r>
      <w:r w:rsidRPr="00255EC4">
        <w:rPr>
          <w:sz w:val="28"/>
          <w:szCs w:val="28"/>
        </w:rPr>
        <w:t xml:space="preserve"> законодавств</w:t>
      </w:r>
      <w:r>
        <w:rPr>
          <w:sz w:val="28"/>
          <w:szCs w:val="28"/>
        </w:rPr>
        <w:t>ом</w:t>
      </w:r>
      <w:r w:rsidRPr="00255EC4">
        <w:rPr>
          <w:sz w:val="28"/>
          <w:szCs w:val="28"/>
        </w:rPr>
        <w:t>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10" w:name="53"/>
      <w:bookmarkEnd w:id="10"/>
      <w:r w:rsidRPr="00255EC4">
        <w:rPr>
          <w:sz w:val="28"/>
          <w:szCs w:val="28"/>
        </w:rPr>
        <w:t>- видача документів про освіту встановлених зразків відповідно до протоколів засідання держаної кваліфікаційної комісії.</w:t>
      </w:r>
    </w:p>
    <w:p w:rsidR="00C51A83" w:rsidRPr="00255EC4" w:rsidRDefault="00C51A83" w:rsidP="00C8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1.5. Відповідно до вимог пункту 15 статті 157 Податкового кодексу України до основної діяльності комбінату також включається продаж виготовлених комбінатом товарів, виконання робіт, надання послуг, що є тісно пов'язаними з його основною діяльністю, якщо ціна таких товарів, виконаних робіт, наданих послуг є нижчою від звичайної або якщо така ціна регулюється державою.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До основних напрямів діяльності комбінату може також належати надання платних послуг, що визначені постановою Кабінету Міністрів України від 27 серпня 2010 р. № 796 «Про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власності» та пов’язані з його основною статутною діяльністю.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1.6. Комбінат у своїй діяльності керується Конституцією України, </w:t>
      </w:r>
      <w:r>
        <w:rPr>
          <w:sz w:val="28"/>
          <w:szCs w:val="28"/>
        </w:rPr>
        <w:t>з</w:t>
      </w:r>
      <w:r w:rsidRPr="00255EC4">
        <w:rPr>
          <w:sz w:val="28"/>
          <w:szCs w:val="28"/>
        </w:rPr>
        <w:t>аконами України «Про освіту», «Про професійно-технічну освіту», «Про загальну середню освіту», Положенням про професійно-технічний навчальний заклад, затвердженим постановою Кабінету Міністрів України від 5 серпня 1998 р. № 1240, Положенням про ступеневу професійно-технічну освіту, затвердженим постановою Кабінету Міністрів України від 3 червня 1999 р. № 956, Порядком надання робочих місць для проходження учнями, слухачами професійно-технічних навчальних закладів виробничого навчання та виробничої практики, затверджен</w:t>
      </w:r>
      <w:r>
        <w:rPr>
          <w:sz w:val="28"/>
          <w:szCs w:val="28"/>
        </w:rPr>
        <w:t>им</w:t>
      </w:r>
      <w:r w:rsidRPr="00255EC4">
        <w:rPr>
          <w:sz w:val="28"/>
          <w:szCs w:val="28"/>
        </w:rPr>
        <w:t xml:space="preserve"> постановою Кабінету Міністрів України від 7 червня 1999 р. № 992, Положенням про міжшкільний навчально-виробничий комбінат, затверджен</w:t>
      </w:r>
      <w:r>
        <w:rPr>
          <w:sz w:val="28"/>
          <w:szCs w:val="28"/>
        </w:rPr>
        <w:t>им</w:t>
      </w:r>
      <w:r w:rsidRPr="00255EC4">
        <w:rPr>
          <w:sz w:val="28"/>
          <w:szCs w:val="28"/>
        </w:rPr>
        <w:t xml:space="preserve"> наказом Міністерства освіти України 30 листопада 1993 року № 430, Положенням про організацію навчально-виробничого процесу у професійно-технічних навчальних закладах, затвердженим наказом Міністерства освіти і науки України від 30.05.2006 № 419, нормативно-правовими актами Міністерства освіти і науки та іншими нормативно-правовими актами, а також цим Статутом.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1.7. Статут комбінату розроблено відповідно до вимог законодавчих і нормативно правових актів, зазначених у пункті 1.6 розділу 1 Статуту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та вимог Цивільного кодексу, Господарського кодексу, Земельного кодексу, Податкового кодексу, Бюджетного кодексу, Кодексу законів про працю, інших нормативно-правових актів, обговор</w:t>
      </w:r>
      <w:r>
        <w:rPr>
          <w:sz w:val="28"/>
          <w:szCs w:val="28"/>
        </w:rPr>
        <w:t>ено</w:t>
      </w:r>
      <w:r w:rsidRPr="00255EC4">
        <w:rPr>
          <w:sz w:val="28"/>
          <w:szCs w:val="28"/>
        </w:rPr>
        <w:t xml:space="preserve"> на загальних зборах колективу і затверджується Луцькою міською радою.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Трудовий розпорядок у комбінаті визначається правилами внутрішнього розпорядку, розробленими у відповідності до законодавства України.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1.8. Комбінат може присвоювати випускникам першого ступеня професійно-технічної освіти, які завершили повний курс навчання, освітньо-кваліфікаційний рівень «кваліфікований  робітник». 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1.9. Міжшкільний навчально-виробничий комбінат заснований 23 березня 1978 року виконавчим комітетом Луцької міської Ради народних депутатів з метою поглиблення базової трудової підготовки школярів 8-10 класів, організації професійного консультування учнівської молоді та задоволення потреб учнів в отриманні професії в місті Луцьку.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16 березня 2009 року рішенням Луцької міської ради було перейменовано даний навчальний заклад у комунальний заклад «Міжшкільний навчально - виробничий комбінат Луцької міської ради».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1.10. Місцезнаходження комбінату: Україна, 43008, місто Луцьк, вул. Писаревського, 15.</w:t>
      </w:r>
    </w:p>
    <w:p w:rsidR="00C51A83" w:rsidRPr="00E1199F" w:rsidRDefault="00C51A83" w:rsidP="00C81D3C">
      <w:pPr>
        <w:ind w:firstLine="709"/>
        <w:jc w:val="both"/>
        <w:rPr>
          <w:b/>
          <w:sz w:val="28"/>
          <w:szCs w:val="28"/>
        </w:rPr>
      </w:pPr>
    </w:p>
    <w:p w:rsidR="00C51A83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1A83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1A83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1A83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1A83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5EC4">
        <w:rPr>
          <w:b/>
          <w:bCs/>
          <w:sz w:val="28"/>
          <w:szCs w:val="28"/>
        </w:rPr>
        <w:t>2. Цивільна правоздатність комбінату</w:t>
      </w:r>
    </w:p>
    <w:p w:rsidR="00C51A83" w:rsidRPr="00255EC4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1A83" w:rsidRPr="00255EC4" w:rsidRDefault="00C51A83" w:rsidP="00E1199F">
      <w:pPr>
        <w:ind w:firstLine="720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2.1. Цивільні права та обов’язки (цивільна правоздатність) комбінату виникає з моменту його створення (державної реєстрації) і припиняється з дня внесення до Єдиного державного реєстру запису про його припинення.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2.2. Комбінат є юридичною особою, має самостійний</w:t>
      </w:r>
      <w:r w:rsidRPr="00255EC4">
        <w:rPr>
          <w:b/>
          <w:sz w:val="28"/>
          <w:szCs w:val="28"/>
        </w:rPr>
        <w:t xml:space="preserve"> </w:t>
      </w:r>
      <w:r w:rsidRPr="00255EC4">
        <w:rPr>
          <w:sz w:val="28"/>
          <w:szCs w:val="28"/>
        </w:rPr>
        <w:t>баланс, рахунки в органах Державної казначейської служби, штампи, печатки із своїм найменуванням. Комбінат має право укладати цивільно-правові угоди.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2.3. Комбінат несе відповідальність перед особою, державою, суспільством за виконання функцій і завдань, що покладені на нього, життя і здоров’я учнів, працівників навчального закладу під час навчально-виробничого та навчально-виховного процесу, за порушення їх прав та інше, що передбачено законодавством України.</w:t>
      </w:r>
    </w:p>
    <w:p w:rsidR="00C51A83" w:rsidRPr="00255EC4" w:rsidRDefault="00C51A83" w:rsidP="00C81D3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EC4">
        <w:rPr>
          <w:rFonts w:ascii="Times New Roman" w:hAnsi="Times New Roman"/>
          <w:sz w:val="28"/>
          <w:szCs w:val="28"/>
        </w:rPr>
        <w:t>2.4. Комбінат здійснює діяльність, пов'язану з підготовкою кваліфікованих робітників, після отримання ліцензії. Ліцензії видаються у порядку, що встановлюється Кабінетом Міністрів України.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2.5. З метою сприяння розвитку навчально-матеріальної та соціально-побутової бази, забезпечення професійно-практичної підготовки, вирішення соціальних та інших питань працівників, учнів, слухачів, комбінат може укладати угоди із підприємствами, установами, організаціями та іншими суб’єктами господарювання.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2.6. Комбінат може мати свій друкований орган – газету.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5EC4">
        <w:rPr>
          <w:b/>
          <w:bCs/>
          <w:sz w:val="28"/>
          <w:szCs w:val="28"/>
        </w:rPr>
        <w:t>3. Навчально-виробничий процес</w:t>
      </w:r>
    </w:p>
    <w:p w:rsidR="00C51A83" w:rsidRPr="00255EC4" w:rsidRDefault="00C51A83" w:rsidP="00C81D3C">
      <w:pPr>
        <w:shd w:val="clear" w:color="auto" w:fill="FFFFFF"/>
        <w:tabs>
          <w:tab w:val="left" w:pos="7915"/>
        </w:tabs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3.1. Навчально-виробничий процес у комбінаті </w:t>
      </w:r>
      <w:r w:rsidRPr="00255EC4">
        <w:rPr>
          <w:rStyle w:val="FontStyle18"/>
          <w:sz w:val="28"/>
          <w:szCs w:val="28"/>
          <w:lang w:eastAsia="uk-UA"/>
        </w:rPr>
        <w:t>–</w:t>
      </w:r>
      <w:r w:rsidRPr="00255EC4">
        <w:rPr>
          <w:sz w:val="28"/>
          <w:szCs w:val="28"/>
        </w:rPr>
        <w:t xml:space="preserve"> це система організаційно-педагогічних, методичних і технічних заходів, спрямованих на реалізацію змісту і завдань ступеневої освіти відповідно до державних стандартів та встановлених вимог.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Комбінат планує свою роботу самостійно відповідно до перспективного річного та тижневих планів. У плані роботи відображаються найголовніші питання роботи комбінату, визначаються перспективи розвитку. Річний план роботи затверджується радою комбінату, тижневий план затверджується директором комбінату.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Основним документом, що регулює навчально-виробничий процес з допрофесійної, професійної та технологічної підготовки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є робочий навчальний план, який складається на основі типових навчальних планів, затверджених Міністерством освіти і науки України</w:t>
      </w:r>
      <w:r>
        <w:rPr>
          <w:sz w:val="28"/>
          <w:szCs w:val="28"/>
        </w:rPr>
        <w:t>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Робочий навчальний план погоджується радою комбінату і затверджується міським управлінням освіти. 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Навчально-виробничий процес у комбінаті ґрунтується на принципах гуманістичної особистісно-орієнтованої педагогіки, демократизму, незалежності від політичних партій, громадських, релігійних організацій, на спільній діяльності педагогічних працівників, учнів, слухачів, батьків, колективів підприємств, установ та організацій і може включати загально-професійну, професійно-теоретичну, професійно-практичну підготовку, а також виховну роботу з учнями, слухачами.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Направлення учнів шкіл до комбінату та їх зарахування </w:t>
      </w:r>
      <w:r>
        <w:rPr>
          <w:sz w:val="28"/>
          <w:szCs w:val="28"/>
        </w:rPr>
        <w:t xml:space="preserve">на навчання </w:t>
      </w:r>
      <w:r w:rsidRPr="00255EC4">
        <w:rPr>
          <w:sz w:val="28"/>
          <w:szCs w:val="28"/>
        </w:rPr>
        <w:t>проводиться на підставі заяв учнів та письмової згоди батьків учнів з урахуванням профвідбору, який здійснюється профорієнтаційною службою комбінату та психологічними службами ЗНЗ.</w:t>
      </w:r>
    </w:p>
    <w:p w:rsidR="00C51A83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ЗНЗ, які направляють учнів у комбінат, передають комбінату педагогічне навантаження з трудового навчання, у обсязі якого забезпечується якісне оволодіння учнями обраним напрямом діяльності. 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Міська рада при потребі забезпечує додаткове виділення годин на виконання Типових навчальних планів та Типових навчальних програм.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3.2. Навчально-виробничий процес у комбінаті здійснюється відповідно до Положення про міжшкільний навчально-виробничий комбінат, затвердженого наказом Міністерства освіти України 30 листопада 1993 року № 430, Положення про організацію навчально-виробничого процесу у професійно-технічних навчальних закладах, затвердженого наказом Міністерства освіти і науки України від 30.05.2006 № 419, Порядку надання робочих місць для проходження учнями, слухачами професійно-технічних навчальних закладів виробничого навчання та виробничої практики, затвердженого постановою Кабінету Міністрів України від 7 червня 1999 р. № 992 та вимог інших нормативно-правових актів, зазначених у пунктах 1.7, 1.8 розділу 1 Статуту. </w:t>
      </w:r>
    </w:p>
    <w:p w:rsidR="00C51A83" w:rsidRPr="00255EC4" w:rsidRDefault="00C51A83" w:rsidP="00C81D3C">
      <w:pPr>
        <w:shd w:val="clear" w:color="auto" w:fill="FFFFFF"/>
        <w:tabs>
          <w:tab w:val="left" w:pos="1181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3.3. Професійно-технічне навчання, перепідготовка та підвищення кваліфікації осіб за освітньо-кваліфікаційним р</w:t>
      </w:r>
      <w:r>
        <w:rPr>
          <w:sz w:val="28"/>
          <w:szCs w:val="28"/>
        </w:rPr>
        <w:t>івнем «кваліфікований робітник»</w:t>
      </w:r>
      <w:r w:rsidRPr="00255EC4">
        <w:rPr>
          <w:sz w:val="28"/>
          <w:szCs w:val="28"/>
        </w:rPr>
        <w:t xml:space="preserve"> здійснюється за професіями, визначеними комбінатом згідно з Державним переліком професій з підготовки кваліфікованих робітників у професійно-технічних навчальних закладах, затверджен</w:t>
      </w:r>
      <w:r>
        <w:rPr>
          <w:sz w:val="28"/>
          <w:szCs w:val="28"/>
        </w:rPr>
        <w:t>им</w:t>
      </w:r>
      <w:r w:rsidRPr="00255EC4">
        <w:rPr>
          <w:sz w:val="28"/>
          <w:szCs w:val="28"/>
        </w:rPr>
        <w:t xml:space="preserve"> постановою Кабінету Міністрів України від 11 вересня 2007 р. № 1117, Національним класифікатором України ДК 003:2010 «Класифікатор професій» та відповідно до отриманих ліцензій для провадження діяльності з надання освітніх послуг. </w:t>
      </w:r>
    </w:p>
    <w:p w:rsidR="00C51A83" w:rsidRPr="00255EC4" w:rsidRDefault="00C51A83" w:rsidP="00C81D3C">
      <w:pPr>
        <w:shd w:val="clear" w:color="auto" w:fill="FFFFFF"/>
        <w:tabs>
          <w:tab w:val="left" w:pos="1181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3.4. Зміст навчально-виробничого процесу та термін навчання у комбінаті визначаються робочими навчальними планами і програмами, які розроблені комбінатом спільно з підприємствами-замовниками на основі типових навчальних планів і програм, а також вимог Державного стандарту професійно-технічної освіти, затвердженого постановою Кабінету Міністрів України від 17 серпня 2002 р. № 1135. </w:t>
      </w:r>
    </w:p>
    <w:p w:rsidR="00C51A83" w:rsidRPr="00255EC4" w:rsidRDefault="00C51A83" w:rsidP="00C81D3C">
      <w:pPr>
        <w:shd w:val="clear" w:color="auto" w:fill="FFFFFF"/>
        <w:tabs>
          <w:tab w:val="left" w:pos="140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Інтегровані навчальні плани з допрофесійної підготовки затверджуються у порядку, встановленому Міністерством освіти і науки України.</w:t>
      </w:r>
    </w:p>
    <w:p w:rsidR="00C51A83" w:rsidRPr="00255EC4" w:rsidRDefault="00C51A83" w:rsidP="00C8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3.5. Здобуття професійно-технічної та допрофесійної освіти у комбінаті здійснюється за денною, вечірньою формою за 6-ти денним режимом роботи.</w:t>
      </w:r>
    </w:p>
    <w:p w:rsidR="00C51A83" w:rsidRPr="00255EC4" w:rsidRDefault="00C51A83" w:rsidP="00C81D3C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Комбінат самостійно обирає форми та методи організації навчально-виробничого процесу, а педагогічні працівники самостійно, з урахуванням основ педагогіки, визначають засоби і методи навчання та виховання учнів,</w:t>
      </w:r>
      <w:r w:rsidRPr="00255EC4">
        <w:rPr>
          <w:b/>
          <w:i/>
          <w:sz w:val="28"/>
          <w:szCs w:val="28"/>
        </w:rPr>
        <w:t xml:space="preserve"> </w:t>
      </w:r>
      <w:r w:rsidRPr="00255EC4">
        <w:rPr>
          <w:sz w:val="28"/>
          <w:szCs w:val="28"/>
        </w:rPr>
        <w:t>слухачів.</w:t>
      </w:r>
    </w:p>
    <w:p w:rsidR="00C51A83" w:rsidRPr="00255EC4" w:rsidRDefault="00C51A83" w:rsidP="00C81D3C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У процесі професійно-практичної підготовки учні, слухачі комбінату надають послуги населенню, виготовляють продукцію, товари широкого вжитку, що реалізуються в установленому порядку.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255EC4">
        <w:rPr>
          <w:sz w:val="28"/>
          <w:szCs w:val="28"/>
        </w:rPr>
        <w:t>У комбінаті здійснюється допрофесійна підготовка учнів загальноосвітніх навчальних закладів. Учні загальноосвітніх закладів, починаючи з 8 класу, можуть поєднувати здобуття загальної середньої освіти з допрофесійною підготовкою в комбінаті.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Організовується навчання за такими профілями: 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слюсар з ремонту автомобіля;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продавець продовольчих товарів;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секретар-друкарка;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оператор ЕОМ;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основи перекладу;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- кравець; 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вишивальниця;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столяр;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кухар;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виробник художніх виробів з дерева;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взуттєвик з ремонту взуття;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в’язальниця трикотажних виробів та полотна;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вишивальниця ручної вишивки;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майстер плетіння технікою макраме;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майстер плетіння з лози;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майстер флористики;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помічник вихователя;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молодша медична сестра по догляду за хворими;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перукар;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- майстер машинної вишивки. </w:t>
      </w:r>
    </w:p>
    <w:p w:rsidR="00C51A83" w:rsidRPr="00255EC4" w:rsidRDefault="00C51A83" w:rsidP="00C81D3C">
      <w:pPr>
        <w:shd w:val="clear" w:color="auto" w:fill="FFFFFF"/>
        <w:tabs>
          <w:tab w:val="left" w:pos="1243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3.7. Прийом громадян</w:t>
      </w:r>
      <w:r>
        <w:rPr>
          <w:sz w:val="28"/>
          <w:szCs w:val="28"/>
        </w:rPr>
        <w:t xml:space="preserve"> на професійне навчання</w:t>
      </w:r>
      <w:r w:rsidRPr="00255EC4">
        <w:rPr>
          <w:sz w:val="28"/>
          <w:szCs w:val="28"/>
        </w:rPr>
        <w:t xml:space="preserve"> до комбінату здійснюється відповідно до ліцензованого обсягу згідно з правилами прийому, розробленими комбінатом на основі Типових правил прийому до професійно-технічних навчальних закладів України, затверджених наказом Міністерства освіти і науки України від 14.05.20</w:t>
      </w:r>
      <w:r>
        <w:rPr>
          <w:sz w:val="28"/>
          <w:szCs w:val="28"/>
        </w:rPr>
        <w:t>0</w:t>
      </w:r>
      <w:r w:rsidRPr="00255EC4">
        <w:rPr>
          <w:sz w:val="28"/>
          <w:szCs w:val="28"/>
        </w:rPr>
        <w:t>3 № 499.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Проводиться професійно-технічна підготовка за такими професіями: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водій автотранспортних засобів категорії «В»;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водій автотранспортних засобів категорії «С»;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водій автотранспортних засобів категорії «С1»;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кравець;</w:t>
      </w:r>
    </w:p>
    <w:p w:rsidR="00C51A83" w:rsidRPr="00255EC4" w:rsidRDefault="00C51A83" w:rsidP="00C81D3C">
      <w:pPr>
        <w:shd w:val="clear" w:color="auto" w:fill="FFFFFF"/>
        <w:tabs>
          <w:tab w:val="left" w:pos="1243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перукар.</w:t>
      </w:r>
    </w:p>
    <w:p w:rsidR="00C51A83" w:rsidRPr="00255EC4" w:rsidRDefault="00C51A83" w:rsidP="00C81D3C">
      <w:pPr>
        <w:shd w:val="clear" w:color="auto" w:fill="FFFFFF"/>
        <w:tabs>
          <w:tab w:val="left" w:pos="0"/>
          <w:tab w:val="left" w:pos="180"/>
          <w:tab w:val="left" w:pos="1368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3.8. Навчальний рік у комбінаті розпочинається 1 вересня і завершується в терміни, встановлені робочими навчальними планами.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Для деяких категорій учнів, слухачів, а також під час організації перепідготовки робітників і підвищення їх кваліфікації, заняття розпочинаються з урахуванням укомплектування навчальних груп або в терміни, погоджені із замовниками кадрів.</w:t>
      </w:r>
    </w:p>
    <w:p w:rsidR="00C51A83" w:rsidRPr="00255EC4" w:rsidRDefault="00C51A83" w:rsidP="00C81D3C">
      <w:pPr>
        <w:shd w:val="clear" w:color="auto" w:fill="FFFFFF"/>
        <w:tabs>
          <w:tab w:val="left" w:pos="1579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3.9. Навчальний час учня, слухача визначається обліковими одиницями часу, передбаченого для виконання навчальних програм професійно-технічної освіти.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Обліковими одиницями навчального часу є: 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а) академічна година тривалістю 45 хвилин;</w:t>
      </w:r>
    </w:p>
    <w:p w:rsidR="00C51A83" w:rsidRPr="00255EC4" w:rsidRDefault="00C51A83" w:rsidP="007E2B1C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б) уроки виробничого навчання,</w:t>
      </w:r>
      <w:r>
        <w:rPr>
          <w:sz w:val="28"/>
          <w:szCs w:val="28"/>
        </w:rPr>
        <w:t xml:space="preserve"> тривалість яких не перевищує 6 а</w:t>
      </w:r>
      <w:r w:rsidRPr="00255EC4">
        <w:rPr>
          <w:sz w:val="28"/>
          <w:szCs w:val="28"/>
        </w:rPr>
        <w:t>кадемічних годин;</w:t>
      </w:r>
    </w:p>
    <w:p w:rsidR="00C51A83" w:rsidRPr="00255EC4" w:rsidRDefault="00C51A83" w:rsidP="00C81D3C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в) навчальний день, тривалість якого не перевищує 8 академічних годин;</w:t>
      </w:r>
    </w:p>
    <w:p w:rsidR="00C51A83" w:rsidRPr="00255EC4" w:rsidRDefault="00C51A83" w:rsidP="00C81D3C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г) навчальний тиждень, тривалість якого не перевищує 36 академічних годин;</w:t>
      </w:r>
    </w:p>
    <w:p w:rsidR="00C51A83" w:rsidRPr="00255EC4" w:rsidRDefault="00C51A83" w:rsidP="00C81D3C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ґ) навчальний семестр, тривалість якого визначається навчальним планом;</w:t>
      </w:r>
    </w:p>
    <w:p w:rsidR="00C51A83" w:rsidRPr="00255EC4" w:rsidRDefault="00C51A83" w:rsidP="00C81D3C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д) навчальний рік, тривалість якого не перевищує 40 навчальних тижнів.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Навчальний (робочий) час учнів в період проходження виробничого навчання та виробничої практики встановлюється залежно від режиму роботи підприємства, установи, організації згідно із законодавством України.</w:t>
      </w:r>
    </w:p>
    <w:p w:rsidR="00C51A83" w:rsidRPr="00255EC4" w:rsidRDefault="00C51A83" w:rsidP="00C8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3.10. Навчальні групи теоретичної підготовки у комбінаті комплектуються чисельністю не більше як 30 осіб.</w:t>
      </w:r>
    </w:p>
    <w:p w:rsidR="00C51A83" w:rsidRPr="00255EC4" w:rsidRDefault="00C51A83" w:rsidP="00C8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Виробниче навчання проводиться у навчальних групах чисельністю не менше як 12 осіб.</w:t>
      </w:r>
    </w:p>
    <w:p w:rsidR="00C51A83" w:rsidRPr="00255EC4" w:rsidRDefault="00C51A83" w:rsidP="00C8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У разі організації професійно-технічного навчання, перепідготовки та підвищення кваліфікації робітників за договорами з юридичними та фізичними особами, комбінат може встановлювати чисельність учнів, слухачів у навчальних групах, нижчу за встановлену.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3.11. Визначення навчальних досягнень учнів, слухачів комбінату здійснюється за діючими критеріями 12-бальної шкали оцінювання навчальних досягнень учнів, слухачів у загальноосвітніх і професійно-технічних навчальних закладах та заносяться до журналів обліку теоретичного і виробничого навчання.</w:t>
      </w:r>
    </w:p>
    <w:p w:rsidR="00C51A83" w:rsidRPr="00255EC4" w:rsidRDefault="00C51A83" w:rsidP="00C81D3C">
      <w:pPr>
        <w:shd w:val="clear" w:color="auto" w:fill="FFFFFF"/>
        <w:tabs>
          <w:tab w:val="left" w:pos="1603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3.12. Перелік форм контролю знань, умінь і навичок учнів, слухачів та критерії їх кваліфікаційної атестації встановлюються робочими навчальними планами.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З метою визначення рівня професійної підготовленості учнів, слухачів на окремих етапах професійно-практичної підготовки проводиться проміжна кваліфікаційна атестація, за наслідками якої присвоюється відповідна робітнича кваліфікація (розряд, клас, категорія).</w:t>
      </w:r>
    </w:p>
    <w:p w:rsidR="00C51A83" w:rsidRPr="00255EC4" w:rsidRDefault="00C51A83" w:rsidP="00C81D3C">
      <w:pPr>
        <w:shd w:val="clear" w:color="auto" w:fill="FFFFFF"/>
        <w:tabs>
          <w:tab w:val="left" w:pos="168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3.13. Навчання у комбінаті завершується державною кваліфікаційною атестацією. Державна кваліфікаційна атестація та присвоєння кваліфікації здійснюється відповідно до Положення про порядок кваліфікаційної атестації та присвоєння кваліфікації особам, які здобувають професійно-технічну освіту, затвердженого наказом Міністерства праці та соціальної політики України і Міністерства освіти України від 31.12.1998 № 201/469 та Положення про ступеневу професійно-технічну освіту, затвердженого постановою Кабінету Міністрів України від 3 червня 1999 р. № 956.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До склад</w:t>
      </w:r>
      <w:r>
        <w:rPr>
          <w:sz w:val="28"/>
          <w:szCs w:val="28"/>
        </w:rPr>
        <w:t>а</w:t>
      </w:r>
      <w:r w:rsidRPr="00255EC4">
        <w:rPr>
          <w:sz w:val="28"/>
          <w:szCs w:val="28"/>
        </w:rPr>
        <w:t>ння державної кваліфікаційної атестації допускаються учні, слухачі, які закінчили повний курс навчання і мають навчальні досягнення не нижче 4 балів з професійно-практичної підготовки та усіх навчальних предметів, що входять у додаток до свідоцтва кваліфікованого робітника.</w:t>
      </w:r>
    </w:p>
    <w:p w:rsidR="00C51A83" w:rsidRPr="00255EC4" w:rsidRDefault="00C51A83" w:rsidP="00C81D3C">
      <w:pPr>
        <w:shd w:val="clear" w:color="auto" w:fill="FFFFFF"/>
        <w:tabs>
          <w:tab w:val="left" w:pos="4094"/>
          <w:tab w:val="left" w:pos="8674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3.14. Випускникам, які завершили навчання </w:t>
      </w:r>
      <w:r>
        <w:rPr>
          <w:sz w:val="28"/>
          <w:szCs w:val="28"/>
        </w:rPr>
        <w:t xml:space="preserve">з </w:t>
      </w:r>
      <w:r w:rsidRPr="00255EC4">
        <w:rPr>
          <w:sz w:val="28"/>
          <w:szCs w:val="28"/>
        </w:rPr>
        <w:t>професійно-технічної освіти, успішно пройшли кваліфікаційну атестацію, присвоюється освітньо-кваліфікаційний рівень «кваліфікований робітник» з набутої професії відповідної кваліфікації (розряду, класу, категорії) і видаються свідоцтва, зразки яких затверджуються Кабінетом Міністрів України.</w:t>
      </w:r>
    </w:p>
    <w:p w:rsidR="00C51A83" w:rsidRPr="00255EC4" w:rsidRDefault="00C51A83" w:rsidP="00C81D3C">
      <w:pPr>
        <w:shd w:val="clear" w:color="auto" w:fill="FFFFFF"/>
        <w:tabs>
          <w:tab w:val="left" w:pos="4094"/>
          <w:tab w:val="left" w:pos="8674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Навчання в комбінаті з допрофесійної підготовки завершується складанням кваліфікаційної атестації, за результатами якої видається відповідний документ про закінчення даного закладу.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Від участі в кваліфікаційній атестації звільняються учні: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призери міських та обласних олімпіад</w:t>
      </w:r>
      <w:r>
        <w:rPr>
          <w:sz w:val="28"/>
          <w:szCs w:val="28"/>
        </w:rPr>
        <w:t xml:space="preserve"> з відповідного фаху</w:t>
      </w:r>
      <w:r w:rsidRPr="00255EC4">
        <w:rPr>
          <w:sz w:val="28"/>
          <w:szCs w:val="28"/>
        </w:rPr>
        <w:t>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переможці та призери різноманітних міських та обласних конкурсів;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переможці та призери конкурсу «Кращий за професією».</w:t>
      </w:r>
    </w:p>
    <w:p w:rsidR="00C51A83" w:rsidRPr="00255EC4" w:rsidRDefault="00C51A83" w:rsidP="00C81D3C">
      <w:p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3.15. Учн</w:t>
      </w:r>
      <w:r>
        <w:rPr>
          <w:sz w:val="28"/>
          <w:szCs w:val="28"/>
        </w:rPr>
        <w:t>і</w:t>
      </w:r>
      <w:r w:rsidRPr="00255EC4">
        <w:rPr>
          <w:sz w:val="28"/>
          <w:szCs w:val="28"/>
        </w:rPr>
        <w:t>, слухач</w:t>
      </w:r>
      <w:r>
        <w:rPr>
          <w:sz w:val="28"/>
          <w:szCs w:val="28"/>
        </w:rPr>
        <w:t>і</w:t>
      </w:r>
      <w:r w:rsidRPr="00255EC4">
        <w:rPr>
          <w:sz w:val="28"/>
          <w:szCs w:val="28"/>
        </w:rPr>
        <w:t>, які не завершили повного курсу навчання у комбінаті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але за результатом проміжної кваліфікаційної атестації їм присвоєна відповідна робітнича кваліфікація, мають право на достроковий випуск і одержують свідоцтво про присвоєння (підвищення) робітничої кваліфікації державного зразка.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Особам, які не закінчили повного курсу навчання і не пройшли кваліфікаційної атестації, видається довідка встановленого зразка.</w:t>
      </w:r>
    </w:p>
    <w:p w:rsidR="00C51A83" w:rsidRPr="00255EC4" w:rsidRDefault="00C51A83" w:rsidP="00C81D3C">
      <w:p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3.16. Науково-методичне забезпечення навчального процесу у комбінаті здійснює методична рада, методичні об’єднання.</w:t>
      </w:r>
    </w:p>
    <w:p w:rsidR="00C51A83" w:rsidRPr="00255EC4" w:rsidRDefault="00C51A83" w:rsidP="00C81D3C">
      <w:pPr>
        <w:shd w:val="clear" w:color="auto" w:fill="FFFFFF"/>
        <w:tabs>
          <w:tab w:val="left" w:pos="7915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3.17. Мова навчання  у комбінаті</w:t>
      </w:r>
      <w:r>
        <w:rPr>
          <w:sz w:val="28"/>
          <w:szCs w:val="28"/>
        </w:rPr>
        <w:t xml:space="preserve"> -</w:t>
      </w:r>
      <w:r w:rsidRPr="00255EC4">
        <w:rPr>
          <w:sz w:val="28"/>
          <w:szCs w:val="28"/>
        </w:rPr>
        <w:t xml:space="preserve"> українська.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526"/>
        </w:tabs>
        <w:jc w:val="center"/>
        <w:rPr>
          <w:b/>
          <w:sz w:val="28"/>
          <w:szCs w:val="28"/>
        </w:rPr>
      </w:pPr>
      <w:r w:rsidRPr="00255EC4">
        <w:rPr>
          <w:b/>
          <w:bCs/>
          <w:sz w:val="28"/>
          <w:szCs w:val="28"/>
        </w:rPr>
        <w:t xml:space="preserve">4. Статус учнів, слухачів </w:t>
      </w:r>
      <w:r w:rsidRPr="00255EC4">
        <w:rPr>
          <w:b/>
          <w:sz w:val="28"/>
          <w:szCs w:val="28"/>
        </w:rPr>
        <w:t>комбінату</w:t>
      </w:r>
    </w:p>
    <w:p w:rsidR="00C51A83" w:rsidRPr="00255EC4" w:rsidRDefault="00C51A83" w:rsidP="00C81D3C">
      <w:pPr>
        <w:shd w:val="clear" w:color="auto" w:fill="FFFFFF"/>
        <w:tabs>
          <w:tab w:val="left" w:pos="1526"/>
        </w:tabs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52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4.1.Учні комбінату </w:t>
      </w:r>
      <w:r w:rsidRPr="00255EC4">
        <w:rPr>
          <w:rStyle w:val="FontStyle18"/>
          <w:sz w:val="28"/>
          <w:szCs w:val="28"/>
          <w:lang w:eastAsia="uk-UA"/>
        </w:rPr>
        <w:t>–</w:t>
      </w:r>
      <w:r w:rsidRPr="00255EC4">
        <w:rPr>
          <w:sz w:val="28"/>
          <w:szCs w:val="28"/>
        </w:rPr>
        <w:t xml:space="preserve"> це учні загальноосвітньої школи.</w:t>
      </w:r>
    </w:p>
    <w:p w:rsidR="00C51A83" w:rsidRPr="00255EC4" w:rsidRDefault="00C51A83" w:rsidP="00C81D3C">
      <w:pPr>
        <w:shd w:val="clear" w:color="auto" w:fill="FFFFFF"/>
        <w:tabs>
          <w:tab w:val="left" w:pos="131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4.2. Слухачі комбінату </w:t>
      </w:r>
      <w:r w:rsidRPr="00255EC4">
        <w:rPr>
          <w:rStyle w:val="FontStyle18"/>
          <w:sz w:val="28"/>
          <w:szCs w:val="28"/>
          <w:lang w:eastAsia="uk-UA"/>
        </w:rPr>
        <w:t>–</w:t>
      </w:r>
      <w:r w:rsidRPr="00255EC4">
        <w:rPr>
          <w:sz w:val="28"/>
          <w:szCs w:val="28"/>
        </w:rPr>
        <w:t xml:space="preserve"> це особи, зараховані до комбінату на навчання за програмами професійно-технічного навчання, перепідготовки чи підвищення кваліфікації.</w:t>
      </w:r>
    </w:p>
    <w:p w:rsidR="00C51A83" w:rsidRPr="00255EC4" w:rsidRDefault="00C51A83" w:rsidP="00C81D3C">
      <w:pPr>
        <w:shd w:val="clear" w:color="auto" w:fill="FFFFFF"/>
        <w:tabs>
          <w:tab w:val="left" w:pos="131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4.3. Права і обов'язки учнів, слухачів комбінату визначаються законодавством України та цим Статутом.</w:t>
      </w:r>
    </w:p>
    <w:p w:rsidR="00C51A83" w:rsidRPr="00255EC4" w:rsidRDefault="00C51A83" w:rsidP="00C81D3C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4.5. Учні, слухачі комбінату мають право на:</w:t>
      </w:r>
    </w:p>
    <w:p w:rsidR="00C51A83" w:rsidRPr="00255EC4" w:rsidRDefault="00C51A83" w:rsidP="00C81D3C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а) належні умови навчання за обраним профілем, професією;</w:t>
      </w:r>
    </w:p>
    <w:p w:rsidR="00C51A83" w:rsidRPr="00255EC4" w:rsidRDefault="00C51A83" w:rsidP="00C81D3C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б) матеріальне забезпечення в період навчання на умовах і в порядку, встановленому Кабінетом Міністрів України;</w:t>
      </w:r>
    </w:p>
    <w:p w:rsidR="00C51A83" w:rsidRPr="00255EC4" w:rsidRDefault="00C51A83" w:rsidP="00C81D3C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в) </w:t>
      </w:r>
      <w:r w:rsidRPr="00255EC4">
        <w:rPr>
          <w:sz w:val="28"/>
          <w:szCs w:val="28"/>
        </w:rPr>
        <w:tab/>
        <w:t>безоплатне користування навчально-виробничою базою комбінату;</w:t>
      </w:r>
    </w:p>
    <w:p w:rsidR="00C51A83" w:rsidRPr="00255EC4" w:rsidRDefault="00C51A83" w:rsidP="00C81D3C">
      <w:pPr>
        <w:shd w:val="clear" w:color="auto" w:fill="FFFFFF"/>
        <w:tabs>
          <w:tab w:val="left" w:pos="103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ґ) оплату праці під час виробничого навчання і практики згідно </w:t>
      </w:r>
      <w:r>
        <w:rPr>
          <w:sz w:val="28"/>
          <w:szCs w:val="28"/>
        </w:rPr>
        <w:t>і</w:t>
      </w:r>
      <w:r w:rsidRPr="00255EC4">
        <w:rPr>
          <w:sz w:val="28"/>
          <w:szCs w:val="28"/>
        </w:rPr>
        <w:t>з законодавством України;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д) канікули протягом навчального року та після його закінчення;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є) направлення на навчання, стажування до інших навчальних закладів, у тому числі за кордон;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ж) участь у науково-дослідній, дослідно-конструкторській та інших видах наукової діяльності, конференціях, олімпіадах, виставках;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з) особисту або через своїх представників участь у громадському самоврядуванні, в обговоренні і вирішенні питань удосконалення навчально-виховного процесу, науково-дослідної роботи, організації дозвілля тощо;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и) безпечні і нешкідливі умови навчання та праці;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і) захист від будь-яких форм експлуатації, фізичного та психічного насильства, від дій педагогічних та інших працівників, які порушують права або принижують їхню честь та гідність;</w:t>
      </w:r>
    </w:p>
    <w:p w:rsidR="00C51A83" w:rsidRPr="00255EC4" w:rsidRDefault="00C51A83" w:rsidP="00C81D3C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4.6. Відволікання учнів, слухачів комбінату за рахунок навчального часу на роботу і здійснення заходів, не пов'язаних з процесом навчання, забороняється, крім випадків, передбачених рішенням Кабінету Міністрів України. </w:t>
      </w:r>
    </w:p>
    <w:p w:rsidR="00C51A83" w:rsidRPr="00255EC4" w:rsidRDefault="00C51A83" w:rsidP="00C81D3C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Учні</w:t>
      </w:r>
      <w:r w:rsidRPr="00255EC4">
        <w:rPr>
          <w:sz w:val="28"/>
          <w:szCs w:val="28"/>
        </w:rPr>
        <w:t xml:space="preserve"> комбінату зобов'язані:</w:t>
      </w:r>
    </w:p>
    <w:p w:rsidR="00C51A83" w:rsidRPr="00255EC4" w:rsidRDefault="00C51A83" w:rsidP="00C81D3C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а) дотримуватись законодавства України, моральних та етичних норм;</w:t>
      </w:r>
    </w:p>
    <w:p w:rsidR="00C51A83" w:rsidRPr="00255EC4" w:rsidRDefault="00C51A83" w:rsidP="00C81D3C">
      <w:pPr>
        <w:shd w:val="clear" w:color="auto" w:fill="FFFFFF"/>
        <w:tabs>
          <w:tab w:val="left" w:pos="1085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б) виконувати вимоги навчальних програм і системи контролю знань, умінь, навичок;</w:t>
      </w:r>
    </w:p>
    <w:p w:rsidR="00C51A83" w:rsidRPr="00255EC4" w:rsidRDefault="00C51A83" w:rsidP="00C81D3C">
      <w:pPr>
        <w:shd w:val="clear" w:color="auto" w:fill="FFFFFF"/>
        <w:ind w:firstLine="709"/>
        <w:rPr>
          <w:sz w:val="28"/>
          <w:szCs w:val="28"/>
        </w:rPr>
      </w:pPr>
      <w:r w:rsidRPr="00255EC4">
        <w:rPr>
          <w:sz w:val="28"/>
          <w:szCs w:val="28"/>
        </w:rPr>
        <w:t>в) систематично і досконало оволодівати знаннями, практичними навичками, професійною майстерністю, підвищувати загальний культурний та громадянський рівень;</w:t>
      </w:r>
    </w:p>
    <w:p w:rsidR="00C51A83" w:rsidRPr="00255EC4" w:rsidRDefault="00C51A83" w:rsidP="00C81D3C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г) відвідувати заняття;</w:t>
      </w:r>
    </w:p>
    <w:p w:rsidR="00C51A83" w:rsidRPr="00255EC4" w:rsidRDefault="00C51A83" w:rsidP="00C81D3C">
      <w:pPr>
        <w:shd w:val="clear" w:color="auto" w:fill="FFFFFF"/>
        <w:tabs>
          <w:tab w:val="left" w:pos="1080"/>
        </w:tabs>
        <w:ind w:firstLine="709"/>
        <w:rPr>
          <w:sz w:val="28"/>
          <w:szCs w:val="28"/>
        </w:rPr>
      </w:pPr>
      <w:r w:rsidRPr="00255EC4">
        <w:rPr>
          <w:sz w:val="28"/>
          <w:szCs w:val="28"/>
        </w:rPr>
        <w:t>ґ) дотримуватись вимог Статуту, правил внутрішнього розпорядку комбінату;</w:t>
      </w:r>
    </w:p>
    <w:p w:rsidR="00C51A83" w:rsidRPr="00255EC4" w:rsidRDefault="00C51A83" w:rsidP="00C81D3C">
      <w:pPr>
        <w:shd w:val="clear" w:color="auto" w:fill="FFFFFF"/>
        <w:tabs>
          <w:tab w:val="left" w:pos="1152"/>
        </w:tabs>
        <w:ind w:firstLine="709"/>
        <w:rPr>
          <w:sz w:val="28"/>
          <w:szCs w:val="28"/>
        </w:rPr>
      </w:pPr>
      <w:r w:rsidRPr="00255EC4">
        <w:rPr>
          <w:sz w:val="28"/>
          <w:szCs w:val="28"/>
        </w:rPr>
        <w:t>д) виконувати під час проходження виробничої практики вимоги нормативно-правових актів, які регулюють працю робітників відповідних підприємств, установ, організацій;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е) дотримуватись правил охорони праці під час практичного навчання і виробничої практики;</w:t>
      </w:r>
    </w:p>
    <w:p w:rsidR="00C51A83" w:rsidRPr="00255EC4" w:rsidRDefault="00C51A83" w:rsidP="00C81D3C">
      <w:pPr>
        <w:shd w:val="clear" w:color="auto" w:fill="FFFFFF"/>
        <w:tabs>
          <w:tab w:val="left" w:pos="1320"/>
        </w:tabs>
        <w:ind w:firstLine="709"/>
        <w:rPr>
          <w:sz w:val="28"/>
          <w:szCs w:val="28"/>
        </w:rPr>
      </w:pPr>
      <w:r w:rsidRPr="00255EC4">
        <w:rPr>
          <w:sz w:val="28"/>
          <w:szCs w:val="28"/>
        </w:rPr>
        <w:t>є) бережливо ставитись до обладнання, засобів навчання, що використовуються в навчально-виробничому і навчально-виховному процесі.</w:t>
      </w:r>
    </w:p>
    <w:p w:rsidR="00C51A83" w:rsidRPr="00255EC4" w:rsidRDefault="00C51A83" w:rsidP="00C81D3C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4.8. Збитки, що навмисно заподіяні учнями, слухачами комбінату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підприємству, установі, організації тощо відшкодовуються ними особисто або за рахунок їх батьків (опікунів) відповідно до законодавства України.</w:t>
      </w:r>
    </w:p>
    <w:p w:rsidR="00C51A83" w:rsidRPr="00255EC4" w:rsidRDefault="00C51A83" w:rsidP="00C81D3C">
      <w:pPr>
        <w:shd w:val="clear" w:color="auto" w:fill="FFFFFF"/>
        <w:tabs>
          <w:tab w:val="left" w:pos="1315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4.9. За невиконання обов'язків і систематичне порушення Статуту, правил внутрішнього розпорядку комбінату до учня, слухача застосовуються такі заходи впливу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як догана, відрахування з навчального закладу. Заходи впливу до учня, слухача комбінату застосовуються на підставі подання куратора групи, викладача, майстра виробничого навчання або інших педагогічних працівників та оформл</w:t>
      </w:r>
      <w:r>
        <w:rPr>
          <w:sz w:val="28"/>
          <w:szCs w:val="28"/>
        </w:rPr>
        <w:t>я</w:t>
      </w:r>
      <w:r w:rsidRPr="00255EC4">
        <w:rPr>
          <w:sz w:val="28"/>
          <w:szCs w:val="28"/>
        </w:rPr>
        <w:t>ються наказом директора комбінату.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Порядок накладення дисциплінарного стягнення, відрахування з комбінату визначається Статутом та правилами внутрішнього розпорядку.</w:t>
      </w:r>
    </w:p>
    <w:p w:rsidR="00C51A83" w:rsidRPr="00255EC4" w:rsidRDefault="00C51A83" w:rsidP="00C81D3C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4.10. Учень, слухач може бути відрахований з комбінату за:</w:t>
      </w:r>
    </w:p>
    <w:p w:rsidR="00C51A83" w:rsidRPr="00255EC4" w:rsidRDefault="00C51A83" w:rsidP="00C81D3C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а) власним бажанням; </w:t>
      </w:r>
    </w:p>
    <w:p w:rsidR="00C51A83" w:rsidRPr="00255EC4" w:rsidRDefault="00C51A83" w:rsidP="00C81D3C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б) невиконання вимог навчального плану та навчальних програм;</w:t>
      </w:r>
    </w:p>
    <w:p w:rsidR="00C51A83" w:rsidRPr="00255EC4" w:rsidRDefault="00C51A83" w:rsidP="00C81D3C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в) вироком суду, що набрав законної сили;</w:t>
      </w:r>
    </w:p>
    <w:p w:rsidR="00C51A83" w:rsidRPr="00255EC4" w:rsidRDefault="00C51A83" w:rsidP="00C81D3C">
      <w:pPr>
        <w:shd w:val="clear" w:color="auto" w:fill="FFFFFF"/>
        <w:tabs>
          <w:tab w:val="left" w:pos="1085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г) грубі порушення навчальної дисципліни або правил внутрішнього розпорядку комбінату;</w:t>
      </w:r>
    </w:p>
    <w:p w:rsidR="00C51A83" w:rsidRPr="00255EC4" w:rsidRDefault="00C51A83" w:rsidP="00C81D3C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г) станом здоров'я;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д) переведенням, за його згодою, в інший навчальний заклад.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Учень, слухач при відрахуванні з комбінату може бути атестований за досягнутим рівнем кваліфікації.</w:t>
      </w:r>
    </w:p>
    <w:p w:rsidR="00C51A83" w:rsidRPr="00255EC4" w:rsidRDefault="00C51A83" w:rsidP="00C81D3C">
      <w:pPr>
        <w:shd w:val="clear" w:color="auto" w:fill="FFFFFF"/>
        <w:tabs>
          <w:tab w:val="left" w:pos="1483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4.11. За досягнення високих результатів у навчанні та в оволодінні професією, за активну участь у виробничій діяльності та за інші досягнення застосовуються форми морального та матеріального заохочення учнів, слухачів: подяка, грамота, почесна грамота, нагородження цінним подарунком.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4.12. Час навчання у комбінаті зараховується до трудового стажу слухача, у тому числі до безперервного, що дає право на пільги, встановлені для відповідної категорії працівників, якщо перерва між днем закінчення навчання і днем зарахування на роботу за одержаною професією не перевищує трьох місяців.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Інші питання соціального захисту учнів, слухачів комбінату регулюються законодавством України.</w:t>
      </w:r>
    </w:p>
    <w:p w:rsidR="00C51A83" w:rsidRPr="00255EC4" w:rsidRDefault="00C51A83" w:rsidP="00C81D3C">
      <w:pPr>
        <w:shd w:val="clear" w:color="auto" w:fill="FFFFFF"/>
        <w:tabs>
          <w:tab w:val="left" w:pos="1541"/>
        </w:tabs>
        <w:ind w:firstLine="709"/>
        <w:jc w:val="both"/>
        <w:rPr>
          <w:bCs/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541"/>
        </w:tabs>
        <w:jc w:val="center"/>
        <w:rPr>
          <w:b/>
          <w:bCs/>
          <w:sz w:val="28"/>
          <w:szCs w:val="28"/>
        </w:rPr>
      </w:pPr>
      <w:r w:rsidRPr="00255EC4">
        <w:rPr>
          <w:b/>
          <w:bCs/>
          <w:sz w:val="28"/>
          <w:szCs w:val="28"/>
        </w:rPr>
        <w:t>5. Педагогічні працівники</w:t>
      </w:r>
    </w:p>
    <w:p w:rsidR="00C51A83" w:rsidRPr="00255EC4" w:rsidRDefault="00C51A83" w:rsidP="00C81D3C">
      <w:pPr>
        <w:shd w:val="clear" w:color="auto" w:fill="FFFFFF"/>
        <w:tabs>
          <w:tab w:val="left" w:pos="1541"/>
        </w:tabs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541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5.1. Перелік посад педагогічних працівників комбінату, їх права, обов'язки, відповідальність та соціальні гарантії визначаються Конституцією України, Кодексом законів про працю України, </w:t>
      </w:r>
      <w:r>
        <w:rPr>
          <w:sz w:val="28"/>
          <w:szCs w:val="28"/>
        </w:rPr>
        <w:t>з</w:t>
      </w:r>
      <w:r w:rsidRPr="00255EC4">
        <w:rPr>
          <w:sz w:val="28"/>
          <w:szCs w:val="28"/>
        </w:rPr>
        <w:t>аконами України «Про освіту», «Про загальну середню освіту», «Про професійно-технічну освіту», Положенням про професійно-технічний навчальний заклад, Положенням про міжшкільний навчально-виробничий комбінат та іншими нормативно-правовими актами України.</w:t>
      </w:r>
    </w:p>
    <w:p w:rsidR="00C51A83" w:rsidRPr="00255EC4" w:rsidRDefault="00C51A83" w:rsidP="00C81D3C">
      <w:pPr>
        <w:shd w:val="clear" w:color="auto" w:fill="FFFFFF"/>
        <w:tabs>
          <w:tab w:val="left" w:pos="139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5.2. Педагогічною діяльністю у комбінаті займаються особи, які мають відповідну професійно-педагогічну освіту та професійно-педагогічну підготовку, моральні якості і фізичний стан яких дає змогу виконувати обов'язки педагогічного працівника.</w:t>
      </w:r>
    </w:p>
    <w:p w:rsidR="00C51A83" w:rsidRPr="00255EC4" w:rsidRDefault="00C51A83" w:rsidP="00C81D3C">
      <w:pPr>
        <w:shd w:val="clear" w:color="auto" w:fill="FFFFFF"/>
        <w:tabs>
          <w:tab w:val="left" w:pos="139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На посади педагогічних працівників комбінату можуть призначатися фахівці виробництва, сфери послуг, які мають вищу освіту і здобули відповідну психолого-педагогічну підготовку.</w:t>
      </w:r>
    </w:p>
    <w:p w:rsidR="00C51A83" w:rsidRPr="00255EC4" w:rsidRDefault="00C51A83" w:rsidP="00C81D3C">
      <w:pPr>
        <w:shd w:val="clear" w:color="auto" w:fill="FFFFFF"/>
        <w:tabs>
          <w:tab w:val="left" w:pos="139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Вимоги до педагогічних працівників комбінату визначаються кваліфікаційними характеристиками, що затверджуються в установленому порядку. Рівень професійної кваліфікації педагогічних працівників, які забезпечують професійно-практичну підготовку кваліфікованих робітників, має бути, як правило, вищий від встановленого навчальним планом. </w:t>
      </w:r>
    </w:p>
    <w:p w:rsidR="00C51A83" w:rsidRPr="00255EC4" w:rsidRDefault="00C51A83" w:rsidP="00C81D3C">
      <w:pPr>
        <w:shd w:val="clear" w:color="auto" w:fill="FFFFFF"/>
        <w:tabs>
          <w:tab w:val="left" w:pos="139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5.3. Для визначення відповідності педагогічного працівника комбінату займаній посаді, рівня його кваліфікації проводиться атестація. Періодичність обов'язкової атестації та порядок її проведення встановлюються Міністерством освіти і науки.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Рішення атестаційної комісії є підставою для встановлення педагогічному працівникові відповідної категорії, присвоєння педагогічного звання або звільнення його з роботи в порядку, передбаченому законодавством України.</w:t>
      </w:r>
    </w:p>
    <w:p w:rsidR="00C51A83" w:rsidRPr="00255EC4" w:rsidRDefault="00C51A83" w:rsidP="00C81D3C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5.4. Приймає на роботу та звільняє з роботи працівників комбінату директор у порядку, визначеному законодавством України.</w:t>
      </w:r>
    </w:p>
    <w:p w:rsidR="00C51A83" w:rsidRPr="00255EC4" w:rsidRDefault="00C51A83" w:rsidP="00C81D3C">
      <w:pPr>
        <w:shd w:val="clear" w:color="auto" w:fill="FFFFFF"/>
        <w:tabs>
          <w:tab w:val="left" w:pos="129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5.5. Педагогічні працівники комбінату мають право на:</w:t>
      </w:r>
    </w:p>
    <w:p w:rsidR="00C51A83" w:rsidRPr="00255EC4" w:rsidRDefault="00C51A83" w:rsidP="00C81D3C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а) належні умови та оплату праці відповідно до її </w:t>
      </w:r>
      <w:r>
        <w:rPr>
          <w:sz w:val="28"/>
          <w:szCs w:val="28"/>
        </w:rPr>
        <w:t>обсягу</w:t>
      </w:r>
      <w:r w:rsidRPr="00255EC4">
        <w:rPr>
          <w:sz w:val="28"/>
          <w:szCs w:val="28"/>
        </w:rPr>
        <w:t xml:space="preserve"> та якості, кінцевих результатів та законодавства України;</w:t>
      </w:r>
    </w:p>
    <w:p w:rsidR="00C51A83" w:rsidRPr="00255EC4" w:rsidRDefault="00C51A83" w:rsidP="00C81D3C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б) щорічну основну відпустку тривалістю не менше 42 календарних днів у порядку, затвердженому Кабінетом Міністрів України;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в) пенсію за вислугу років при наявності стажу безперервної педагогічної роботи згідно з законодавством України;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г) матеріальне, житлово-побутове, медичне та соціальне забезпечення відповідно до встановлених норм і пільг;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ґ) користування навчально-виробничою базою комбінату відповідно до його призначення;</w:t>
      </w:r>
    </w:p>
    <w:p w:rsidR="00C51A83" w:rsidRPr="00255EC4" w:rsidRDefault="00C51A83" w:rsidP="00C81D3C">
      <w:pPr>
        <w:shd w:val="clear" w:color="auto" w:fill="FFFFFF"/>
        <w:tabs>
          <w:tab w:val="left" w:pos="1061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д) підвищення кваліфікації, стажування та перепідготовку;</w:t>
      </w:r>
    </w:p>
    <w:p w:rsidR="00C51A83" w:rsidRPr="00255EC4" w:rsidRDefault="00C51A83" w:rsidP="00C81D3C">
      <w:pPr>
        <w:shd w:val="clear" w:color="auto" w:fill="FFFFFF"/>
        <w:tabs>
          <w:tab w:val="left" w:pos="1061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е) захист професійної честі та гідності;</w:t>
      </w:r>
    </w:p>
    <w:p w:rsidR="00C51A83" w:rsidRPr="00255EC4" w:rsidRDefault="00C51A83" w:rsidP="00C81D3C">
      <w:pPr>
        <w:shd w:val="clear" w:color="auto" w:fill="FFFFFF"/>
        <w:tabs>
          <w:tab w:val="left" w:pos="121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є) участь у громадському самоврядуванні, обговоренні основних питань діяльності комбінату і внесення пропозицій адміністрації комбінату;</w:t>
      </w:r>
    </w:p>
    <w:p w:rsidR="00C51A83" w:rsidRPr="00255EC4" w:rsidRDefault="00C51A83" w:rsidP="00C81D3C">
      <w:pPr>
        <w:shd w:val="clear" w:color="auto" w:fill="FFFFFF"/>
        <w:tabs>
          <w:tab w:val="left" w:pos="121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ж) отримання компенсації при втраті роботи у зв’язку із змінами в організації роботи комбінату;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з) участь в методичних об’єднаннях вчителів комбінату та міста. </w:t>
      </w:r>
    </w:p>
    <w:p w:rsidR="00C51A83" w:rsidRPr="00255EC4" w:rsidRDefault="00C51A83" w:rsidP="00C81D3C">
      <w:pPr>
        <w:shd w:val="clear" w:color="auto" w:fill="FFFFFF"/>
        <w:tabs>
          <w:tab w:val="left" w:pos="1262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5.6. Працівники комбінату зобов'язані:</w:t>
      </w:r>
    </w:p>
    <w:p w:rsidR="00C51A83" w:rsidRPr="00255EC4" w:rsidRDefault="00C51A83" w:rsidP="00C81D3C">
      <w:pPr>
        <w:shd w:val="clear" w:color="auto" w:fill="FFFFFF"/>
        <w:tabs>
          <w:tab w:val="left" w:pos="140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а) постійно підвищувати професійний рівень, педагогічну майстерність, загальну культуру;</w:t>
      </w:r>
    </w:p>
    <w:p w:rsidR="00C51A83" w:rsidRPr="00255EC4" w:rsidRDefault="00C51A83" w:rsidP="00C81D3C">
      <w:pPr>
        <w:shd w:val="clear" w:color="auto" w:fill="FFFFFF"/>
        <w:tabs>
          <w:tab w:val="left" w:pos="116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б) настановленням і особистим прикладом утверджувати повагу до принципів загальнолюдської моралі;</w:t>
      </w:r>
    </w:p>
    <w:p w:rsidR="00C51A83" w:rsidRPr="00255EC4" w:rsidRDefault="00C51A83" w:rsidP="00C81D3C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в) сприяти зростанню престижу комбінату;</w:t>
      </w:r>
    </w:p>
    <w:p w:rsidR="00C51A83" w:rsidRPr="00255EC4" w:rsidRDefault="00C51A83" w:rsidP="00C81D3C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г) дбайливо ставитись до майна комбінату;</w:t>
      </w:r>
    </w:p>
    <w:p w:rsidR="00C51A83" w:rsidRPr="00255EC4" w:rsidRDefault="00C51A83" w:rsidP="00C81D3C">
      <w:pPr>
        <w:shd w:val="clear" w:color="auto" w:fill="FFFFFF"/>
        <w:tabs>
          <w:tab w:val="left" w:pos="1133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ґ) дотримуватись технологічної дисципліни, вимог охорони праці та виробничої санітарії;</w:t>
      </w:r>
    </w:p>
    <w:p w:rsidR="00C51A83" w:rsidRPr="00255EC4" w:rsidRDefault="00C51A83" w:rsidP="00C81D3C">
      <w:pPr>
        <w:shd w:val="clear" w:color="auto" w:fill="FFFFFF"/>
        <w:tabs>
          <w:tab w:val="left" w:pos="1061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д) виконувати вимоги Статуту та правила внутрішнього розпорядку.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5.7. Педагогічні працівники комбінату несуть дисциплінарну, адміністративну, кримінальну відповідальність відповідно до законодавства України.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5.8. Відволікання педагогічних працівників від виконання професійних обов’язків не допускається, за винятком випадків, передбачених чинним законодавством.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jc w:val="center"/>
        <w:rPr>
          <w:b/>
          <w:sz w:val="28"/>
          <w:szCs w:val="28"/>
        </w:rPr>
      </w:pPr>
      <w:r w:rsidRPr="00255EC4">
        <w:rPr>
          <w:b/>
          <w:bCs/>
          <w:sz w:val="28"/>
          <w:szCs w:val="28"/>
        </w:rPr>
        <w:t xml:space="preserve">6. Загальне управління </w:t>
      </w:r>
      <w:r w:rsidRPr="00255EC4">
        <w:rPr>
          <w:b/>
          <w:sz w:val="28"/>
          <w:szCs w:val="28"/>
        </w:rPr>
        <w:t>комбінат</w:t>
      </w:r>
      <w:r>
        <w:rPr>
          <w:b/>
          <w:sz w:val="28"/>
          <w:szCs w:val="28"/>
        </w:rPr>
        <w:t>ом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6.1. Загальне управління комбінатом здійснюється його засновником. Безпосереднє керівництво діяльністю закладу здійснює його директор. 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Комбінат виконує рішення центральних та місцевих органів виконавчої влади, що не суперечать законодавству України.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6.2. Керівництво діяльністю комбінату здійснює директор, який призначається на посаду шляхом укладення з ним контракту </w:t>
      </w:r>
      <w:r>
        <w:rPr>
          <w:sz w:val="28"/>
          <w:szCs w:val="28"/>
        </w:rPr>
        <w:t>у</w:t>
      </w:r>
      <w:r w:rsidRPr="00255EC4">
        <w:rPr>
          <w:sz w:val="28"/>
          <w:szCs w:val="28"/>
        </w:rPr>
        <w:t>правлінням освіти Луцької міської ради відповідно до законодавства України.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Директором може бути тільки громадянин України, який має вищу освіту на рівні спеціаліста або магістра та стаж педагогічної роботи не менше як три роки.</w:t>
      </w:r>
    </w:p>
    <w:p w:rsidR="00C51A83" w:rsidRPr="00255EC4" w:rsidRDefault="00C51A83" w:rsidP="00C8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Контракт з директором комбінату може бути розірваний на підставах, установлених законодавством України, а також передбачених у контракті. </w:t>
      </w:r>
    </w:p>
    <w:p w:rsidR="00C51A83" w:rsidRPr="00255EC4" w:rsidRDefault="00C51A83" w:rsidP="00C8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При розірванні контракту на підставах, встановлених у контракті, але не передбачених законодавством України, звільнення провадиться згідно з пунктом 8 статті 36 Кодексу законів про працю України, про що робиться відповідний запис у трудовій книжці директора. </w:t>
      </w:r>
    </w:p>
    <w:p w:rsidR="00C51A83" w:rsidRPr="00255EC4" w:rsidRDefault="00C51A83" w:rsidP="00C8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На директора комбінату, який уклав контракт, повністю поширюються пільги та компенсації, встановлені законодавством України у разі </w:t>
      </w:r>
      <w:r>
        <w:rPr>
          <w:sz w:val="28"/>
          <w:szCs w:val="28"/>
        </w:rPr>
        <w:t>з</w:t>
      </w:r>
      <w:r w:rsidRPr="00255EC4">
        <w:rPr>
          <w:sz w:val="28"/>
          <w:szCs w:val="28"/>
        </w:rPr>
        <w:t xml:space="preserve">вільнення. </w:t>
      </w:r>
    </w:p>
    <w:p w:rsidR="00C51A83" w:rsidRPr="00255EC4" w:rsidRDefault="00C51A83" w:rsidP="00C8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Спори між сторонами, що уклали контракт, розглядаються у порядку, встановленому законодавством України. 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6.3. Директор комбінату: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забезпечує реалізацію державної освітньої політики, діє від імені комбінату;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здійснює керівництво педагогічним колективом, забезпечує раціональний добір та розстановку кадрів, створює необхідні умови для підвищення фахового і кваліфікаційного рівня працівників;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відповідає за якість і ефективність роботи педагогічного колективу;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розпоряджається в установленому порядку майном та коштами комбінату, затверджує за погодженням з радою кошторис та організовує його виконання, укладає угоди, відкриває рахунки в банках і є розпорядником кредитів;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видає в межах своєї компетенції накази та розпорядження, обов’язкові для всіх учасників навчально-виховного, виробничого процесів;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організовує навчальний процес, здійснює контроль за його ходом і результатами, відповідає за якість і ефективність роботи педагогічного колективу, за дотриманням вимог охорони праці;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- затверджує мережу </w:t>
      </w:r>
      <w:r>
        <w:rPr>
          <w:sz w:val="28"/>
          <w:szCs w:val="28"/>
        </w:rPr>
        <w:t>груп</w:t>
      </w:r>
      <w:r w:rsidRPr="00255EC4">
        <w:rPr>
          <w:sz w:val="28"/>
          <w:szCs w:val="28"/>
        </w:rPr>
        <w:t>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за погодженням із профспілковим комітетом затверджує правила внутрішнього трудового розпорядку, посадові обов’язки працівників комбінату;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забезпечує права учнів на захист їх від будь-яких форм фізичного або психологічного насильства;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- призначає кураторів груп, завідуючих навчальними кабінетами, лабораторіями, цехами, </w:t>
      </w:r>
      <w:r>
        <w:rPr>
          <w:sz w:val="28"/>
          <w:szCs w:val="28"/>
        </w:rPr>
        <w:t>учбовим автодромом</w:t>
      </w:r>
      <w:r w:rsidRPr="00255EC4">
        <w:rPr>
          <w:sz w:val="28"/>
          <w:szCs w:val="28"/>
        </w:rPr>
        <w:t>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забезпечує контроль за виконанням навчальних планів та програм;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здійснює контроль за проходженням працівниками в установлені терміни обов’язкових медичних оглядів і несе за це відповідальність;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створює умови для творчого зростання педагогічних працівників, пошуку та застосування ними ефективних форм і методів навчання та виховання;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несе відповідальність за виконання Статутних вимог перед учнями, батьками, педагогічними працівниками та загальними зборами, засновником, управлінням освіти міста;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розпоряджається бюджетними коштами по загальному і спеціальному фондах.</w:t>
      </w:r>
    </w:p>
    <w:p w:rsidR="00C51A83" w:rsidRPr="00255EC4" w:rsidRDefault="00C51A83" w:rsidP="00C81D3C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C4">
        <w:rPr>
          <w:rFonts w:ascii="Times New Roman" w:hAnsi="Times New Roman" w:cs="Times New Roman"/>
          <w:sz w:val="28"/>
          <w:szCs w:val="28"/>
        </w:rPr>
        <w:t>6.4. Вищим колегіальним органом громадського самоврядування комбінату є загальні збори (конференція) колективу навчального закладу, які вирішують у межах своїх повноважень питання навчально-виробничої, навчально-виховної, навчально-методичної, економічної і фінансово-господарської діяльності навчального закладу.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bookmarkStart w:id="11" w:name="o198"/>
      <w:bookmarkEnd w:id="11"/>
      <w:r w:rsidRPr="00255EC4">
        <w:rPr>
          <w:sz w:val="28"/>
          <w:szCs w:val="28"/>
        </w:rPr>
        <w:t>Рішення загальних зборів (конференції) колективу навчального закладу мають дорадчий характер.</w:t>
      </w:r>
    </w:p>
    <w:p w:rsidR="00C51A83" w:rsidRPr="00255EC4" w:rsidRDefault="00C51A83" w:rsidP="00C81D3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6.5. У комбінаті можуть утворюватися й інші органи громадського самоврядування.</w:t>
      </w:r>
    </w:p>
    <w:p w:rsidR="00C51A83" w:rsidRPr="00255EC4" w:rsidRDefault="00C51A83" w:rsidP="00C81D3C">
      <w:pPr>
        <w:shd w:val="clear" w:color="auto" w:fill="FFFFFF"/>
        <w:tabs>
          <w:tab w:val="left" w:pos="12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У закладі</w:t>
      </w:r>
      <w:r w:rsidRPr="00255EC4">
        <w:rPr>
          <w:sz w:val="28"/>
          <w:szCs w:val="28"/>
        </w:rPr>
        <w:t xml:space="preserve"> створюється педагогічна рада, яка розглядає питання організації та здійснення навчально-виробничого та виховного процесу, головою якої є директор комбінату.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Педагогічна рада: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розглядає питання вдосконалення навчально-виховного, виробничого процесів;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обґрунтовує пропозиції, що надходять від педагогів, організацій, підприємств, моральне і матеріальне заохочення учнів, застосування стягнень;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здійснює вибір варіантів навчальних програм та підручників;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організовує роботу, пов’язану з підвищенням кваліфікації педагогічних працівників, розвитком їхньої ініціативності, впровадження в практику досягнень науки і передового педагогічного досвіду;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- розглядає інші питання діяльності педагогічних працівників.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Робота педагогічної ради планується в довільній формі відповідно до потреб комбінату. Члени педагогічної ради мають право виносити на її розгляд актуальні питання навально-виховного та виробничого процесу. Кількість засідань педагогічної ради визначається їх доцільністю, але не менше чотирьох разів на рік.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6.7. У комбінаті забезпечується ведення діловодства в установленому порядку, здійснення звітності за результатами своєї діяльності, подання статистичної та інших передбачених відомостей у встановлені терміни.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5EC4">
        <w:rPr>
          <w:b/>
          <w:bCs/>
          <w:sz w:val="28"/>
          <w:szCs w:val="28"/>
        </w:rPr>
        <w:t>7. Фінансування та матеріально-технічна база</w:t>
      </w:r>
    </w:p>
    <w:p w:rsidR="00C51A83" w:rsidRPr="00255EC4" w:rsidRDefault="00C51A83" w:rsidP="006F45D4">
      <w:pPr>
        <w:shd w:val="clear" w:color="auto" w:fill="FFFFFF"/>
        <w:tabs>
          <w:tab w:val="left" w:pos="4188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51A83" w:rsidRPr="00255EC4" w:rsidRDefault="00C51A83" w:rsidP="00C81D3C">
      <w:pPr>
        <w:pStyle w:val="BodyTextIndent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EC4">
        <w:rPr>
          <w:rFonts w:ascii="Times New Roman" w:hAnsi="Times New Roman"/>
          <w:sz w:val="28"/>
          <w:szCs w:val="28"/>
        </w:rPr>
        <w:t xml:space="preserve">7.1. Порядок фінансування та матеріально-технічного забезпечення комбінату визначаються Бюджетним кодексом України, </w:t>
      </w:r>
      <w:r>
        <w:rPr>
          <w:rFonts w:ascii="Times New Roman" w:hAnsi="Times New Roman"/>
          <w:sz w:val="28"/>
          <w:szCs w:val="28"/>
        </w:rPr>
        <w:t>з</w:t>
      </w:r>
      <w:r w:rsidRPr="00255EC4">
        <w:rPr>
          <w:rFonts w:ascii="Times New Roman" w:hAnsi="Times New Roman"/>
          <w:sz w:val="28"/>
          <w:szCs w:val="28"/>
        </w:rPr>
        <w:t>аконами України «Про освіту», «Про професійно-технічну освіту», «Про загальну середню освіту», іншими законодавчими актами України.</w:t>
      </w:r>
    </w:p>
    <w:p w:rsidR="00C51A83" w:rsidRPr="00255EC4" w:rsidRDefault="00C51A83" w:rsidP="00C81D3C">
      <w:pPr>
        <w:pStyle w:val="BodyTextIndent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EC4">
        <w:rPr>
          <w:rFonts w:ascii="Times New Roman" w:hAnsi="Times New Roman"/>
          <w:sz w:val="28"/>
          <w:szCs w:val="28"/>
        </w:rPr>
        <w:t xml:space="preserve">Комбінат є неприбутковим закладом. Кошти комбінату, одержані від здійснення або на здійснення діяльності, передбаченої цим Статутом, не вважаються прибутком і не оподатковуються. </w:t>
      </w:r>
      <w:r w:rsidRPr="00255EC4">
        <w:rPr>
          <w:rFonts w:ascii="Times New Roman" w:eastAsia="MS Mincho" w:hAnsi="Times New Roman"/>
          <w:sz w:val="28"/>
          <w:szCs w:val="28"/>
        </w:rPr>
        <w:t xml:space="preserve">Від оподаткування звільняються доходи комбінату, </w:t>
      </w:r>
      <w:r w:rsidRPr="00255EC4">
        <w:rPr>
          <w:rFonts w:ascii="Times New Roman" w:hAnsi="Times New Roman"/>
          <w:sz w:val="28"/>
          <w:szCs w:val="28"/>
        </w:rPr>
        <w:t xml:space="preserve">отримані від виготовлення та реалізації товарів (виконання робіт, надання послуг), пов'язані з його основною, статутною діяльністю. </w:t>
      </w:r>
    </w:p>
    <w:p w:rsidR="00C51A83" w:rsidRPr="00255EC4" w:rsidRDefault="00C51A83" w:rsidP="00C81D3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7.2. Додаткові джерела фінансування комбінату визначаються </w:t>
      </w:r>
      <w:r>
        <w:rPr>
          <w:sz w:val="28"/>
          <w:szCs w:val="28"/>
        </w:rPr>
        <w:t>з</w:t>
      </w:r>
      <w:r w:rsidRPr="00255EC4">
        <w:rPr>
          <w:sz w:val="28"/>
          <w:szCs w:val="28"/>
        </w:rPr>
        <w:t>аконами України «Про освіту», «Про професійно-технічну освіту», іншими нормативно-правовими актами України.</w:t>
      </w:r>
    </w:p>
    <w:p w:rsidR="00C51A83" w:rsidRPr="00255EC4" w:rsidRDefault="00C51A83" w:rsidP="00C81D3C">
      <w:pPr>
        <w:pStyle w:val="BodyTextIndent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EC4">
        <w:rPr>
          <w:rFonts w:ascii="Times New Roman" w:hAnsi="Times New Roman"/>
          <w:sz w:val="28"/>
          <w:szCs w:val="28"/>
        </w:rPr>
        <w:t>7.3. Додатковими джерелами фінансування є: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а) кошти, одержані за професійно-технічне навчання, перепідготовку та підвищення кваліфікації робітників відповідно до укладених договорів з юридичними та фізичними особами в межах ліцензованих обсягів, в тому числі підготовку і перепідготовку робітників за замовленнями служби зайнятості населення;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б) плата за надання додаткових освітніх послуг; 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в) доходи від реалізації продукції навчально-виробничих майстерень, цехів та надання інших навчальних послуг населенню;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г) добровільні грошові внески, матеріальні цінності, одержані від підприємств, установ, організацій, окремих громадян;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ґ) кошти, отримані комбінатом за надання платних послуг, що визначені переліком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власності, затвердженими постановою Кабінету Міністрів України від 27 серпня 2010 р. № 796.</w:t>
      </w:r>
    </w:p>
    <w:p w:rsidR="00C51A83" w:rsidRPr="00255EC4" w:rsidRDefault="00C51A83" w:rsidP="00C81D3C">
      <w:pPr>
        <w:pStyle w:val="BodyTextIndent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EC4">
        <w:rPr>
          <w:rFonts w:ascii="Times New Roman" w:hAnsi="Times New Roman"/>
          <w:sz w:val="28"/>
          <w:szCs w:val="28"/>
        </w:rPr>
        <w:t>7.4. Кошти, матеріальні цінності та нематеріальні активи, що надходять безкоштовно у вигляді безповоротної фінансової допомоги або добровільних пожертвувань юридичних і фізичних осіб, у тому числі нерезидентів комбінату, метою якого не є одержання прибутку, а використовуються для здійснення освітньої, оздоровчої, спортивної, культурної діяльності, не вважаються прибутком і не оподатковуються.</w:t>
      </w:r>
    </w:p>
    <w:p w:rsidR="00C51A83" w:rsidRPr="00255EC4" w:rsidRDefault="00C51A83" w:rsidP="00C81D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255EC4">
        <w:rPr>
          <w:sz w:val="28"/>
          <w:szCs w:val="28"/>
        </w:rPr>
        <w:t>. Кошти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отримані комбінатом від додаткових джерел фінансування, відповідно до вимог Податкового кодексу України не можуть бути розподілені серед працівників, а використовуються виключно для оплати їхньої праці, стимулюючих виплат, матеріальної допомоги, нарахування єдиного соціального внеску, а також для фінансування видатків на утримання закладу.</w:t>
      </w:r>
    </w:p>
    <w:p w:rsidR="00C51A83" w:rsidRPr="00255EC4" w:rsidRDefault="00C51A83" w:rsidP="00C81D3C">
      <w:pPr>
        <w:tabs>
          <w:tab w:val="left" w:pos="720"/>
          <w:tab w:val="left" w:pos="6360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</w:t>
      </w:r>
      <w:r>
        <w:rPr>
          <w:sz w:val="28"/>
          <w:szCs w:val="28"/>
        </w:rPr>
        <w:t>6</w:t>
      </w:r>
      <w:r w:rsidRPr="00255EC4">
        <w:rPr>
          <w:sz w:val="28"/>
          <w:szCs w:val="28"/>
        </w:rPr>
        <w:t>. Кошти, що надходять комбінату від здійснення діяльності, передбаченої цим Статутом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знаходяться у його розпорядженні за умови, якщо вони спрямовуються на видатки згідно із кошторисом, затвердженим в установленому порядку Кабінетом Міністрів України.</w:t>
      </w:r>
    </w:p>
    <w:p w:rsidR="00C51A83" w:rsidRPr="00255EC4" w:rsidRDefault="00C51A83" w:rsidP="00C81D3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255EC4">
        <w:rPr>
          <w:sz w:val="28"/>
          <w:szCs w:val="28"/>
        </w:rPr>
        <w:t xml:space="preserve">. Для забезпечення підготовки, перепідготовки і підвищення кваліфікації учнів, слухачів комбінат має </w:t>
      </w:r>
      <w:r>
        <w:rPr>
          <w:sz w:val="28"/>
          <w:szCs w:val="28"/>
        </w:rPr>
        <w:t>необхідну</w:t>
      </w:r>
      <w:r w:rsidRPr="00255EC4">
        <w:rPr>
          <w:sz w:val="28"/>
          <w:szCs w:val="28"/>
        </w:rPr>
        <w:t xml:space="preserve"> навчально-матеріальну базу та земельну ділянку загальною площею </w:t>
      </w:r>
      <w:smartTag w:uri="urn:schemas-microsoft-com:office:smarttags" w:element="metricconverter">
        <w:smartTagPr>
          <w:attr w:name="ProductID" w:val="16605 м2"/>
        </w:smartTagPr>
        <w:r w:rsidRPr="00255EC4">
          <w:rPr>
            <w:sz w:val="28"/>
            <w:szCs w:val="28"/>
          </w:rPr>
          <w:t>16605 м</w:t>
        </w:r>
        <w:r w:rsidRPr="00255EC4">
          <w:rPr>
            <w:sz w:val="28"/>
            <w:szCs w:val="28"/>
            <w:vertAlign w:val="superscript"/>
          </w:rPr>
          <w:t>2</w:t>
        </w:r>
      </w:smartTag>
      <w:r w:rsidRPr="00255EC4">
        <w:rPr>
          <w:sz w:val="28"/>
          <w:szCs w:val="28"/>
        </w:rPr>
        <w:t xml:space="preserve"> відповідно до паспортів, технічної документації, актів права власності тощо. </w:t>
      </w:r>
    </w:p>
    <w:p w:rsidR="00C51A83" w:rsidRPr="00255EC4" w:rsidRDefault="00C51A83" w:rsidP="00C81D3C">
      <w:pPr>
        <w:shd w:val="clear" w:color="auto" w:fill="FFFFFF"/>
        <w:tabs>
          <w:tab w:val="left" w:pos="979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Приміщення комбінату обладнані відповідно до діючих нормативів і санітарних норм та експлуатуються згідно з вимогами охорони праці, правил пожежної безпеки і санітарно-гігієнічних норм.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</w:t>
      </w:r>
      <w:r>
        <w:rPr>
          <w:sz w:val="28"/>
          <w:szCs w:val="28"/>
        </w:rPr>
        <w:t>8</w:t>
      </w:r>
      <w:r w:rsidRPr="00255EC4">
        <w:rPr>
          <w:sz w:val="28"/>
          <w:szCs w:val="28"/>
        </w:rPr>
        <w:t>. Об'єкти права власності: навчально-виробничі, побутові приміщення, комунікації, обладнання, засоби навчання, транспортні засоби та інше майно комбінату є комунальною власністю, що закріплене управлінням освіти Луцької міської ради за комбінатом і перебуває в оперативному управлінні комбінату.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Функції управління майном, закріпленим за комбінатом, контроль за ефективністю його використання і збереження здійснює управління освіти Луцької міської ради.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255EC4">
        <w:rPr>
          <w:sz w:val="28"/>
          <w:szCs w:val="28"/>
        </w:rPr>
        <w:t>. Комбінат несе відповідальність перед управлінням освіти Луцької міської ради за збереження та використання за призначенням закріпленого за ним майна.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</w:t>
      </w:r>
      <w:r>
        <w:rPr>
          <w:sz w:val="28"/>
          <w:szCs w:val="28"/>
        </w:rPr>
        <w:t>10</w:t>
      </w:r>
      <w:r w:rsidRPr="00255EC4">
        <w:rPr>
          <w:sz w:val="28"/>
          <w:szCs w:val="28"/>
        </w:rPr>
        <w:t>. Вилучення основних фондів, оборотних коштів та іншого майна комбінату проводиться лише у випадках, передбачених чинним законодавством. Збитки, завдані внаслідок порушення його майнових прав іншими юридичними та фізичними особами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відшкодовуються відповідно до чинного законодавства.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7.1</w:t>
      </w:r>
      <w:r>
        <w:rPr>
          <w:sz w:val="28"/>
          <w:szCs w:val="28"/>
        </w:rPr>
        <w:t>1</w:t>
      </w:r>
      <w:r w:rsidRPr="00255EC4">
        <w:rPr>
          <w:sz w:val="28"/>
          <w:szCs w:val="28"/>
        </w:rPr>
        <w:t>. Для забезпечення навчально-виховного та виробничого процесів</w:t>
      </w:r>
      <w:r>
        <w:rPr>
          <w:sz w:val="28"/>
          <w:szCs w:val="28"/>
        </w:rPr>
        <w:t xml:space="preserve"> </w:t>
      </w:r>
      <w:r w:rsidRPr="00255EC4">
        <w:rPr>
          <w:sz w:val="28"/>
          <w:szCs w:val="28"/>
        </w:rPr>
        <w:t>база комбінату включає навчальні кабінети, лабораторії, цех, автодром, приміщення для інженерно-технічного та навчально-допоміжного персоналу, кімнат</w:t>
      </w:r>
      <w:r>
        <w:rPr>
          <w:sz w:val="28"/>
          <w:szCs w:val="28"/>
        </w:rPr>
        <w:t>у</w:t>
      </w:r>
      <w:r w:rsidRPr="00255EC4">
        <w:rPr>
          <w:sz w:val="28"/>
          <w:szCs w:val="28"/>
        </w:rPr>
        <w:t xml:space="preserve"> психологічного розвантаження;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7.1</w:t>
      </w:r>
      <w:r>
        <w:rPr>
          <w:sz w:val="28"/>
          <w:szCs w:val="28"/>
        </w:rPr>
        <w:t>2</w:t>
      </w:r>
      <w:r w:rsidRPr="00255EC4">
        <w:rPr>
          <w:sz w:val="28"/>
          <w:szCs w:val="28"/>
        </w:rPr>
        <w:t>. Суб'єкти господарювання мають право передавати безкоштовно комбінату техніку, обладнання, матеріали, будівлі, споруди, транспортні засоби, інші матеріальні цінності, а також фінансові ресурси у порядку, визначеному законодавством.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7.1</w:t>
      </w:r>
      <w:r>
        <w:rPr>
          <w:sz w:val="28"/>
          <w:szCs w:val="28"/>
        </w:rPr>
        <w:t>3</w:t>
      </w:r>
      <w:r w:rsidRPr="00255EC4">
        <w:rPr>
          <w:sz w:val="28"/>
          <w:szCs w:val="28"/>
        </w:rPr>
        <w:t xml:space="preserve">. Комбінат має право придбати і орендувати необхідне йому обладнання та матеріальні ресурси, користуватися послугами будь-якого підприємства, установи, організації або фізичних осіб; фінансувати за рахунок власних коштів заходи, які сприяють </w:t>
      </w:r>
      <w:r>
        <w:rPr>
          <w:sz w:val="28"/>
          <w:szCs w:val="28"/>
        </w:rPr>
        <w:t>покращенню</w:t>
      </w:r>
      <w:r w:rsidRPr="00255EC4">
        <w:rPr>
          <w:sz w:val="28"/>
          <w:szCs w:val="28"/>
        </w:rPr>
        <w:t xml:space="preserve"> соціально-побутових умов колективу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використовувати кошти спеціального фонду на </w:t>
      </w:r>
      <w:r>
        <w:rPr>
          <w:sz w:val="28"/>
          <w:szCs w:val="28"/>
        </w:rPr>
        <w:t>відрядні</w:t>
      </w:r>
      <w:r w:rsidRPr="00255EC4">
        <w:rPr>
          <w:sz w:val="28"/>
          <w:szCs w:val="28"/>
        </w:rPr>
        <w:t xml:space="preserve"> </w:t>
      </w:r>
      <w:r>
        <w:rPr>
          <w:sz w:val="28"/>
          <w:szCs w:val="28"/>
        </w:rPr>
        <w:t>витрати</w:t>
      </w:r>
      <w:r w:rsidRPr="00255EC4">
        <w:rPr>
          <w:sz w:val="28"/>
          <w:szCs w:val="28"/>
        </w:rPr>
        <w:t xml:space="preserve"> як в Україні, так і за її межами.</w:t>
      </w:r>
    </w:p>
    <w:p w:rsidR="00C51A83" w:rsidRDefault="00C51A83" w:rsidP="00C81D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7.1</w:t>
      </w:r>
      <w:r>
        <w:rPr>
          <w:sz w:val="28"/>
          <w:szCs w:val="28"/>
        </w:rPr>
        <w:t>4</w:t>
      </w:r>
      <w:r w:rsidRPr="00255EC4">
        <w:rPr>
          <w:sz w:val="28"/>
          <w:szCs w:val="28"/>
        </w:rPr>
        <w:t>. Доходи (прибутки) комбінату використовуються виключно для фінансування видатків на утримання неприбуткової організації, реалізації мети (цілей, завдань) та напрямків діяльності, визначених її установчими документами.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5EC4">
        <w:rPr>
          <w:b/>
          <w:bCs/>
          <w:iCs/>
          <w:sz w:val="28"/>
          <w:szCs w:val="28"/>
        </w:rPr>
        <w:t xml:space="preserve">8. </w:t>
      </w:r>
      <w:r w:rsidRPr="00255EC4">
        <w:rPr>
          <w:b/>
          <w:bCs/>
          <w:sz w:val="28"/>
          <w:szCs w:val="28"/>
        </w:rPr>
        <w:t>Міжнародне співробітництво</w:t>
      </w:r>
    </w:p>
    <w:p w:rsidR="00C51A83" w:rsidRPr="00255EC4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387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8.1. Комбінат має право укладати договори про співробітництво, встановлювати відповідно до законодавства України прямі зв'язки з навчальними закладами зарубіжних країн, міжнародними організаціями, фондами тощо.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8.2. Комбінат за наявності належної матеріально-технічної бази, власних надбань має право проводити міжнародний педагогічний обмін у рамках освітніх програм, проектів, встановлювати відповідно </w:t>
      </w:r>
      <w:r>
        <w:rPr>
          <w:sz w:val="28"/>
          <w:szCs w:val="28"/>
        </w:rPr>
        <w:t xml:space="preserve">до </w:t>
      </w:r>
      <w:r w:rsidRPr="00255EC4">
        <w:rPr>
          <w:sz w:val="28"/>
          <w:szCs w:val="28"/>
        </w:rPr>
        <w:t>законодавства прямі зв’язки з міжнародними організаціями та освітніми асоціаціями, а також вступати до міжнародних організацій відповідно до чинного законодавства.</w:t>
      </w:r>
    </w:p>
    <w:p w:rsidR="00C51A83" w:rsidRPr="00255EC4" w:rsidRDefault="00C51A83" w:rsidP="00C81D3C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5EC4">
        <w:rPr>
          <w:b/>
          <w:bCs/>
          <w:iCs/>
          <w:sz w:val="28"/>
          <w:szCs w:val="28"/>
        </w:rPr>
        <w:t xml:space="preserve">9. </w:t>
      </w:r>
      <w:r w:rsidRPr="00255EC4">
        <w:rPr>
          <w:b/>
          <w:bCs/>
          <w:sz w:val="28"/>
          <w:szCs w:val="28"/>
        </w:rPr>
        <w:t>Порядок внесення змін до Статуту комбінату</w:t>
      </w:r>
    </w:p>
    <w:p w:rsidR="00C51A83" w:rsidRPr="00255EC4" w:rsidRDefault="00C51A83" w:rsidP="00255EC4">
      <w:pPr>
        <w:shd w:val="clear" w:color="auto" w:fill="FFFFFF"/>
        <w:tabs>
          <w:tab w:val="left" w:pos="628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9.1. Статут набуває чинності з моменту його державної реєстрації відповідно до законодавства України.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9.2. Зміни та доповнення до Статуту вносяться згідно з законодавством України після обговорення на загальних зборах колективу. Зміни та доповнення до Статуту затверджуються і погоджуються у тому ж порядку, що і сам Статут.</w:t>
      </w:r>
    </w:p>
    <w:p w:rsidR="00C51A83" w:rsidRDefault="00C51A83" w:rsidP="00C81D3C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C51A83" w:rsidRDefault="00C51A83" w:rsidP="00C81D3C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jc w:val="center"/>
        <w:rPr>
          <w:b/>
          <w:sz w:val="28"/>
          <w:szCs w:val="28"/>
        </w:rPr>
      </w:pPr>
      <w:r w:rsidRPr="00255EC4">
        <w:rPr>
          <w:b/>
          <w:bCs/>
          <w:iCs/>
          <w:sz w:val="28"/>
          <w:szCs w:val="28"/>
        </w:rPr>
        <w:t xml:space="preserve">10. </w:t>
      </w:r>
      <w:r w:rsidRPr="00255EC4">
        <w:rPr>
          <w:b/>
          <w:sz w:val="28"/>
          <w:szCs w:val="28"/>
        </w:rPr>
        <w:t>Контроль за діяльністю комбінату</w:t>
      </w:r>
    </w:p>
    <w:p w:rsidR="00C51A83" w:rsidRPr="00255EC4" w:rsidRDefault="00C51A83" w:rsidP="00C81D3C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10.1. Основною формою контролю за діяльністю комбінату є атестація</w:t>
      </w:r>
      <w:r w:rsidRPr="00255EC4">
        <w:rPr>
          <w:b/>
          <w:sz w:val="28"/>
          <w:szCs w:val="28"/>
        </w:rPr>
        <w:t xml:space="preserve">, </w:t>
      </w:r>
      <w:r w:rsidRPr="00AF2B05">
        <w:rPr>
          <w:sz w:val="28"/>
          <w:szCs w:val="28"/>
        </w:rPr>
        <w:t>яка</w:t>
      </w:r>
      <w:r>
        <w:rPr>
          <w:b/>
          <w:sz w:val="28"/>
          <w:szCs w:val="28"/>
        </w:rPr>
        <w:t xml:space="preserve"> </w:t>
      </w:r>
      <w:r w:rsidRPr="00255EC4">
        <w:rPr>
          <w:sz w:val="28"/>
          <w:szCs w:val="28"/>
        </w:rPr>
        <w:t>проводиться не рідше одного разу на 10 років</w:t>
      </w:r>
      <w:r>
        <w:rPr>
          <w:sz w:val="28"/>
          <w:szCs w:val="28"/>
        </w:rPr>
        <w:t xml:space="preserve"> та</w:t>
      </w:r>
      <w:r w:rsidRPr="00255EC4">
        <w:rPr>
          <w:sz w:val="28"/>
          <w:szCs w:val="28"/>
        </w:rPr>
        <w:t xml:space="preserve"> у порядку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встановленому Міністерством освіти і науки України.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10.2. Державний контроль за діяльністю комбінату здійснюється з метою забезпечення реалізації єдиної державної політики в сфері загальної середньої та професійно-технічної освіти.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 xml:space="preserve">10.3. Державний контроль здійснюють Міністерство освіти і науки України, Державна інспекція навчальних закладів, Луцька міська рада, </w:t>
      </w:r>
      <w:r>
        <w:rPr>
          <w:sz w:val="28"/>
          <w:szCs w:val="28"/>
        </w:rPr>
        <w:t>управління</w:t>
      </w:r>
      <w:r w:rsidRPr="00255EC4">
        <w:rPr>
          <w:sz w:val="28"/>
          <w:szCs w:val="28"/>
        </w:rPr>
        <w:t xml:space="preserve"> освіти і науки Волинської обласної адміністрації та управління освіти Луцької міської ради.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10.4. У період між атестаціями проводяться перевірки комбінату з питань, пов’язаних з його навчально-виховною та виробничою діяльністю. Зміст, види і періодичність перевірок визначаються залежно від стану нав</w:t>
      </w:r>
      <w:r>
        <w:rPr>
          <w:sz w:val="28"/>
          <w:szCs w:val="28"/>
        </w:rPr>
        <w:t>ч</w:t>
      </w:r>
      <w:r w:rsidRPr="00255EC4">
        <w:rPr>
          <w:sz w:val="28"/>
          <w:szCs w:val="28"/>
        </w:rPr>
        <w:t>ально-виховної, виробничої роботи, але не частіше одного, двох разів на рік. Перевірки з питань, які не пов’язані з навчально-виховною та виробничою діяльністю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проводяться засновником відповідно до чинного законодавства.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5EC4">
        <w:rPr>
          <w:b/>
          <w:bCs/>
          <w:iCs/>
          <w:sz w:val="28"/>
          <w:szCs w:val="28"/>
        </w:rPr>
        <w:t xml:space="preserve">11. </w:t>
      </w:r>
      <w:r w:rsidRPr="00255EC4">
        <w:rPr>
          <w:b/>
          <w:bCs/>
          <w:sz w:val="28"/>
          <w:szCs w:val="28"/>
        </w:rPr>
        <w:t>Порядок реорганізації та ліквідації комбінату</w:t>
      </w:r>
    </w:p>
    <w:p w:rsidR="00C51A83" w:rsidRPr="00255EC4" w:rsidRDefault="00C51A83" w:rsidP="00C81D3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11.1. Комбінат припиняє свою діяльність у встановленому законом порядку. Форм</w:t>
      </w:r>
      <w:r>
        <w:rPr>
          <w:sz w:val="28"/>
          <w:szCs w:val="28"/>
        </w:rPr>
        <w:t>ами</w:t>
      </w:r>
      <w:r w:rsidRPr="00255EC4">
        <w:rPr>
          <w:sz w:val="28"/>
          <w:szCs w:val="28"/>
        </w:rPr>
        <w:t xml:space="preserve"> припинення такої діяльності є ліквідація та реорганізація. Рішення про реорганізацію або ліквідацію приймає Луцька міська рада.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Реорганізація комбінату відбувається шляхом злиття, приєднання, поділу, виділення.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Ліквідація проводиться ліквідаційною комісією, призначеною засновником, а у випадку ліквідації за рішенням господарського суду – ліквідаційною комісією, призначеною засновником або за рішенням господарського суду.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З часу призначення ліквідаційної комісії до неї переходять повноваження щодо управління комбінатом.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11.2. Ліквідаційна комісія оцінює наявне майно комбінату, виявляє його дебіторів і кредиторів, розраховується з ними, складає ліквідаційний баланс і представляє його засновнику.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11.3. У випадку реорганізації права та зобов’язання комбінату переходять до правонаступників відповідно до чинного законодавства.</w:t>
      </w:r>
    </w:p>
    <w:p w:rsidR="00C51A83" w:rsidRPr="00255EC4" w:rsidRDefault="00C51A83" w:rsidP="00C81D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11.4.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11.5. При реорганізації чи ліквідації комбінату учням, які навчаються в ньому</w:t>
      </w:r>
      <w:r>
        <w:rPr>
          <w:sz w:val="28"/>
          <w:szCs w:val="28"/>
        </w:rPr>
        <w:t>,</w:t>
      </w:r>
      <w:r w:rsidRPr="00255EC4">
        <w:rPr>
          <w:sz w:val="28"/>
          <w:szCs w:val="28"/>
        </w:rPr>
        <w:t xml:space="preserve"> повинна бути забезпечена можливість продовження навчання відповідно до чинного законодавства.</w:t>
      </w:r>
    </w:p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11.6. При реорганізації чи ліквідації комбінату працівникам, які звільняються чи переводяться, гарантується дотримання їхніх прав та інтересів відповідно до законодавства про працю України.</w:t>
      </w:r>
    </w:p>
    <w:p w:rsidR="00C51A83" w:rsidRPr="00255EC4" w:rsidRDefault="00C51A83" w:rsidP="00C81D3C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t>Секретар міської ради</w:t>
      </w:r>
      <w:r w:rsidRPr="00255EC4">
        <w:rPr>
          <w:sz w:val="28"/>
          <w:szCs w:val="28"/>
        </w:rPr>
        <w:tab/>
      </w:r>
      <w:r w:rsidRPr="00255EC4">
        <w:rPr>
          <w:sz w:val="28"/>
          <w:szCs w:val="28"/>
        </w:rPr>
        <w:tab/>
      </w:r>
      <w:r w:rsidRPr="00255EC4">
        <w:rPr>
          <w:sz w:val="28"/>
          <w:szCs w:val="28"/>
        </w:rPr>
        <w:tab/>
      </w:r>
      <w:r w:rsidRPr="00255EC4">
        <w:rPr>
          <w:sz w:val="28"/>
          <w:szCs w:val="28"/>
        </w:rPr>
        <w:tab/>
      </w:r>
      <w:r w:rsidRPr="00255EC4">
        <w:rPr>
          <w:sz w:val="28"/>
          <w:szCs w:val="28"/>
        </w:rPr>
        <w:tab/>
      </w:r>
      <w:r w:rsidRPr="00255EC4">
        <w:rPr>
          <w:sz w:val="28"/>
          <w:szCs w:val="28"/>
        </w:rPr>
        <w:tab/>
      </w:r>
      <w:r w:rsidRPr="00255EC4">
        <w:rPr>
          <w:sz w:val="28"/>
          <w:szCs w:val="28"/>
        </w:rPr>
        <w:tab/>
        <w:t>Ігор Поліщук</w:t>
      </w:r>
    </w:p>
    <w:p w:rsidR="00C51A83" w:rsidRPr="00255EC4" w:rsidRDefault="00C51A83" w:rsidP="00C81D3C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</w:p>
    <w:p w:rsidR="00C51A83" w:rsidRPr="00255EC4" w:rsidRDefault="00C51A83" w:rsidP="00C81D3C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  <w:r w:rsidRPr="00255EC4">
        <w:rPr>
          <w:sz w:val="28"/>
          <w:szCs w:val="28"/>
        </w:rPr>
        <w:br w:type="page"/>
      </w:r>
      <w:bookmarkStart w:id="12" w:name="_GoBack"/>
      <w:bookmarkEnd w:id="12"/>
    </w:p>
    <w:p w:rsidR="00C51A83" w:rsidRPr="00255EC4" w:rsidRDefault="00C51A83" w:rsidP="00C81D3C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40"/>
        <w:gridCol w:w="4747"/>
      </w:tblGrid>
      <w:tr w:rsidR="00C51A83" w:rsidRPr="00255EC4" w:rsidTr="003141F2">
        <w:trPr>
          <w:trHeight w:val="3660"/>
        </w:trPr>
        <w:tc>
          <w:tcPr>
            <w:tcW w:w="4940" w:type="dxa"/>
          </w:tcPr>
          <w:p w:rsidR="00C51A83" w:rsidRPr="00255EC4" w:rsidRDefault="00C51A83" w:rsidP="00C81D3C">
            <w:pPr>
              <w:jc w:val="both"/>
              <w:rPr>
                <w:sz w:val="28"/>
                <w:szCs w:val="28"/>
                <w:lang w:eastAsia="uk-UA"/>
              </w:rPr>
            </w:pPr>
            <w:r w:rsidRPr="00255EC4">
              <w:rPr>
                <w:sz w:val="28"/>
                <w:szCs w:val="28"/>
                <w:lang w:eastAsia="uk-UA"/>
              </w:rPr>
              <w:t>Начальник</w:t>
            </w:r>
          </w:p>
          <w:p w:rsidR="00C51A83" w:rsidRPr="00255EC4" w:rsidRDefault="00C51A83" w:rsidP="00C81D3C">
            <w:pPr>
              <w:tabs>
                <w:tab w:val="right" w:pos="4956"/>
              </w:tabs>
              <w:jc w:val="both"/>
              <w:rPr>
                <w:sz w:val="28"/>
                <w:szCs w:val="28"/>
              </w:rPr>
            </w:pPr>
            <w:r w:rsidRPr="00255EC4">
              <w:rPr>
                <w:spacing w:val="9"/>
                <w:sz w:val="28"/>
                <w:szCs w:val="28"/>
              </w:rPr>
              <w:t xml:space="preserve">управління </w:t>
            </w:r>
            <w:r w:rsidRPr="00255EC4">
              <w:rPr>
                <w:spacing w:val="7"/>
                <w:sz w:val="28"/>
                <w:szCs w:val="28"/>
              </w:rPr>
              <w:t xml:space="preserve">освіти </w:t>
            </w:r>
            <w:r w:rsidRPr="00255EC4">
              <w:rPr>
                <w:sz w:val="28"/>
                <w:szCs w:val="28"/>
              </w:rPr>
              <w:t>Луцької міської ради</w:t>
            </w:r>
          </w:p>
          <w:p w:rsidR="00C51A83" w:rsidRPr="00255EC4" w:rsidRDefault="00C51A83" w:rsidP="00C81D3C">
            <w:pPr>
              <w:tabs>
                <w:tab w:val="right" w:pos="4956"/>
              </w:tabs>
              <w:jc w:val="both"/>
              <w:rPr>
                <w:caps/>
                <w:sz w:val="28"/>
                <w:szCs w:val="28"/>
              </w:rPr>
            </w:pP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</w:p>
          <w:p w:rsidR="00C51A83" w:rsidRPr="00255EC4" w:rsidRDefault="00C51A83" w:rsidP="00C81D3C">
            <w:pPr>
              <w:tabs>
                <w:tab w:val="right" w:pos="4956"/>
              </w:tabs>
              <w:jc w:val="both"/>
              <w:rPr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З.Б.</w:t>
            </w:r>
            <w:r w:rsidRPr="00255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Лещенко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 xml:space="preserve"> 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 xml:space="preserve">М. П. 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  <w:highlight w:val="red"/>
              </w:rPr>
            </w:pPr>
            <w:r w:rsidRPr="00255EC4">
              <w:rPr>
                <w:sz w:val="28"/>
                <w:szCs w:val="28"/>
              </w:rPr>
              <w:t>_____ _____________ 2017 року</w:t>
            </w:r>
          </w:p>
        </w:tc>
        <w:tc>
          <w:tcPr>
            <w:tcW w:w="4747" w:type="dxa"/>
          </w:tcPr>
          <w:p w:rsidR="00C51A83" w:rsidRPr="00255EC4" w:rsidRDefault="00C51A83" w:rsidP="00C81D3C">
            <w:pPr>
              <w:jc w:val="both"/>
              <w:rPr>
                <w:sz w:val="28"/>
                <w:szCs w:val="28"/>
                <w:lang w:eastAsia="uk-UA"/>
              </w:rPr>
            </w:pPr>
            <w:r w:rsidRPr="00255EC4">
              <w:rPr>
                <w:sz w:val="28"/>
                <w:szCs w:val="28"/>
                <w:shd w:val="clear" w:color="auto" w:fill="F3F3F3"/>
              </w:rPr>
              <w:t>Заступник начальника - начальник відділу професійно-технічної освіти та молодіжної політики</w:t>
            </w:r>
          </w:p>
          <w:p w:rsidR="00C51A83" w:rsidRPr="00255EC4" w:rsidRDefault="00C51A83" w:rsidP="00C81D3C">
            <w:pPr>
              <w:jc w:val="both"/>
              <w:rPr>
                <w:spacing w:val="7"/>
                <w:sz w:val="28"/>
                <w:szCs w:val="28"/>
              </w:rPr>
            </w:pPr>
            <w:r w:rsidRPr="00255EC4">
              <w:rPr>
                <w:spacing w:val="9"/>
                <w:sz w:val="28"/>
                <w:szCs w:val="28"/>
              </w:rPr>
              <w:t xml:space="preserve">управління </w:t>
            </w:r>
            <w:r w:rsidRPr="00255EC4">
              <w:rPr>
                <w:spacing w:val="7"/>
                <w:sz w:val="28"/>
                <w:szCs w:val="28"/>
              </w:rPr>
              <w:t>освіти і науки Волинської обласної державної адміністрації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</w:p>
          <w:p w:rsidR="00C51A83" w:rsidRPr="00255EC4" w:rsidRDefault="00C51A83" w:rsidP="00C81D3C">
            <w:pPr>
              <w:tabs>
                <w:tab w:val="right" w:pos="4956"/>
              </w:tabs>
              <w:jc w:val="both"/>
              <w:rPr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>_________________ О.О.</w:t>
            </w:r>
            <w:r w:rsidRPr="00255EC4">
              <w:rPr>
                <w:sz w:val="28"/>
                <w:szCs w:val="28"/>
                <w:shd w:val="clear" w:color="auto" w:fill="F8F8F8"/>
              </w:rPr>
              <w:t xml:space="preserve">Ткачук 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  <w:highlight w:val="red"/>
              </w:rPr>
            </w:pPr>
            <w:r w:rsidRPr="00255EC4">
              <w:rPr>
                <w:sz w:val="28"/>
                <w:szCs w:val="28"/>
                <w:highlight w:val="red"/>
              </w:rPr>
              <w:t xml:space="preserve"> 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>М. П.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  <w:highlight w:val="red"/>
              </w:rPr>
            </w:pPr>
            <w:r w:rsidRPr="00255EC4">
              <w:rPr>
                <w:sz w:val="28"/>
                <w:szCs w:val="28"/>
              </w:rPr>
              <w:t>_____ ____________ 2017 року</w:t>
            </w:r>
          </w:p>
        </w:tc>
      </w:tr>
    </w:tbl>
    <w:p w:rsidR="00C51A83" w:rsidRPr="00255EC4" w:rsidRDefault="00C51A83" w:rsidP="00C81D3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40"/>
        <w:gridCol w:w="4747"/>
      </w:tblGrid>
      <w:tr w:rsidR="00C51A83" w:rsidRPr="00255EC4" w:rsidTr="003141F2">
        <w:trPr>
          <w:trHeight w:val="3254"/>
        </w:trPr>
        <w:tc>
          <w:tcPr>
            <w:tcW w:w="4940" w:type="dxa"/>
          </w:tcPr>
          <w:p w:rsidR="00C51A83" w:rsidRPr="00255EC4" w:rsidRDefault="00C51A83" w:rsidP="00C81D3C">
            <w:pPr>
              <w:tabs>
                <w:tab w:val="right" w:pos="4956"/>
              </w:tabs>
              <w:jc w:val="both"/>
              <w:rPr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>Директор</w:t>
            </w:r>
          </w:p>
          <w:p w:rsidR="00C51A83" w:rsidRPr="00255EC4" w:rsidRDefault="00C51A83" w:rsidP="00C81D3C">
            <w:pPr>
              <w:tabs>
                <w:tab w:val="right" w:pos="4956"/>
              </w:tabs>
              <w:jc w:val="both"/>
              <w:rPr>
                <w:caps/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>комунального закладу «Міжшкільний навчально-виробничий комбінат Луцької міської ради»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</w:p>
          <w:p w:rsidR="00C51A83" w:rsidRPr="00255EC4" w:rsidRDefault="00C51A83" w:rsidP="00C81D3C">
            <w:pPr>
              <w:tabs>
                <w:tab w:val="right" w:pos="4956"/>
              </w:tabs>
              <w:jc w:val="both"/>
              <w:rPr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 xml:space="preserve">__________________ П.П. Шейко 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 xml:space="preserve">М. П. </w:t>
            </w:r>
          </w:p>
          <w:p w:rsidR="00C51A83" w:rsidRPr="00255EC4" w:rsidRDefault="00C51A83" w:rsidP="00C81D3C">
            <w:pPr>
              <w:jc w:val="both"/>
              <w:rPr>
                <w:sz w:val="28"/>
                <w:szCs w:val="28"/>
              </w:rPr>
            </w:pPr>
            <w:r w:rsidRPr="00255EC4">
              <w:rPr>
                <w:sz w:val="28"/>
                <w:szCs w:val="28"/>
              </w:rPr>
              <w:t>_____ _____________ 2017 року</w:t>
            </w:r>
          </w:p>
        </w:tc>
        <w:tc>
          <w:tcPr>
            <w:tcW w:w="4747" w:type="dxa"/>
          </w:tcPr>
          <w:p w:rsidR="00C51A83" w:rsidRPr="00255EC4" w:rsidRDefault="00C51A83" w:rsidP="00C81D3C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C51A83" w:rsidRPr="00255EC4" w:rsidRDefault="00C51A83" w:rsidP="00C81D3C">
      <w:pPr>
        <w:ind w:firstLine="709"/>
        <w:jc w:val="both"/>
        <w:rPr>
          <w:sz w:val="28"/>
          <w:szCs w:val="28"/>
        </w:rPr>
      </w:pPr>
    </w:p>
    <w:sectPr w:rsidR="00C51A83" w:rsidRPr="00255EC4" w:rsidSect="00255EC4">
      <w:headerReference w:type="default" r:id="rId6"/>
      <w:pgSz w:w="11906" w:h="16838"/>
      <w:pgMar w:top="851" w:right="851" w:bottom="851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83" w:rsidRDefault="00C51A83" w:rsidP="00C81D3C">
      <w:r>
        <w:separator/>
      </w:r>
    </w:p>
  </w:endnote>
  <w:endnote w:type="continuationSeparator" w:id="0">
    <w:p w:rsidR="00C51A83" w:rsidRDefault="00C51A83" w:rsidP="00C8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83" w:rsidRDefault="00C51A83" w:rsidP="00C81D3C">
      <w:r>
        <w:separator/>
      </w:r>
    </w:p>
  </w:footnote>
  <w:footnote w:type="continuationSeparator" w:id="0">
    <w:p w:rsidR="00C51A83" w:rsidRDefault="00C51A83" w:rsidP="00C81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83" w:rsidRDefault="00C51A83">
    <w:pPr>
      <w:pStyle w:val="Header"/>
      <w:jc w:val="right"/>
    </w:pPr>
    <w:fldSimple w:instr="PAGE   \* MERGEFORMAT">
      <w:r>
        <w:rPr>
          <w:noProof/>
        </w:rPr>
        <w:t>18</w:t>
      </w:r>
    </w:fldSimple>
  </w:p>
  <w:p w:rsidR="00C51A83" w:rsidRDefault="00C51A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687"/>
    <w:rsid w:val="00051CFC"/>
    <w:rsid w:val="00145682"/>
    <w:rsid w:val="0020657B"/>
    <w:rsid w:val="00221B26"/>
    <w:rsid w:val="00223C24"/>
    <w:rsid w:val="0023693F"/>
    <w:rsid w:val="00255EC4"/>
    <w:rsid w:val="00280442"/>
    <w:rsid w:val="002B7C02"/>
    <w:rsid w:val="003141F2"/>
    <w:rsid w:val="003B4884"/>
    <w:rsid w:val="003B6422"/>
    <w:rsid w:val="00417134"/>
    <w:rsid w:val="004B6ADD"/>
    <w:rsid w:val="004D6C08"/>
    <w:rsid w:val="005334B0"/>
    <w:rsid w:val="005454FB"/>
    <w:rsid w:val="0056059E"/>
    <w:rsid w:val="005C30CA"/>
    <w:rsid w:val="00685F2B"/>
    <w:rsid w:val="00695726"/>
    <w:rsid w:val="006E182E"/>
    <w:rsid w:val="006F45D4"/>
    <w:rsid w:val="007335FA"/>
    <w:rsid w:val="00756C29"/>
    <w:rsid w:val="0077655A"/>
    <w:rsid w:val="007E2B1C"/>
    <w:rsid w:val="008254D9"/>
    <w:rsid w:val="00847803"/>
    <w:rsid w:val="008606E6"/>
    <w:rsid w:val="008E285B"/>
    <w:rsid w:val="00943E5D"/>
    <w:rsid w:val="00975041"/>
    <w:rsid w:val="0097508A"/>
    <w:rsid w:val="00986674"/>
    <w:rsid w:val="009C12EA"/>
    <w:rsid w:val="009E0687"/>
    <w:rsid w:val="009F0E95"/>
    <w:rsid w:val="00A20110"/>
    <w:rsid w:val="00AA1E95"/>
    <w:rsid w:val="00AF2B05"/>
    <w:rsid w:val="00B063E3"/>
    <w:rsid w:val="00B11B22"/>
    <w:rsid w:val="00B40015"/>
    <w:rsid w:val="00B81851"/>
    <w:rsid w:val="00C167D4"/>
    <w:rsid w:val="00C51A83"/>
    <w:rsid w:val="00C607AD"/>
    <w:rsid w:val="00C81D3C"/>
    <w:rsid w:val="00D028B1"/>
    <w:rsid w:val="00D249DC"/>
    <w:rsid w:val="00D36408"/>
    <w:rsid w:val="00D62259"/>
    <w:rsid w:val="00D82139"/>
    <w:rsid w:val="00DB0A74"/>
    <w:rsid w:val="00E1199F"/>
    <w:rsid w:val="00E36698"/>
    <w:rsid w:val="00E57B6D"/>
    <w:rsid w:val="00E62048"/>
    <w:rsid w:val="00EB4081"/>
    <w:rsid w:val="00EE0BE0"/>
    <w:rsid w:val="00F67572"/>
    <w:rsid w:val="00F752F4"/>
    <w:rsid w:val="00F8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87"/>
    <w:rPr>
      <w:rFonts w:eastAsia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9E0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E0687"/>
    <w:rPr>
      <w:rFonts w:ascii="Courier New" w:hAnsi="Courier New" w:cs="Courier New"/>
      <w:sz w:val="20"/>
      <w:szCs w:val="20"/>
      <w:lang w:eastAsia="ru-RU"/>
    </w:rPr>
  </w:style>
  <w:style w:type="paragraph" w:customStyle="1" w:styleId="a">
    <w:name w:val="Знак Знак Знак Знак"/>
    <w:basedOn w:val="Normal"/>
    <w:uiPriority w:val="99"/>
    <w:rsid w:val="009E0687"/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E068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E0687"/>
    <w:rPr>
      <w:rFonts w:ascii="Calibri" w:hAnsi="Calibri" w:cs="Times New Roman"/>
      <w:sz w:val="22"/>
      <w:lang w:eastAsia="ru-RU"/>
    </w:rPr>
  </w:style>
  <w:style w:type="paragraph" w:styleId="BodyText">
    <w:name w:val="Body Text"/>
    <w:basedOn w:val="Normal"/>
    <w:link w:val="BodyTextChar"/>
    <w:uiPriority w:val="99"/>
    <w:rsid w:val="009E068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0687"/>
    <w:rPr>
      <w:rFonts w:eastAsia="Times New Roman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9E0687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685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81D3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3C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81D3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3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710</TotalTime>
  <Pages>19</Pages>
  <Words>6219</Words>
  <Characters>-32766</Characters>
  <Application>Microsoft Office Outlook</Application>
  <DocSecurity>0</DocSecurity>
  <Lines>0</Lines>
  <Paragraphs>0</Paragraphs>
  <ScaleCrop>false</ScaleCrop>
  <Company>MNVK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Image&amp;Matros ®</cp:lastModifiedBy>
  <cp:revision>7</cp:revision>
  <cp:lastPrinted>2017-05-12T09:10:00Z</cp:lastPrinted>
  <dcterms:created xsi:type="dcterms:W3CDTF">2017-04-19T06:47:00Z</dcterms:created>
  <dcterms:modified xsi:type="dcterms:W3CDTF">2017-05-12T09:11:00Z</dcterms:modified>
</cp:coreProperties>
</file>