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48" w:rsidRDefault="00C64B48">
      <w:pPr>
        <w:jc w:val="center"/>
        <w:rPr>
          <w:sz w:val="28"/>
          <w:szCs w:val="28"/>
        </w:rPr>
      </w:pPr>
      <w:r>
        <w:object w:dxaOrig="3096" w:dyaOrig="3282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43700672" r:id="rId6"/>
        </w:object>
      </w:r>
    </w:p>
    <w:p w:rsidR="00C64B48" w:rsidRDefault="003272EE">
      <w:pPr>
        <w:pStyle w:val="11"/>
      </w:pPr>
      <w:r>
        <w:rPr>
          <w:sz w:val="28"/>
          <w:szCs w:val="28"/>
        </w:rPr>
        <w:t>ЛУЦЬКА  МІСЬКА  РАДА</w:t>
      </w:r>
    </w:p>
    <w:p w:rsidR="00C64B48" w:rsidRDefault="00C64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B48" w:rsidRDefault="003272EE">
      <w:pPr>
        <w:pStyle w:val="21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64B48" w:rsidRDefault="00C64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B48" w:rsidRDefault="003272EE">
      <w:pPr>
        <w:tabs>
          <w:tab w:val="left" w:pos="4687"/>
        </w:tabs>
        <w:jc w:val="both"/>
      </w:pPr>
      <w:r>
        <w:rPr>
          <w:rFonts w:ascii="Times New Roman" w:hAnsi="Times New Roman" w:cs="Times New Roman"/>
          <w:sz w:val="24"/>
        </w:rPr>
        <w:t xml:space="preserve">________________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Луцьк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№______________</w:t>
      </w:r>
    </w:p>
    <w:tbl>
      <w:tblPr>
        <w:tblW w:w="9571" w:type="dxa"/>
        <w:tblLook w:val="0000"/>
      </w:tblPr>
      <w:tblGrid>
        <w:gridCol w:w="4928"/>
        <w:gridCol w:w="283"/>
        <w:gridCol w:w="4360"/>
      </w:tblGrid>
      <w:tr w:rsidR="00C64B48">
        <w:tc>
          <w:tcPr>
            <w:tcW w:w="4928" w:type="dxa"/>
            <w:shd w:val="clear" w:color="auto" w:fill="auto"/>
          </w:tcPr>
          <w:p w:rsidR="00C64B48" w:rsidRDefault="00327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звернення до Президента України та Голови Верховної Ради України </w:t>
            </w:r>
            <w:r w:rsidR="009D6A3D" w:rsidRPr="009D6A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щодо скасування рішення Верховної Ради України про прийняття за основу Закону України щодо обігу земель сільськогосподарського призначення </w:t>
            </w:r>
            <w:r w:rsidR="009D6A3D" w:rsidRPr="009D6A3D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(№2178-10 від 10.10.2019 року</w:t>
            </w:r>
            <w:r w:rsidR="009D6A3D" w:rsidRPr="009D6A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C64B48" w:rsidRDefault="00C6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C64B48" w:rsidRDefault="00C64B48">
            <w:pPr>
              <w:spacing w:after="0" w:line="240" w:lineRule="auto"/>
              <w:jc w:val="right"/>
              <w:rPr>
                <w:rStyle w:val="field-content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64B48" w:rsidRDefault="00C6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4B48" w:rsidRDefault="00BF73F3">
      <w:pPr>
        <w:pStyle w:val="30"/>
        <w:spacing w:before="0" w:after="200"/>
        <w:ind w:left="23" w:right="181" w:firstLine="686"/>
      </w:pPr>
      <w:r>
        <w:rPr>
          <w:rFonts w:eastAsia="Times New Roman"/>
          <w:lang w:val="uk-UA" w:eastAsia="ru-RU"/>
        </w:rPr>
        <w:t>Відповідно до Закону України «</w:t>
      </w:r>
      <w:r w:rsidR="009D6A3D" w:rsidRPr="009D6A3D">
        <w:rPr>
          <w:rFonts w:eastAsia="Times New Roman"/>
          <w:lang w:val="uk-UA" w:eastAsia="ru-RU"/>
        </w:rPr>
        <w:t xml:space="preserve">Про місцеве самоврядування в </w:t>
      </w:r>
      <w:r>
        <w:rPr>
          <w:rFonts w:eastAsia="Times New Roman"/>
          <w:lang w:val="uk-UA" w:eastAsia="ru-RU"/>
        </w:rPr>
        <w:t>Україні», Закону України «</w:t>
      </w:r>
      <w:r w:rsidR="009D6A3D" w:rsidRPr="009D6A3D">
        <w:rPr>
          <w:rFonts w:eastAsia="Times New Roman"/>
          <w:lang w:val="uk-UA" w:eastAsia="ru-RU"/>
        </w:rPr>
        <w:t>Про статус депутатів місцевих рад</w:t>
      </w:r>
      <w:r>
        <w:rPr>
          <w:rFonts w:eastAsia="Times New Roman"/>
          <w:lang w:val="uk-UA" w:eastAsia="ru-RU"/>
        </w:rPr>
        <w:t>»</w:t>
      </w:r>
      <w:r w:rsidR="003272EE">
        <w:rPr>
          <w:rStyle w:val="field-content"/>
          <w:lang w:val="uk-UA"/>
        </w:rPr>
        <w:t xml:space="preserve"> та регламенту</w:t>
      </w:r>
      <w:r w:rsidR="009D6A3D">
        <w:rPr>
          <w:rStyle w:val="field-content"/>
          <w:lang w:val="uk-UA"/>
        </w:rPr>
        <w:t xml:space="preserve"> Луцької міської ради</w:t>
      </w:r>
      <w:r w:rsidR="003272EE">
        <w:rPr>
          <w:lang w:val="uk-UA"/>
        </w:rPr>
        <w:t xml:space="preserve">, </w:t>
      </w:r>
      <w:r w:rsidR="003272EE">
        <w:rPr>
          <w:rFonts w:eastAsia="Times New Roman"/>
          <w:lang w:val="uk-UA" w:eastAsia="ru-RU"/>
        </w:rPr>
        <w:t>міська рада</w:t>
      </w:r>
    </w:p>
    <w:p w:rsidR="00C64B48" w:rsidRDefault="003272EE">
      <w:pPr>
        <w:pStyle w:val="30"/>
        <w:spacing w:before="0" w:after="200"/>
        <w:ind w:left="23" w:right="181" w:firstLine="0"/>
      </w:pPr>
      <w:r>
        <w:rPr>
          <w:rFonts w:eastAsia="Times New Roman"/>
          <w:lang w:val="uk-UA" w:eastAsia="ru-RU"/>
        </w:rPr>
        <w:t>ВИРІШИЛА:</w:t>
      </w:r>
    </w:p>
    <w:p w:rsidR="00C64B48" w:rsidRDefault="003272E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Схвалити звернення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Луцької міської ради до Президента України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Зеленського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В.О., Голови </w:t>
      </w:r>
      <w:r w:rsidR="00424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Верховної Ради України Разумкова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Д.О. </w:t>
      </w:r>
      <w:r>
        <w:rPr>
          <w:rFonts w:ascii="Times New Roman" w:hAnsi="Times New Roman" w:cs="Times New Roman"/>
          <w:sz w:val="28"/>
          <w:szCs w:val="28"/>
          <w:lang w:val="uk-UA"/>
        </w:rPr>
        <w:t>(текст звернення додається).</w:t>
      </w:r>
    </w:p>
    <w:p w:rsidR="00C64B48" w:rsidRDefault="00327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Надіслати це звернення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Президенту України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Зеленському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В.О., Голові Верховної Ради України Разумкову Д.О.</w:t>
      </w:r>
    </w:p>
    <w:p w:rsidR="00C64B48" w:rsidRDefault="00327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Оприлюднити дане рішення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Луцької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«Луцький замок».</w:t>
      </w:r>
    </w:p>
    <w:p w:rsidR="00C64B48" w:rsidRDefault="003272EE">
      <w:pPr>
        <w:shd w:val="clear" w:color="auto" w:fill="FFFFFF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постійну комісію міської ради з питань дотримання прав людини, законності, боротьби зі злочинністю, депутатської діяльності, етики та регламенту (М.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4B48" w:rsidRDefault="00C64B48">
      <w:pPr>
        <w:shd w:val="clear" w:color="auto" w:fill="FFFFFF"/>
        <w:spacing w:after="0" w:line="256" w:lineRule="atLeast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Default="00C64B48">
      <w:pPr>
        <w:pStyle w:val="12"/>
        <w:spacing w:before="0" w:after="0"/>
        <w:ind w:left="426"/>
        <w:rPr>
          <w:sz w:val="28"/>
          <w:szCs w:val="28"/>
          <w:lang w:val="uk-UA"/>
        </w:rPr>
      </w:pPr>
    </w:p>
    <w:p w:rsidR="00C64B48" w:rsidRDefault="00C64B48">
      <w:pPr>
        <w:pStyle w:val="12"/>
        <w:spacing w:before="0" w:after="0"/>
        <w:ind w:left="426"/>
        <w:rPr>
          <w:sz w:val="28"/>
          <w:szCs w:val="28"/>
          <w:lang w:val="uk-UA"/>
        </w:rPr>
      </w:pPr>
    </w:p>
    <w:p w:rsidR="00C64B48" w:rsidRDefault="003272EE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Григорій   ПУСТОВІТ</w:t>
      </w:r>
    </w:p>
    <w:p w:rsidR="00C64B48" w:rsidRDefault="00C64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Default="00C64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Default="00C64B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Pr="000E2C34" w:rsidRDefault="000E2C34">
      <w:pPr>
        <w:spacing w:after="0"/>
        <w:rPr>
          <w:sz w:val="24"/>
          <w:szCs w:val="24"/>
        </w:rPr>
      </w:pPr>
      <w:proofErr w:type="spellStart"/>
      <w:r w:rsidRPr="000E2C34">
        <w:rPr>
          <w:rFonts w:ascii="Times New Roman" w:hAnsi="Times New Roman" w:cs="Times New Roman"/>
          <w:sz w:val="24"/>
          <w:szCs w:val="24"/>
          <w:lang w:val="uk-UA"/>
        </w:rPr>
        <w:t>Козюра</w:t>
      </w:r>
      <w:proofErr w:type="spellEnd"/>
      <w:r w:rsidR="003272EE" w:rsidRPr="000E2C34">
        <w:rPr>
          <w:sz w:val="24"/>
          <w:szCs w:val="24"/>
        </w:rPr>
        <w:br w:type="page"/>
      </w:r>
    </w:p>
    <w:p w:rsidR="00C64B48" w:rsidRDefault="003272EE">
      <w:pPr>
        <w:spacing w:after="0" w:line="240" w:lineRule="auto"/>
        <w:ind w:left="5928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</w:p>
    <w:p w:rsidR="00C64B48" w:rsidRDefault="003272EE">
      <w:pPr>
        <w:spacing w:after="0" w:line="240" w:lineRule="auto"/>
        <w:ind w:left="5928"/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C64B48" w:rsidRDefault="003272EE">
      <w:pPr>
        <w:spacing w:after="0" w:line="240" w:lineRule="auto"/>
        <w:ind w:left="5928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 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C64B48" w:rsidRDefault="00C64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Default="00327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4B48" w:rsidRPr="001055D0" w:rsidRDefault="00327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Президента України та Голови Верховної Ради України щодо </w:t>
      </w:r>
      <w:r w:rsidR="001055D0" w:rsidRPr="001055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скасування рішення Верховної Ради України про прийняття за основу Закону України щодо обігу земель сільськогосподарського призначення </w:t>
      </w:r>
      <w:r w:rsidR="001055D0" w:rsidRPr="001055D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(№2178-10 від 10.10.2019 року</w:t>
      </w:r>
      <w:r w:rsidR="001055D0" w:rsidRPr="001055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</w:p>
    <w:p w:rsidR="00C64B48" w:rsidRDefault="00C64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A3D" w:rsidRPr="00740731" w:rsidRDefault="009D6A3D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Ми, депутати </w:t>
      </w:r>
      <w:r w:rsidR="001055D0">
        <w:rPr>
          <w:rFonts w:ascii="Times New Roman" w:eastAsia="Calibri" w:hAnsi="Times New Roman" w:cs="Times New Roman"/>
          <w:sz w:val="28"/>
          <w:szCs w:val="28"/>
          <w:lang w:val="uk-UA"/>
        </w:rPr>
        <w:t>Луцької міської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Волинської області глибоко стурбовані тим, що у Верховній Раді України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винесено на друге читання проект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про внесення змін до деяких законодавчих актів України щодо обігу земель сільськогосподарського призначення (</w:t>
      </w:r>
      <w:r w:rsidR="008D7AED"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10.10.2019 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№2178-10</w:t>
      </w:r>
      <w:bookmarkStart w:id="0" w:name="_GoBack"/>
      <w:bookmarkEnd w:id="0"/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), який ставить за мету розпродати іноземним банкам і кредитним установам найголовніше і основне багатство України – землю, що ставить під загрозу подальше існування України як держави.</w:t>
      </w:r>
    </w:p>
    <w:p w:rsidR="009D6A3D" w:rsidRPr="00740731" w:rsidRDefault="009D6A3D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Продаж землі згідно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</w:t>
      </w:r>
      <w:r w:rsidR="008D7AED"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10.10.2019 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№2178-10 призведе до остаточного знищення малих сільськогосподарських підприємств та сімейних ферм, які в усьому цивілізованому світі є основою продовольчої безпеки та аграрної складової економіки, масового зростання безробіття та посилення еміграції, а також до загибелі сіл та селищ.</w:t>
      </w:r>
    </w:p>
    <w:p w:rsidR="009D6A3D" w:rsidRPr="00740731" w:rsidRDefault="009D6A3D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Всупереч будь-якому світовому досвіду – це варварське розбазарювання останнього і найважливішого багатства для сьогоднішнього і наступних поколінь українського народу.</w:t>
      </w:r>
    </w:p>
    <w:p w:rsidR="009D6A3D" w:rsidRPr="00740731" w:rsidRDefault="009D6A3D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На вітчизняних чорноземах мають господарювати і мати продукти харчування та прибутки українці, а не міжнародні латифундисти.</w:t>
      </w:r>
    </w:p>
    <w:p w:rsidR="009D6A3D" w:rsidRPr="00740731" w:rsidRDefault="009D6A3D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Ми за ринок землі, але на умовах, які діють в європейських країнах, де в одні руки продають, причому не іноземцям та іноземним банкам, а с</w:t>
      </w:r>
      <w:r w:rsidR="00B14FBF">
        <w:rPr>
          <w:rFonts w:ascii="Times New Roman" w:eastAsia="Calibri" w:hAnsi="Times New Roman" w:cs="Times New Roman"/>
          <w:sz w:val="28"/>
          <w:szCs w:val="28"/>
          <w:lang w:val="uk-UA"/>
        </w:rPr>
        <w:t>воїм громадянам не більше 300-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500 гектарів землі.</w:t>
      </w:r>
    </w:p>
    <w:p w:rsidR="009D6A3D" w:rsidRPr="00740731" w:rsidRDefault="009D6A3D" w:rsidP="009D6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підставі вищевикладеного депутати </w:t>
      </w:r>
      <w:r w:rsidR="003272EE">
        <w:rPr>
          <w:rFonts w:ascii="Times New Roman" w:eastAsia="Calibri" w:hAnsi="Times New Roman" w:cs="Times New Roman"/>
          <w:sz w:val="28"/>
          <w:szCs w:val="28"/>
          <w:lang w:val="uk-UA"/>
        </w:rPr>
        <w:t>Луцької міської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звертаються до </w:t>
      </w:r>
      <w:r w:rsidR="00F42C31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ас з настійною вимогою:</w:t>
      </w:r>
    </w:p>
    <w:p w:rsidR="009D6A3D" w:rsidRPr="00740731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3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 Верховній Раді України – зупинити розгляд законопроекту </w:t>
      </w:r>
      <w:r w:rsidR="00F42C31"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10.10.2019 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>№2178-10 «Про внесення змін до деяких  законодавчих актів України щодо обігу земель сільськогосподарського призначення».  У разі прийняття вказаного законопроекту в цілому вимагаємо від Президента України накласти на нього вето. У випадку підписання Закону Президентом звертаємось до фракцій Верховної Ради про оформлення відповідного звернення до Конституційного Суду України.</w:t>
      </w:r>
    </w:p>
    <w:p w:rsidR="009D6A3D" w:rsidRPr="00740731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  <w:lang w:val="uk-UA"/>
        </w:rPr>
      </w:pPr>
    </w:p>
    <w:p w:rsidR="009D6A3D" w:rsidRPr="00740731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3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Pr="00740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Верховній Раді України та Президентові України - утворити робочу групу в складі представників місцевих громад з усіх областей України, органів місцевого самоврядування, професійних асоціацій і аграрних спілок, профільних міністерств, комітетів ВРУ.</w:t>
      </w:r>
    </w:p>
    <w:p w:rsidR="009D6A3D" w:rsidRPr="00740731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8"/>
          <w:szCs w:val="8"/>
          <w:lang w:val="uk-UA"/>
        </w:rPr>
      </w:pPr>
    </w:p>
    <w:p w:rsidR="009D6A3D" w:rsidRPr="006A35E9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A3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3. Результатом роботи цієї групи повинно стати утворення Єдиної національної програми реформування земельних відносин в Україні.</w:t>
      </w:r>
    </w:p>
    <w:p w:rsidR="009D6A3D" w:rsidRPr="006A35E9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8"/>
          <w:szCs w:val="8"/>
          <w:lang w:val="uk-UA"/>
        </w:rPr>
      </w:pPr>
    </w:p>
    <w:p w:rsidR="009D6A3D" w:rsidRPr="006A35E9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A3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 Текст Єдиної національної програми реформування земельних відносин підлягає  оприлюдненню та схваленню  в середовищі громад та фахових спілок, породжуючи, таким чином, суспільний консенсус стосовно його змісту та суті.</w:t>
      </w:r>
    </w:p>
    <w:p w:rsidR="009D6A3D" w:rsidRPr="006A35E9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8"/>
          <w:szCs w:val="8"/>
          <w:lang w:val="uk-UA"/>
        </w:rPr>
      </w:pPr>
    </w:p>
    <w:p w:rsidR="009D6A3D" w:rsidRPr="006A35E9" w:rsidRDefault="009D6A3D" w:rsidP="009D6A3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A35E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5. Лише після досягнення такого суспільного консенсусу Єдина національна програма реформування земельних відносин підлягає ухваленню Верховною Радою України та стає основою для внесення змін до чинних Законів України.</w:t>
      </w:r>
    </w:p>
    <w:p w:rsidR="00C64B48" w:rsidRDefault="00C64B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Default="00C64B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B48" w:rsidRDefault="003272EE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="007B7F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Григорій  ПУСТОВІТ</w:t>
      </w:r>
    </w:p>
    <w:p w:rsidR="00C64B48" w:rsidRDefault="00C64B48"/>
    <w:p w:rsidR="00C64B48" w:rsidRDefault="00C64B48">
      <w:pPr>
        <w:tabs>
          <w:tab w:val="left" w:pos="3435"/>
        </w:tabs>
      </w:pPr>
    </w:p>
    <w:sectPr w:rsidR="00C64B48" w:rsidSect="00C64B4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E7C"/>
    <w:multiLevelType w:val="multilevel"/>
    <w:tmpl w:val="61161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BE5B55"/>
    <w:multiLevelType w:val="multilevel"/>
    <w:tmpl w:val="99302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B48"/>
    <w:rsid w:val="000E2C34"/>
    <w:rsid w:val="001055D0"/>
    <w:rsid w:val="003272EE"/>
    <w:rsid w:val="0042490D"/>
    <w:rsid w:val="006A35E9"/>
    <w:rsid w:val="007B7F6D"/>
    <w:rsid w:val="008D7AED"/>
    <w:rsid w:val="009D6A3D"/>
    <w:rsid w:val="009E0A61"/>
    <w:rsid w:val="00A056AA"/>
    <w:rsid w:val="00B14FBF"/>
    <w:rsid w:val="00BF73F3"/>
    <w:rsid w:val="00C64B48"/>
    <w:rsid w:val="00C95CC0"/>
    <w:rsid w:val="00D50301"/>
    <w:rsid w:val="00ED3DD5"/>
    <w:rsid w:val="00F33D27"/>
    <w:rsid w:val="00F4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36"/>
    <w:pPr>
      <w:suppressAutoHyphens/>
      <w:spacing w:after="200" w:line="276" w:lineRule="auto"/>
    </w:pPr>
    <w:rPr>
      <w:rFonts w:cs="font18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FC3B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21">
    <w:name w:val="Заголовок 21"/>
    <w:basedOn w:val="a"/>
    <w:link w:val="2"/>
    <w:qFormat/>
    <w:rsid w:val="00FC3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1">
    <w:name w:val="Заголовок 1 Знак"/>
    <w:basedOn w:val="a0"/>
    <w:link w:val="11"/>
    <w:qFormat/>
    <w:rsid w:val="00FC3B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FC3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qFormat/>
    <w:rsid w:val="00FC3B36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field-content">
    <w:name w:val="field-content"/>
    <w:basedOn w:val="a0"/>
    <w:qFormat/>
    <w:rsid w:val="00FC3B36"/>
  </w:style>
  <w:style w:type="character" w:customStyle="1" w:styleId="-">
    <w:name w:val="Интернет-ссылка"/>
    <w:basedOn w:val="a0"/>
    <w:uiPriority w:val="99"/>
    <w:semiHidden/>
    <w:unhideWhenUsed/>
    <w:rsid w:val="00B85A8D"/>
    <w:rPr>
      <w:color w:val="0000FF"/>
      <w:u w:val="single"/>
    </w:rPr>
  </w:style>
  <w:style w:type="character" w:customStyle="1" w:styleId="ListLabel1">
    <w:name w:val="ListLabel 1"/>
    <w:qFormat/>
    <w:rsid w:val="00C64B48"/>
    <w:rPr>
      <w:rFonts w:eastAsia="Calibri" w:cs="Times New Roman"/>
    </w:rPr>
  </w:style>
  <w:style w:type="character" w:customStyle="1" w:styleId="ListLabel2">
    <w:name w:val="ListLabel 2"/>
    <w:qFormat/>
    <w:rsid w:val="00C64B48"/>
    <w:rPr>
      <w:rFonts w:cs="Courier New"/>
    </w:rPr>
  </w:style>
  <w:style w:type="character" w:customStyle="1" w:styleId="ListLabel3">
    <w:name w:val="ListLabel 3"/>
    <w:qFormat/>
    <w:rsid w:val="00C64B48"/>
    <w:rPr>
      <w:rFonts w:cs="Courier New"/>
    </w:rPr>
  </w:style>
  <w:style w:type="character" w:customStyle="1" w:styleId="ListLabel4">
    <w:name w:val="ListLabel 4"/>
    <w:qFormat/>
    <w:rsid w:val="00C64B48"/>
    <w:rPr>
      <w:rFonts w:cs="Courier New"/>
    </w:rPr>
  </w:style>
  <w:style w:type="character" w:customStyle="1" w:styleId="ListLabel5">
    <w:name w:val="ListLabel 5"/>
    <w:qFormat/>
    <w:rsid w:val="00C64B48"/>
    <w:rPr>
      <w:rFonts w:eastAsia="Times New Roman" w:cs="Times New Roman"/>
    </w:rPr>
  </w:style>
  <w:style w:type="character" w:customStyle="1" w:styleId="ListLabel6">
    <w:name w:val="ListLabel 6"/>
    <w:qFormat/>
    <w:rsid w:val="00C64B48"/>
    <w:rPr>
      <w:rFonts w:cs="Courier New"/>
    </w:rPr>
  </w:style>
  <w:style w:type="character" w:customStyle="1" w:styleId="ListLabel7">
    <w:name w:val="ListLabel 7"/>
    <w:qFormat/>
    <w:rsid w:val="00C64B48"/>
    <w:rPr>
      <w:rFonts w:cs="Courier New"/>
    </w:rPr>
  </w:style>
  <w:style w:type="character" w:customStyle="1" w:styleId="ListLabel8">
    <w:name w:val="ListLabel 8"/>
    <w:qFormat/>
    <w:rsid w:val="00C64B48"/>
    <w:rPr>
      <w:rFonts w:cs="Courier New"/>
    </w:rPr>
  </w:style>
  <w:style w:type="paragraph" w:customStyle="1" w:styleId="a3">
    <w:name w:val="Заголовок"/>
    <w:basedOn w:val="a"/>
    <w:next w:val="a4"/>
    <w:qFormat/>
    <w:rsid w:val="00C64B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64B48"/>
    <w:pPr>
      <w:spacing w:after="140" w:line="288" w:lineRule="auto"/>
    </w:pPr>
  </w:style>
  <w:style w:type="paragraph" w:styleId="a5">
    <w:name w:val="List"/>
    <w:basedOn w:val="a4"/>
    <w:rsid w:val="00C64B48"/>
    <w:rPr>
      <w:rFonts w:cs="Mangal"/>
    </w:rPr>
  </w:style>
  <w:style w:type="paragraph" w:customStyle="1" w:styleId="10">
    <w:name w:val="Назва об'єкта1"/>
    <w:basedOn w:val="a"/>
    <w:qFormat/>
    <w:rsid w:val="00C64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64B48"/>
    <w:pPr>
      <w:suppressLineNumbers/>
    </w:pPr>
    <w:rPr>
      <w:rFonts w:cs="Mangal"/>
    </w:rPr>
  </w:style>
  <w:style w:type="paragraph" w:customStyle="1" w:styleId="12">
    <w:name w:val="Обычный (веб)1"/>
    <w:basedOn w:val="a"/>
    <w:qFormat/>
    <w:rsid w:val="00FC3B3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qFormat/>
    <w:rsid w:val="00FC3B36"/>
    <w:pPr>
      <w:widowControl w:val="0"/>
      <w:shd w:val="clear" w:color="auto" w:fill="FFFFFF"/>
      <w:spacing w:before="660" w:after="0" w:line="317" w:lineRule="exact"/>
      <w:ind w:hanging="340"/>
      <w:jc w:val="both"/>
    </w:pPr>
    <w:rPr>
      <w:rFonts w:ascii="Times New Roman" w:hAnsi="Times New Roman" w:cs="Times New Roman"/>
      <w:spacing w:val="-10"/>
      <w:sz w:val="28"/>
      <w:szCs w:val="28"/>
    </w:rPr>
  </w:style>
  <w:style w:type="paragraph" w:customStyle="1" w:styleId="20">
    <w:name w:val="Основной текст2"/>
    <w:basedOn w:val="a"/>
    <w:qFormat/>
    <w:rsid w:val="00FC3B36"/>
    <w:pPr>
      <w:widowControl w:val="0"/>
      <w:shd w:val="clear" w:color="auto" w:fill="FFFFFF"/>
      <w:spacing w:before="120" w:after="120" w:line="240" w:lineRule="atLeast"/>
      <w:ind w:hanging="2020"/>
      <w:jc w:val="right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C3B36"/>
    <w:pPr>
      <w:suppressAutoHyphens w:val="0"/>
      <w:ind w:left="720"/>
      <w:contextualSpacing/>
    </w:pPr>
    <w:rPr>
      <w:rFonts w:cs="Times New Roman"/>
    </w:rPr>
  </w:style>
  <w:style w:type="paragraph" w:styleId="a8">
    <w:name w:val="No Spacing"/>
    <w:uiPriority w:val="1"/>
    <w:qFormat/>
    <w:rsid w:val="00FC3B36"/>
    <w:pPr>
      <w:suppressAutoHyphens/>
    </w:pPr>
    <w:rPr>
      <w:rFonts w:cs="font185"/>
      <w:lang w:val="ru-RU"/>
    </w:rPr>
  </w:style>
  <w:style w:type="table" w:styleId="a9">
    <w:name w:val="Table Grid"/>
    <w:basedOn w:val="a1"/>
    <w:rsid w:val="00D93771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sheremeta</cp:lastModifiedBy>
  <cp:revision>10</cp:revision>
  <dcterms:created xsi:type="dcterms:W3CDTF">2020-02-13T09:49:00Z</dcterms:created>
  <dcterms:modified xsi:type="dcterms:W3CDTF">2020-02-20T08:45:00Z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