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D9" w:rsidRDefault="0098167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Звіт депутата та секретаря Луцької міської ради Юрія Безпятка</w:t>
      </w:r>
    </w:p>
    <w:p w:rsidR="009014D9" w:rsidRDefault="0098167F">
      <w:pPr>
        <w:pStyle w:val="Standard"/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 роботу у 2023 році</w:t>
      </w:r>
    </w:p>
    <w:p w:rsidR="009014D9" w:rsidRDefault="009014D9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4D9" w:rsidRDefault="0098167F">
      <w:pPr>
        <w:pStyle w:val="Standard"/>
        <w:ind w:firstLine="567"/>
        <w:jc w:val="both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Спільно з депутатами фракції «За майбутнє» та інших фракцій вирішуємо важливі питання </w:t>
      </w:r>
      <w:r>
        <w:rPr>
          <w:rFonts w:ascii="Times New Roman" w:hAnsi="Times New Roman" w:cs="Times New Roman"/>
          <w:sz w:val="28"/>
          <w:szCs w:val="28"/>
        </w:rPr>
        <w:t xml:space="preserve">життєдіяльності нашої громади. Сьогодні забезпечуємо різні потреби військових і будемо продовжувати це робити до нашої перемоги. Як депутат Луцької міської ради постійно контактую з жителями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для визначення потреб та пріоритетів, пров</w:t>
      </w:r>
      <w:r>
        <w:rPr>
          <w:rFonts w:ascii="Times New Roman" w:hAnsi="Times New Roman" w:cs="Times New Roman"/>
          <w:sz w:val="28"/>
          <w:szCs w:val="28"/>
        </w:rPr>
        <w:t>оджу збори та особисті зустрічі. За зверненнями Волинського обласного бюро судово-медичної експертизи, в рамках гуманітарного проекту “На щиті”, сприяв виділенню субвенції на придбання спеціалізованого автомобіля-рефрежиратора та забезпеченню паливо-мастил</w:t>
      </w:r>
      <w:r>
        <w:rPr>
          <w:rFonts w:ascii="Times New Roman" w:hAnsi="Times New Roman" w:cs="Times New Roman"/>
          <w:sz w:val="28"/>
          <w:szCs w:val="28"/>
        </w:rPr>
        <w:t xml:space="preserve">ьними матеріалами. </w:t>
      </w:r>
      <w:r w:rsidR="002F5F82">
        <w:rPr>
          <w:rFonts w:ascii="Times New Roman" w:hAnsi="Times New Roman" w:cs="Times New Roman"/>
          <w:sz w:val="28"/>
          <w:szCs w:val="28"/>
        </w:rPr>
        <w:t xml:space="preserve">Завжди на зв’язку з військовослужбовцями для забезпечення їх потреб. </w:t>
      </w:r>
      <w:r>
        <w:rPr>
          <w:rFonts w:ascii="Times New Roman" w:hAnsi="Times New Roman" w:cs="Times New Roman"/>
          <w:sz w:val="28"/>
          <w:szCs w:val="28"/>
        </w:rPr>
        <w:t>Кошти зі свого депутатського фонду у сумі 100 тисяч гривень спрямував на закупівлю обладнання необхідного для ремонту військової техніки.</w:t>
      </w:r>
    </w:p>
    <w:p w:rsidR="009014D9" w:rsidRDefault="0098167F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Обраний секретарем Луцької міської ради 1 грудня 2020 року.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своїх посадових обов'язкі</w:t>
      </w:r>
      <w:r>
        <w:rPr>
          <w:rFonts w:ascii="Times New Roman" w:hAnsi="Times New Roman" w:cs="Times New Roman"/>
          <w:sz w:val="28"/>
          <w:szCs w:val="28"/>
        </w:rPr>
        <w:t>в координую роботу департаменту житлово-комунального господарства, відділів секретаріату та екології, старост Прилуцького, Заборольського, Княгининівського, Боголюбського, Жидичинського старостинських округів та інших виконавчих органів з депутатами Луцько</w:t>
      </w:r>
      <w:r>
        <w:rPr>
          <w:rFonts w:ascii="Times New Roman" w:hAnsi="Times New Roman" w:cs="Times New Roman"/>
          <w:sz w:val="28"/>
          <w:szCs w:val="28"/>
        </w:rPr>
        <w:t>ї міської ради.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 звітний період відділом секретаріату організовано 15 сесій міської ради, з них 3 позачергові. Міською радою було розглянуто 1663 проєкти рішень міської ради та прийнято 1279 рішень міської ради. Проведено 101 засідання постійних комісій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 та 7 засідань комісії з впорядкування назв вулиць Луцької міської територіальної громади.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звернень депутатів міської ради проводилися Дні депутата: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 нежитловому приміщенні на вул. Кафедральна, 4 у м. Луцьку (Гостинний двір Пра</w:t>
      </w:r>
      <w:r>
        <w:rPr>
          <w:rFonts w:ascii="Times New Roman" w:hAnsi="Times New Roman" w:cs="Times New Roman"/>
          <w:sz w:val="28"/>
          <w:szCs w:val="28"/>
        </w:rPr>
        <w:t>йзлерів);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базі пункту дислокації Батальйону оперативного реагування «Луцьк» (тренувальний центр «Тернове поле»);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Центрі управління відходами «Чистий Луцьк» на вул. Трункіна у м. Луцьку;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музейному просторі «Окольний замок» за адресою: м. Луцьк, ву</w:t>
      </w:r>
      <w:r>
        <w:rPr>
          <w:rFonts w:ascii="Times New Roman" w:hAnsi="Times New Roman" w:cs="Times New Roman"/>
          <w:sz w:val="28"/>
          <w:szCs w:val="28"/>
        </w:rPr>
        <w:t>л. Кафедральна, 6;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Заборольському ліцеї №32 Луцької міської ради» щодо добудови (реконструкції), за адресою: с. Забороль, вул. Володимирська, 47а.  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Забезпечено розгляд усіх планових питань на пленарних засіданнях сесій міської ради та засіданнях постій</w:t>
      </w:r>
      <w:r>
        <w:rPr>
          <w:rFonts w:ascii="Times New Roman" w:hAnsi="Times New Roman" w:cs="Times New Roman"/>
          <w:sz w:val="28"/>
          <w:szCs w:val="28"/>
        </w:rPr>
        <w:t>них комісій міської ради.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Координував роботу департаменту житлово-комунального господарства в частині ремонтів прибудинкових територій, вулично-дорожньої мережі, співпраці з ОСББ, ремонту і встановлення дитячого та ігрового обладнання. Контролював проведен</w:t>
      </w:r>
      <w:r>
        <w:rPr>
          <w:rFonts w:ascii="Times New Roman" w:hAnsi="Times New Roman" w:cs="Times New Roman"/>
          <w:sz w:val="28"/>
          <w:szCs w:val="28"/>
        </w:rPr>
        <w:t>ня робіт з ліквідації ямковості на території Луцької міської територіальної громади. Організовував роботу щодо захисту об'єктів критичної інфраструктури та будівництва оборонних споруд.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Будучи головою робочої групи з покращення організації дорожнього руху</w:t>
      </w:r>
      <w:r>
        <w:rPr>
          <w:rFonts w:ascii="Times New Roman" w:hAnsi="Times New Roman" w:cs="Times New Roman"/>
          <w:sz w:val="28"/>
          <w:szCs w:val="28"/>
        </w:rPr>
        <w:t xml:space="preserve"> на території Луцької міської територіальної громади забезпечую розгляд  питань спрямованих на підвищення безпеки дорожнього руху та покращення умов для його учасників.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Сприяв проведенню зборів з головами правлінь об'єднань співвласників житлових будинків</w:t>
      </w:r>
      <w:r>
        <w:rPr>
          <w:rFonts w:ascii="Times New Roman" w:hAnsi="Times New Roman" w:cs="Times New Roman"/>
          <w:sz w:val="28"/>
          <w:szCs w:val="28"/>
        </w:rPr>
        <w:t>, будинкових комітетів, відомчих гуртожитків для покращення взаємодії з роботою ДКП “Луцьктепло”, КП “Луцькводоканал” та ЛСКАП “Луцькспецкомунтранс”.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Разом зі старостами контролюємо благоустрій та санітарне обслуговування сіл старостинських округів. За </w:t>
      </w:r>
      <w:r>
        <w:rPr>
          <w:rFonts w:ascii="Times New Roman" w:hAnsi="Times New Roman" w:cs="Times New Roman"/>
          <w:sz w:val="28"/>
          <w:szCs w:val="28"/>
        </w:rPr>
        <w:t>результатами якого проводилось косіння трави, обрізання кущів, видалення аварійних дерев, відповідно до актів обстеження, розчистка доріг від снігу, проводились роботи на мережах вуличного освітлення, прибирання місць засмічення, кладовищ, знищення борщівн</w:t>
      </w:r>
      <w:r>
        <w:rPr>
          <w:rFonts w:ascii="Times New Roman" w:hAnsi="Times New Roman" w:cs="Times New Roman"/>
          <w:sz w:val="28"/>
          <w:szCs w:val="28"/>
        </w:rPr>
        <w:t>ика тощо.</w:t>
      </w:r>
    </w:p>
    <w:p w:rsidR="009014D9" w:rsidRDefault="0098167F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 звітний період здійснював контроль за додержанням законодавства в галузі охорони навколишнього середовища, організації озеленення, охорони зелених насаджень і водойм, створення місць відпочинку громадян. Особлива увага в роботі приділялась ст</w:t>
      </w:r>
      <w:r>
        <w:rPr>
          <w:rFonts w:ascii="Times New Roman" w:hAnsi="Times New Roman" w:cs="Times New Roman"/>
          <w:sz w:val="28"/>
          <w:szCs w:val="28"/>
        </w:rPr>
        <w:t>ану утримання території парків та скверів, запровадження сортування відходів, зокрема компостування у навчальних закладах та утилізації відпрацьованих автомобільних шин. Брав безпосередню участь у проведенні акції «Озеленення планети» з висаджуванням дерев</w:t>
      </w:r>
      <w:r>
        <w:rPr>
          <w:rFonts w:ascii="Times New Roman" w:hAnsi="Times New Roman" w:cs="Times New Roman"/>
          <w:sz w:val="28"/>
          <w:szCs w:val="28"/>
        </w:rPr>
        <w:t xml:space="preserve"> та кущів на території міста Луцька.</w:t>
      </w:r>
    </w:p>
    <w:p w:rsidR="009014D9" w:rsidRDefault="0098167F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Організовував та координував роботу щодо дотримання природоохоронного законодавства зі спеціально уповноваженими державними органами управління з охорони природи: державною екологічною інспекцією у Волинській області, у</w:t>
      </w:r>
      <w:r>
        <w:rPr>
          <w:rFonts w:ascii="Times New Roman" w:hAnsi="Times New Roman" w:cs="Times New Roman"/>
          <w:sz w:val="28"/>
          <w:szCs w:val="28"/>
        </w:rPr>
        <w:t>правлінням екології та природних ресурсів ВОДА, волинським обласним центром з гідрометеорології та лабораторним центром МОЗ України.</w:t>
      </w:r>
    </w:p>
    <w:p w:rsidR="009014D9" w:rsidRDefault="0098167F">
      <w:pPr>
        <w:pStyle w:val="Standard"/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Ми різні, але мусимо бути об’єднаними. Кожен має робити все для Перемоги, підтримуючи ЗСУ та одне одного!</w:t>
      </w:r>
    </w:p>
    <w:bookmarkEnd w:id="0"/>
    <w:p w:rsidR="009014D9" w:rsidRDefault="009014D9">
      <w:pPr>
        <w:pStyle w:val="Standard"/>
      </w:pPr>
    </w:p>
    <w:sectPr w:rsidR="009014D9"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167F">
      <w:r>
        <w:separator/>
      </w:r>
    </w:p>
  </w:endnote>
  <w:endnote w:type="continuationSeparator" w:id="0">
    <w:p w:rsidR="00000000" w:rsidRDefault="009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167F">
      <w:r>
        <w:rPr>
          <w:color w:val="000000"/>
        </w:rPr>
        <w:separator/>
      </w:r>
    </w:p>
  </w:footnote>
  <w:footnote w:type="continuationSeparator" w:id="0">
    <w:p w:rsidR="00000000" w:rsidRDefault="0098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30FD4"/>
    <w:multiLevelType w:val="multilevel"/>
    <w:tmpl w:val="EB6EA21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14D9"/>
    <w:rsid w:val="002F5F82"/>
    <w:rsid w:val="009014D9"/>
    <w:rsid w:val="009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5606"/>
  <w15:docId w15:val="{146F8ADF-2BB8-43C7-8F61-C140959E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uk-UA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a5">
    <w:name w:val="Основний текст Знак"/>
    <w:basedOn w:val="a0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2908</Words>
  <Characters>1658</Characters>
  <Application>Microsoft Office Word</Application>
  <DocSecurity>4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sheremeta</dc:creator>
  <cp:lastModifiedBy>sheremeta</cp:lastModifiedBy>
  <cp:revision>2</cp:revision>
  <cp:lastPrinted>2024-03-18T16:41:00Z</cp:lastPrinted>
  <dcterms:created xsi:type="dcterms:W3CDTF">2024-03-26T11:35:00Z</dcterms:created>
  <dcterms:modified xsi:type="dcterms:W3CDTF">2024-03-26T11:35:00Z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