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2C45" w14:textId="6207B231" w:rsidR="0095664B" w:rsidRDefault="0054538F" w:rsidP="00E82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роботу галузі освіти у 2024 році</w:t>
      </w:r>
    </w:p>
    <w:p w14:paraId="63744F1B" w14:textId="050215C7" w:rsidR="00C81420" w:rsidRPr="00577663" w:rsidRDefault="00C81420" w:rsidP="00C814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uk-UA"/>
        </w:rPr>
      </w:pPr>
      <w:r w:rsidRPr="00577663">
        <w:rPr>
          <w:sz w:val="28"/>
          <w:szCs w:val="28"/>
        </w:rPr>
        <w:t xml:space="preserve">          </w:t>
      </w:r>
      <w:r w:rsidRPr="00577663">
        <w:rPr>
          <w:rFonts w:ascii="Times New Roman" w:hAnsi="Times New Roman" w:cs="Times New Roman"/>
          <w:sz w:val="28"/>
          <w:szCs w:val="28"/>
        </w:rPr>
        <w:t>Головною метою освітньої галузі у 202</w:t>
      </w:r>
      <w:r w:rsidR="005A255D">
        <w:rPr>
          <w:rFonts w:ascii="Times New Roman" w:hAnsi="Times New Roman" w:cs="Times New Roman"/>
          <w:sz w:val="28"/>
          <w:szCs w:val="28"/>
        </w:rPr>
        <w:t>4</w:t>
      </w:r>
      <w:r w:rsidRPr="00577663">
        <w:rPr>
          <w:rFonts w:ascii="Times New Roman" w:hAnsi="Times New Roman" w:cs="Times New Roman"/>
          <w:sz w:val="28"/>
          <w:szCs w:val="28"/>
        </w:rPr>
        <w:t xml:space="preserve"> році було забезпечення рівного доступу до освіти; упровадження нового її змісту, заснованого на формуванні ключових </w:t>
      </w:r>
      <w:proofErr w:type="spellStart"/>
      <w:r w:rsidRPr="0057766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577663">
        <w:rPr>
          <w:rFonts w:ascii="Times New Roman" w:hAnsi="Times New Roman" w:cs="Times New Roman"/>
          <w:sz w:val="28"/>
          <w:szCs w:val="28"/>
        </w:rPr>
        <w:t>, які є основою для успішної самореалізації учня; сприяння реалізації фахових та інтелектуальних напрацювань педагогів та здобувачів освіти; модернізації умов, які впливають на якість освітнього процесу, подальшого удосконалення форм і методів навчання й виховання з урахуванням</w:t>
      </w:r>
      <w:r w:rsidRPr="005776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перспектив розвитку освіти  Луцької МТГ в реаліях сьогодення, направлених на виконання завдань, що постали в умовах правового режиму воєнного стану.</w:t>
      </w:r>
      <w:r w:rsidRPr="00577663">
        <w:rPr>
          <w:rFonts w:ascii="Times New Roman" w:hAnsi="Times New Roman" w:cs="Times New Roman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</w:p>
    <w:p w14:paraId="00A9C7C1" w14:textId="1080435B" w:rsidR="00344776" w:rsidRPr="00344776" w:rsidRDefault="00344776" w:rsidP="001963C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776">
        <w:rPr>
          <w:rFonts w:ascii="Times New Roman" w:hAnsi="Times New Roman" w:cs="Times New Roman"/>
          <w:bCs/>
          <w:sz w:val="28"/>
          <w:szCs w:val="28"/>
        </w:rPr>
        <w:t xml:space="preserve">В умовах продовження дії воєнного стану в Україні одним із основних завдань, яке стоїть перед </w:t>
      </w:r>
      <w:r w:rsidR="00C522AD">
        <w:rPr>
          <w:rFonts w:ascii="Times New Roman" w:hAnsi="Times New Roman" w:cs="Times New Roman"/>
          <w:bCs/>
          <w:sz w:val="28"/>
          <w:szCs w:val="28"/>
        </w:rPr>
        <w:t>освітою</w:t>
      </w:r>
      <w:r w:rsidRPr="00344776">
        <w:rPr>
          <w:rFonts w:ascii="Times New Roman" w:hAnsi="Times New Roman" w:cs="Times New Roman"/>
          <w:bCs/>
          <w:sz w:val="28"/>
          <w:szCs w:val="28"/>
        </w:rPr>
        <w:t xml:space="preserve"> – створення найефективніших умов для забезпечення безпечного перебування</w:t>
      </w:r>
      <w:r w:rsidR="004E318B">
        <w:rPr>
          <w:rFonts w:ascii="Times New Roman" w:hAnsi="Times New Roman" w:cs="Times New Roman"/>
          <w:bCs/>
          <w:sz w:val="28"/>
          <w:szCs w:val="28"/>
        </w:rPr>
        <w:t xml:space="preserve"> в закладах освіти</w:t>
      </w:r>
      <w:r w:rsidRPr="00344776">
        <w:rPr>
          <w:rFonts w:ascii="Times New Roman" w:hAnsi="Times New Roman" w:cs="Times New Roman"/>
          <w:bCs/>
          <w:sz w:val="28"/>
          <w:szCs w:val="28"/>
        </w:rPr>
        <w:t xml:space="preserve"> усіх учасників освітнього процесу.</w:t>
      </w:r>
    </w:p>
    <w:p w14:paraId="0C60EF76" w14:textId="41EE1655" w:rsidR="00344776" w:rsidRPr="00433647" w:rsidRDefault="00344776" w:rsidP="00433647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rPr>
          <w:szCs w:val="28"/>
        </w:rPr>
      </w:pPr>
      <w:r w:rsidRPr="00433647">
        <w:rPr>
          <w:szCs w:val="28"/>
        </w:rPr>
        <w:t>Мережа закладів дошкільної освіти складає 51 заклад різного типу, у яких виховується 8750 дітей віком від 2 до 6-7 років, що на 1</w:t>
      </w:r>
      <w:r w:rsidR="004E318B" w:rsidRPr="00433647">
        <w:rPr>
          <w:szCs w:val="28"/>
        </w:rPr>
        <w:t xml:space="preserve">000 дітей </w:t>
      </w:r>
      <w:r w:rsidRPr="00433647">
        <w:rPr>
          <w:szCs w:val="28"/>
        </w:rPr>
        <w:t xml:space="preserve">менше в порівнянні з минулим роком. У цих закладах функціонує  426 груп загального, компенсуючого типу та груп з інклюзивним навчанням.  </w:t>
      </w:r>
      <w:r w:rsidR="00433647">
        <w:rPr>
          <w:szCs w:val="28"/>
        </w:rPr>
        <w:t>Із</w:t>
      </w:r>
      <w:r w:rsidRPr="00433647">
        <w:rPr>
          <w:szCs w:val="28"/>
        </w:rPr>
        <w:t xml:space="preserve"> 1 січня </w:t>
      </w:r>
      <w:r w:rsidR="00582220" w:rsidRPr="00433647">
        <w:rPr>
          <w:szCs w:val="28"/>
        </w:rPr>
        <w:t xml:space="preserve"> 2025 р.</w:t>
      </w:r>
      <w:r w:rsidR="00971FF8" w:rsidRPr="00433647">
        <w:rPr>
          <w:szCs w:val="28"/>
        </w:rPr>
        <w:t xml:space="preserve"> </w:t>
      </w:r>
      <w:r w:rsidRPr="00433647">
        <w:rPr>
          <w:szCs w:val="28"/>
        </w:rPr>
        <w:t xml:space="preserve">відкрито ще одну вікову у групу у </w:t>
      </w:r>
      <w:proofErr w:type="spellStart"/>
      <w:r w:rsidRPr="00433647">
        <w:rPr>
          <w:szCs w:val="28"/>
        </w:rPr>
        <w:t>Великоомеляниківському</w:t>
      </w:r>
      <w:proofErr w:type="spellEnd"/>
      <w:r w:rsidRPr="00433647">
        <w:rPr>
          <w:szCs w:val="28"/>
        </w:rPr>
        <w:t xml:space="preserve"> ЗДО № 44. За 2024 рік відкрито 17 інклюзивних груп  </w:t>
      </w:r>
      <w:r w:rsidR="00582220" w:rsidRPr="00433647">
        <w:rPr>
          <w:szCs w:val="28"/>
        </w:rPr>
        <w:t xml:space="preserve">Загалом,  </w:t>
      </w:r>
      <w:r w:rsidRPr="00433647">
        <w:rPr>
          <w:szCs w:val="28"/>
        </w:rPr>
        <w:t>у 45 інклюзивн</w:t>
      </w:r>
      <w:r w:rsidR="00582220" w:rsidRPr="00433647">
        <w:rPr>
          <w:szCs w:val="28"/>
        </w:rPr>
        <w:t>их</w:t>
      </w:r>
      <w:r w:rsidRPr="00433647">
        <w:rPr>
          <w:szCs w:val="28"/>
        </w:rPr>
        <w:t xml:space="preserve"> груп зараховано 101 дитина з особливими потребами</w:t>
      </w:r>
      <w:r w:rsidR="00582220" w:rsidRPr="00433647">
        <w:rPr>
          <w:szCs w:val="28"/>
        </w:rPr>
        <w:t>.</w:t>
      </w:r>
      <w:r w:rsidRPr="00433647">
        <w:rPr>
          <w:szCs w:val="28"/>
        </w:rPr>
        <w:t xml:space="preserve"> </w:t>
      </w:r>
    </w:p>
    <w:p w14:paraId="3004AA00" w14:textId="34F7DBFD" w:rsidR="008B0BB9" w:rsidRPr="008B0BB9" w:rsidRDefault="008B0BB9" w:rsidP="002B5F7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BB9">
        <w:rPr>
          <w:rFonts w:ascii="Times New Roman" w:hAnsi="Times New Roman" w:cs="Times New Roman"/>
          <w:sz w:val="28"/>
          <w:szCs w:val="28"/>
        </w:rPr>
        <w:t>Показник охоплення дошкільною освітою становить 87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BB9">
        <w:rPr>
          <w:rFonts w:ascii="Times New Roman" w:hAnsi="Times New Roman" w:cs="Times New Roman"/>
          <w:sz w:val="28"/>
          <w:szCs w:val="28"/>
        </w:rPr>
        <w:t>9%.</w:t>
      </w:r>
    </w:p>
    <w:p w14:paraId="59E9F6C3" w14:textId="14AB50E2" w:rsidR="00971FF8" w:rsidRPr="00DF3632" w:rsidRDefault="00971FF8" w:rsidP="00DF3632">
      <w:pPr>
        <w:pStyle w:val="a3"/>
        <w:numPr>
          <w:ilvl w:val="0"/>
          <w:numId w:val="3"/>
        </w:numPr>
        <w:ind w:left="0" w:firstLine="567"/>
        <w:rPr>
          <w:szCs w:val="28"/>
        </w:rPr>
      </w:pPr>
      <w:r w:rsidRPr="00DF3632">
        <w:rPr>
          <w:szCs w:val="28"/>
        </w:rPr>
        <w:t>Позитивні зміни відбулися в організації харчування дітей дошкільного віку. У цьому році збільшено вартість харчування дитини в день на 5 грн, що становить 55,00 грн у групах для дітей віком від 4-х років до 6-</w:t>
      </w:r>
      <w:r w:rsidR="00F72C47">
        <w:rPr>
          <w:szCs w:val="28"/>
        </w:rPr>
        <w:t>7</w:t>
      </w:r>
      <w:r w:rsidRPr="00DF3632">
        <w:rPr>
          <w:szCs w:val="28"/>
        </w:rPr>
        <w:t>-ми років, для дітей віком до 4-х років – 45,00 грн. Відсотковий еквівалент батьківської плати за харчування залишився без змін (30 % за кошти з місцевого бюджету та 70 % – за кошти батьків).</w:t>
      </w:r>
    </w:p>
    <w:p w14:paraId="7FAC84FB" w14:textId="77777777" w:rsidR="00971FF8" w:rsidRPr="003A3CF7" w:rsidRDefault="00971FF8" w:rsidP="00DF36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CF7">
        <w:rPr>
          <w:rFonts w:ascii="Times New Roman" w:hAnsi="Times New Roman" w:cs="Times New Roman"/>
          <w:sz w:val="28"/>
          <w:szCs w:val="28"/>
        </w:rPr>
        <w:t xml:space="preserve">         Безкоштовним харчуванням охоплено 2752 дітей відповідно до вимог рішення виконавчого комітету «</w:t>
      </w:r>
      <w:r w:rsidRPr="003A3CF7">
        <w:rPr>
          <w:rFonts w:ascii="Times New Roman" w:hAnsi="Times New Roman" w:cs="Times New Roman"/>
          <w:spacing w:val="3"/>
          <w:sz w:val="28"/>
          <w:szCs w:val="28"/>
        </w:rPr>
        <w:t>Про встановлення розміру плати та пільг при оплаті за харчування дітей у закладах дошкільної освіти у 2024 році».</w:t>
      </w:r>
      <w:r w:rsidRPr="003A3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1B6F4D" w14:textId="7A7DE8CA" w:rsidR="00F55722" w:rsidRPr="00DF3632" w:rsidRDefault="00F55722" w:rsidP="00DF3632">
      <w:pPr>
        <w:pStyle w:val="a3"/>
        <w:numPr>
          <w:ilvl w:val="0"/>
          <w:numId w:val="3"/>
        </w:numPr>
        <w:ind w:left="0" w:firstLine="567"/>
        <w:rPr>
          <w:szCs w:val="28"/>
        </w:rPr>
      </w:pPr>
      <w:r w:rsidRPr="00DF3632">
        <w:rPr>
          <w:szCs w:val="28"/>
        </w:rPr>
        <w:t>У літній період з 17 червня до 12 серпня</w:t>
      </w:r>
      <w:r w:rsidR="00DF3632">
        <w:rPr>
          <w:szCs w:val="28"/>
        </w:rPr>
        <w:t xml:space="preserve"> було забезпечено функціонування</w:t>
      </w:r>
      <w:r w:rsidRPr="00DF3632">
        <w:rPr>
          <w:szCs w:val="28"/>
        </w:rPr>
        <w:t xml:space="preserve"> 8</w:t>
      </w:r>
      <w:r w:rsidR="000E3180">
        <w:rPr>
          <w:szCs w:val="28"/>
        </w:rPr>
        <w:t xml:space="preserve"> </w:t>
      </w:r>
      <w:r w:rsidRPr="00DF3632">
        <w:rPr>
          <w:szCs w:val="28"/>
        </w:rPr>
        <w:t xml:space="preserve">закладів дошкільної освіти – ЗДО №№ 1, 3, 5, 16, 17, 21, 30, 40. </w:t>
      </w:r>
    </w:p>
    <w:p w14:paraId="759604E1" w14:textId="5A04EBD6" w:rsidR="009479A1" w:rsidRPr="000E3180" w:rsidRDefault="009479A1" w:rsidP="000E3180">
      <w:pPr>
        <w:pStyle w:val="a3"/>
        <w:numPr>
          <w:ilvl w:val="0"/>
          <w:numId w:val="3"/>
        </w:numPr>
        <w:ind w:left="0" w:firstLine="567"/>
        <w:rPr>
          <w:szCs w:val="28"/>
        </w:rPr>
      </w:pPr>
      <w:r w:rsidRPr="000E3180">
        <w:rPr>
          <w:szCs w:val="28"/>
        </w:rPr>
        <w:t>У 2024 році успішно проведено міські конкурси «Молода надія дошкілля-2024» у номінації «Вихователь-методист» (переможець</w:t>
      </w:r>
      <w:r w:rsidR="00F72C47">
        <w:rPr>
          <w:szCs w:val="28"/>
        </w:rPr>
        <w:t xml:space="preserve"> – </w:t>
      </w:r>
      <w:r w:rsidRPr="000E3180">
        <w:rPr>
          <w:szCs w:val="28"/>
        </w:rPr>
        <w:t xml:space="preserve">вихователь-методист ЗДО № 31, учасники – ЗДО №№ 5, 39, 31, 45) та «Заклад року </w:t>
      </w:r>
      <w:r w:rsidR="00C14E62">
        <w:rPr>
          <w:szCs w:val="28"/>
        </w:rPr>
        <w:t>–</w:t>
      </w:r>
      <w:r w:rsidRPr="000E3180">
        <w:rPr>
          <w:szCs w:val="28"/>
        </w:rPr>
        <w:t xml:space="preserve"> 2024», у якому перші місця здобули ЗДО №№ 10, 31, 44. </w:t>
      </w:r>
    </w:p>
    <w:p w14:paraId="174612FE" w14:textId="77777777" w:rsidR="009479A1" w:rsidRPr="004135AF" w:rsidRDefault="009479A1" w:rsidP="009479A1">
      <w:pPr>
        <w:tabs>
          <w:tab w:val="left" w:pos="8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5AF">
        <w:rPr>
          <w:rFonts w:ascii="Times New Roman" w:hAnsi="Times New Roman" w:cs="Times New Roman"/>
          <w:sz w:val="28"/>
          <w:szCs w:val="28"/>
        </w:rPr>
        <w:t xml:space="preserve">31 травня 2024 року проведено фестиваль «Ми діти твої, Україно!» на основі матеріалів, які подали керівників закладів дошкільної освіти. </w:t>
      </w:r>
    </w:p>
    <w:p w14:paraId="769AFC3E" w14:textId="583572EB" w:rsidR="009479A1" w:rsidRPr="004135AF" w:rsidRDefault="009479A1" w:rsidP="009479A1">
      <w:pPr>
        <w:tabs>
          <w:tab w:val="left" w:pos="8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5AF">
        <w:rPr>
          <w:rFonts w:ascii="Times New Roman" w:hAnsi="Times New Roman" w:cs="Times New Roman"/>
          <w:sz w:val="28"/>
          <w:szCs w:val="28"/>
        </w:rPr>
        <w:t>У міському конкурсі дитячих малюнків «Діти України мріють про мир» взяли участь 38 закладів дошкільної освіти, призові місця вибороли ЗДО №№ 7, 17, 22, 50. Переможцями конкурсу «Юні читці» стали ЗДО №№ 1, 18, 22, 25, 31.</w:t>
      </w:r>
    </w:p>
    <w:p w14:paraId="32CBDFB8" w14:textId="25A367C4" w:rsidR="009479A1" w:rsidRPr="004135AF" w:rsidRDefault="00646B16" w:rsidP="009479A1">
      <w:pPr>
        <w:tabs>
          <w:tab w:val="left" w:pos="8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79A1" w:rsidRPr="004135AF">
        <w:rPr>
          <w:rFonts w:ascii="Times New Roman" w:hAnsi="Times New Roman" w:cs="Times New Roman"/>
          <w:sz w:val="28"/>
          <w:szCs w:val="28"/>
        </w:rPr>
        <w:t>роведено конкурси «Музична скарбничка» (переможці – ЗДО №№ 5, 11, 16, 23, 24, 27, 36) та «Танцювальна веселка» (переможці – ЗДО №№ 10, 27, 34).</w:t>
      </w:r>
    </w:p>
    <w:p w14:paraId="3D31F9AA" w14:textId="4EB46484" w:rsidR="009479A1" w:rsidRPr="00681B22" w:rsidRDefault="009479A1" w:rsidP="009479A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B22">
        <w:rPr>
          <w:rFonts w:ascii="Times New Roman" w:hAnsi="Times New Roman" w:cs="Times New Roman"/>
          <w:sz w:val="28"/>
          <w:szCs w:val="28"/>
          <w:lang w:val="uk-UA"/>
        </w:rPr>
        <w:t xml:space="preserve">Серед учасників </w:t>
      </w:r>
      <w:proofErr w:type="spellStart"/>
      <w:r w:rsidRPr="00681B2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81B22">
        <w:rPr>
          <w:rFonts w:ascii="Times New Roman" w:hAnsi="Times New Roman" w:cs="Times New Roman"/>
          <w:sz w:val="28"/>
          <w:szCs w:val="28"/>
          <w:lang w:val="uk-UA"/>
        </w:rPr>
        <w:t xml:space="preserve"> «Підпр</w:t>
      </w:r>
      <w:r w:rsidR="001532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81B22">
        <w:rPr>
          <w:rFonts w:ascii="Times New Roman" w:hAnsi="Times New Roman" w:cs="Times New Roman"/>
          <w:sz w:val="28"/>
          <w:szCs w:val="28"/>
          <w:lang w:val="uk-UA"/>
        </w:rPr>
        <w:t>ємливі діти» переможцями стали ЗДО №№ 29, 45.</w:t>
      </w:r>
    </w:p>
    <w:p w14:paraId="4143BF75" w14:textId="77777777" w:rsidR="009479A1" w:rsidRPr="00681B22" w:rsidRDefault="009479A1" w:rsidP="009479A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B22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метою екологічного виховання дітей у співпраці з відділом екології ЛМР проведено екологічні акції у ЗДО №№ 7, 25.</w:t>
      </w:r>
    </w:p>
    <w:p w14:paraId="7273C468" w14:textId="59906712" w:rsidR="009E6E6B" w:rsidRDefault="009E6E6B" w:rsidP="007B553D">
      <w:pPr>
        <w:pStyle w:val="a3"/>
        <w:numPr>
          <w:ilvl w:val="0"/>
          <w:numId w:val="3"/>
        </w:numPr>
        <w:ind w:left="0" w:firstLine="567"/>
        <w:rPr>
          <w:szCs w:val="28"/>
        </w:rPr>
      </w:pPr>
      <w:r w:rsidRPr="007B553D">
        <w:rPr>
          <w:szCs w:val="28"/>
        </w:rPr>
        <w:t>У 38 ЗЗСО Луцької МТГ у 202</w:t>
      </w:r>
      <w:r w:rsidR="00773BB9" w:rsidRPr="007B553D">
        <w:rPr>
          <w:szCs w:val="28"/>
        </w:rPr>
        <w:t>4</w:t>
      </w:r>
      <w:r w:rsidRPr="007B553D">
        <w:rPr>
          <w:szCs w:val="28"/>
        </w:rPr>
        <w:t>/202</w:t>
      </w:r>
      <w:r w:rsidR="00773BB9" w:rsidRPr="007B553D">
        <w:rPr>
          <w:szCs w:val="28"/>
        </w:rPr>
        <w:t>5</w:t>
      </w:r>
      <w:r w:rsidRPr="007B553D">
        <w:rPr>
          <w:szCs w:val="28"/>
        </w:rPr>
        <w:t xml:space="preserve"> навчальному році здобува</w:t>
      </w:r>
      <w:r w:rsidR="00773BB9" w:rsidRPr="007B553D">
        <w:rPr>
          <w:szCs w:val="28"/>
        </w:rPr>
        <w:t>ють</w:t>
      </w:r>
      <w:r w:rsidRPr="007B553D">
        <w:rPr>
          <w:szCs w:val="28"/>
        </w:rPr>
        <w:t xml:space="preserve"> освіту 3</w:t>
      </w:r>
      <w:r w:rsidR="00DF5F64" w:rsidRPr="007B553D">
        <w:rPr>
          <w:szCs w:val="28"/>
        </w:rPr>
        <w:t>0681</w:t>
      </w:r>
      <w:r w:rsidRPr="007B553D">
        <w:rPr>
          <w:szCs w:val="28"/>
        </w:rPr>
        <w:t xml:space="preserve"> уч</w:t>
      </w:r>
      <w:r w:rsidR="00DF5F64" w:rsidRPr="007B553D">
        <w:rPr>
          <w:szCs w:val="28"/>
        </w:rPr>
        <w:t xml:space="preserve">ень </w:t>
      </w:r>
      <w:r w:rsidRPr="007B553D">
        <w:rPr>
          <w:szCs w:val="28"/>
        </w:rPr>
        <w:t xml:space="preserve"> за очною та індивідуальною формами (екстернат, сімейна форма та педагогічний патронаж). Освітній процес забезпечу</w:t>
      </w:r>
      <w:r w:rsidR="00DF5F64" w:rsidRPr="007B553D">
        <w:rPr>
          <w:szCs w:val="28"/>
        </w:rPr>
        <w:t>ють</w:t>
      </w:r>
      <w:r w:rsidRPr="007B553D">
        <w:rPr>
          <w:szCs w:val="28"/>
        </w:rPr>
        <w:t xml:space="preserve"> 2</w:t>
      </w:r>
      <w:r w:rsidR="008233E7" w:rsidRPr="007B553D">
        <w:rPr>
          <w:szCs w:val="28"/>
          <w:lang w:val="en-US"/>
        </w:rPr>
        <w:t>620</w:t>
      </w:r>
      <w:r w:rsidRPr="007B553D">
        <w:rPr>
          <w:szCs w:val="28"/>
        </w:rPr>
        <w:t xml:space="preserve"> педагогічних працівників. Навчання відбува</w:t>
      </w:r>
      <w:r w:rsidR="007B553D">
        <w:rPr>
          <w:szCs w:val="28"/>
        </w:rPr>
        <w:t>ється</w:t>
      </w:r>
      <w:r w:rsidRPr="007B553D">
        <w:rPr>
          <w:szCs w:val="28"/>
        </w:rPr>
        <w:t xml:space="preserve"> очно, у змішаному режимі та з використанням технологій дистанційного навчання.</w:t>
      </w:r>
    </w:p>
    <w:p w14:paraId="5E85BE8F" w14:textId="77777777" w:rsidR="004E7047" w:rsidRDefault="004E7047" w:rsidP="007B553D">
      <w:pPr>
        <w:pStyle w:val="a3"/>
        <w:numPr>
          <w:ilvl w:val="0"/>
          <w:numId w:val="3"/>
        </w:numPr>
        <w:ind w:left="0" w:firstLine="567"/>
        <w:rPr>
          <w:szCs w:val="28"/>
        </w:rPr>
      </w:pPr>
      <w:r>
        <w:rPr>
          <w:szCs w:val="28"/>
        </w:rPr>
        <w:t xml:space="preserve"> У складі мережі закладів освіти:</w:t>
      </w:r>
    </w:p>
    <w:p w14:paraId="18EBF45D" w14:textId="620F5235" w:rsidR="004E7047" w:rsidRDefault="004E7047" w:rsidP="00B14D9E">
      <w:pPr>
        <w:spacing w:after="0"/>
        <w:ind w:left="207"/>
        <w:rPr>
          <w:rFonts w:ascii="Times New Roman" w:hAnsi="Times New Roman" w:cs="Times New Roman"/>
          <w:sz w:val="28"/>
          <w:szCs w:val="28"/>
        </w:rPr>
      </w:pPr>
      <w:r w:rsidRPr="004E704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- початкова школа</w:t>
      </w:r>
      <w:r w:rsidR="00AD1E6C">
        <w:rPr>
          <w:rFonts w:ascii="Times New Roman" w:hAnsi="Times New Roman" w:cs="Times New Roman"/>
          <w:sz w:val="28"/>
          <w:szCs w:val="28"/>
        </w:rPr>
        <w:t>; 10 -</w:t>
      </w:r>
      <w:r w:rsidR="00F701B9">
        <w:rPr>
          <w:rFonts w:ascii="Times New Roman" w:hAnsi="Times New Roman" w:cs="Times New Roman"/>
          <w:sz w:val="28"/>
          <w:szCs w:val="28"/>
        </w:rPr>
        <w:t xml:space="preserve"> </w:t>
      </w:r>
      <w:r w:rsidR="00AD1E6C">
        <w:rPr>
          <w:rFonts w:ascii="Times New Roman" w:hAnsi="Times New Roman" w:cs="Times New Roman"/>
          <w:sz w:val="28"/>
          <w:szCs w:val="28"/>
        </w:rPr>
        <w:t>гімна</w:t>
      </w:r>
      <w:r w:rsidR="00F701B9">
        <w:rPr>
          <w:rFonts w:ascii="Times New Roman" w:hAnsi="Times New Roman" w:cs="Times New Roman"/>
          <w:sz w:val="28"/>
          <w:szCs w:val="28"/>
        </w:rPr>
        <w:t>зій, 1-НРЦ, 26 -</w:t>
      </w:r>
      <w:r w:rsidR="00B14D9E">
        <w:rPr>
          <w:rFonts w:ascii="Times New Roman" w:hAnsi="Times New Roman" w:cs="Times New Roman"/>
          <w:sz w:val="28"/>
          <w:szCs w:val="28"/>
        </w:rPr>
        <w:t xml:space="preserve"> </w:t>
      </w:r>
      <w:r w:rsidR="00F701B9">
        <w:rPr>
          <w:rFonts w:ascii="Times New Roman" w:hAnsi="Times New Roman" w:cs="Times New Roman"/>
          <w:sz w:val="28"/>
          <w:szCs w:val="28"/>
        </w:rPr>
        <w:t>ліцеїв</w:t>
      </w:r>
      <w:r w:rsidR="00334F60">
        <w:rPr>
          <w:rFonts w:ascii="Times New Roman" w:hAnsi="Times New Roman" w:cs="Times New Roman"/>
          <w:sz w:val="28"/>
          <w:szCs w:val="28"/>
        </w:rPr>
        <w:t xml:space="preserve">, </w:t>
      </w:r>
      <w:r w:rsidR="00B14D9E">
        <w:rPr>
          <w:rFonts w:ascii="Times New Roman" w:hAnsi="Times New Roman" w:cs="Times New Roman"/>
          <w:sz w:val="28"/>
          <w:szCs w:val="28"/>
        </w:rPr>
        <w:t>2</w:t>
      </w:r>
      <w:r w:rsidR="00C14E62">
        <w:rPr>
          <w:rFonts w:ascii="Times New Roman" w:hAnsi="Times New Roman" w:cs="Times New Roman"/>
          <w:sz w:val="28"/>
          <w:szCs w:val="28"/>
        </w:rPr>
        <w:t xml:space="preserve"> </w:t>
      </w:r>
      <w:r w:rsidR="00B14D9E">
        <w:rPr>
          <w:rFonts w:ascii="Times New Roman" w:hAnsi="Times New Roman" w:cs="Times New Roman"/>
          <w:sz w:val="28"/>
          <w:szCs w:val="28"/>
        </w:rPr>
        <w:t xml:space="preserve">- позашкільні установи, 2 </w:t>
      </w:r>
      <w:r w:rsidR="00C14E62">
        <w:rPr>
          <w:rFonts w:ascii="Times New Roman" w:hAnsi="Times New Roman" w:cs="Times New Roman"/>
          <w:sz w:val="28"/>
          <w:szCs w:val="28"/>
        </w:rPr>
        <w:t xml:space="preserve">- </w:t>
      </w:r>
      <w:r w:rsidR="00B14D9E">
        <w:rPr>
          <w:rFonts w:ascii="Times New Roman" w:hAnsi="Times New Roman" w:cs="Times New Roman"/>
          <w:sz w:val="28"/>
          <w:szCs w:val="28"/>
        </w:rPr>
        <w:t>ДЮСШ, 1-</w:t>
      </w:r>
      <w:r w:rsidR="00C14E62">
        <w:rPr>
          <w:rFonts w:ascii="Times New Roman" w:hAnsi="Times New Roman" w:cs="Times New Roman"/>
          <w:sz w:val="28"/>
          <w:szCs w:val="28"/>
        </w:rPr>
        <w:t xml:space="preserve"> </w:t>
      </w:r>
      <w:r w:rsidR="00B14D9E">
        <w:rPr>
          <w:rFonts w:ascii="Times New Roman" w:hAnsi="Times New Roman" w:cs="Times New Roman"/>
          <w:sz w:val="28"/>
          <w:szCs w:val="28"/>
        </w:rPr>
        <w:t>ІРЦ, 1-</w:t>
      </w:r>
      <w:r w:rsidR="00C14E62">
        <w:rPr>
          <w:rFonts w:ascii="Times New Roman" w:hAnsi="Times New Roman" w:cs="Times New Roman"/>
          <w:sz w:val="28"/>
          <w:szCs w:val="28"/>
        </w:rPr>
        <w:t xml:space="preserve"> </w:t>
      </w:r>
      <w:r w:rsidR="00B14D9E">
        <w:rPr>
          <w:rFonts w:ascii="Times New Roman" w:hAnsi="Times New Roman" w:cs="Times New Roman"/>
          <w:sz w:val="28"/>
          <w:szCs w:val="28"/>
        </w:rPr>
        <w:t>МРЦ.</w:t>
      </w:r>
    </w:p>
    <w:p w14:paraId="3ECF8B18" w14:textId="205110E4" w:rsidR="00A168D6" w:rsidRPr="00B14D9E" w:rsidRDefault="00A168D6" w:rsidP="00B14D9E">
      <w:pPr>
        <w:pStyle w:val="a3"/>
        <w:numPr>
          <w:ilvl w:val="0"/>
          <w:numId w:val="4"/>
        </w:numPr>
        <w:shd w:val="clear" w:color="auto" w:fill="FFFFFF"/>
        <w:ind w:left="0" w:firstLine="567"/>
        <w:rPr>
          <w:szCs w:val="28"/>
          <w:lang w:eastAsia="uk-UA"/>
        </w:rPr>
      </w:pPr>
      <w:r w:rsidRPr="00B14D9E">
        <w:rPr>
          <w:szCs w:val="28"/>
        </w:rPr>
        <w:t xml:space="preserve">Продовжуються заходи на виконання рішення міської ради від </w:t>
      </w:r>
      <w:r w:rsidRPr="00B14D9E">
        <w:rPr>
          <w:szCs w:val="28"/>
          <w:lang w:eastAsia="uk-UA"/>
        </w:rPr>
        <w:t xml:space="preserve">03.12.2021 №22/88 «Про визначення (зміну) типів закладів загальної середньої освіти Луцької міської територіальної громади та затвердження її мережі».  Проведено обговорення </w:t>
      </w:r>
      <w:proofErr w:type="spellStart"/>
      <w:r w:rsidRPr="00B14D9E">
        <w:rPr>
          <w:szCs w:val="28"/>
          <w:lang w:eastAsia="uk-UA"/>
        </w:rPr>
        <w:t>проєктів</w:t>
      </w:r>
      <w:proofErr w:type="spellEnd"/>
      <w:r w:rsidRPr="00B14D9E">
        <w:rPr>
          <w:szCs w:val="28"/>
          <w:lang w:eastAsia="uk-UA"/>
        </w:rPr>
        <w:t xml:space="preserve"> рішень Луцької міської ради про зміну типу закладів загальної середньої освіти №№ 29, 30, 31, 37, 38, які розташовані у сільській місцевості, і у 2024/2025 н</w:t>
      </w:r>
      <w:r w:rsidR="00334F60" w:rsidRPr="00B14D9E">
        <w:rPr>
          <w:szCs w:val="28"/>
          <w:lang w:eastAsia="uk-UA"/>
        </w:rPr>
        <w:t>.</w:t>
      </w:r>
      <w:r w:rsidRPr="00B14D9E">
        <w:rPr>
          <w:szCs w:val="28"/>
          <w:lang w:eastAsia="uk-UA"/>
        </w:rPr>
        <w:t xml:space="preserve"> </w:t>
      </w:r>
      <w:r w:rsidR="00334F60" w:rsidRPr="00B14D9E">
        <w:rPr>
          <w:szCs w:val="28"/>
          <w:lang w:eastAsia="uk-UA"/>
        </w:rPr>
        <w:t>р.</w:t>
      </w:r>
      <w:r w:rsidRPr="00B14D9E">
        <w:rPr>
          <w:szCs w:val="28"/>
          <w:lang w:eastAsia="uk-UA"/>
        </w:rPr>
        <w:t xml:space="preserve"> не здійснюють набір учнів до 10-их класів. </w:t>
      </w:r>
      <w:r w:rsidR="0026703A" w:rsidRPr="00B14D9E">
        <w:rPr>
          <w:szCs w:val="28"/>
          <w:lang w:eastAsia="uk-UA"/>
        </w:rPr>
        <w:t xml:space="preserve">По закінченні </w:t>
      </w:r>
      <w:r w:rsidRPr="00B14D9E">
        <w:rPr>
          <w:szCs w:val="28"/>
          <w:lang w:eastAsia="uk-UA"/>
        </w:rPr>
        <w:t>навчального року установчі документи цих 5</w:t>
      </w:r>
      <w:r w:rsidR="0026703A" w:rsidRPr="00B14D9E">
        <w:rPr>
          <w:szCs w:val="28"/>
          <w:lang w:eastAsia="uk-UA"/>
        </w:rPr>
        <w:t>-ти</w:t>
      </w:r>
      <w:r w:rsidRPr="00B14D9E">
        <w:rPr>
          <w:szCs w:val="28"/>
          <w:lang w:eastAsia="uk-UA"/>
        </w:rPr>
        <w:t xml:space="preserve"> ЗЗСО будуть приведені у відповідність до чинного законодавства</w:t>
      </w:r>
      <w:r w:rsidR="00611BC5">
        <w:rPr>
          <w:szCs w:val="28"/>
          <w:lang w:eastAsia="uk-UA"/>
        </w:rPr>
        <w:t xml:space="preserve"> і вони стануть гімназіями.</w:t>
      </w:r>
    </w:p>
    <w:p w14:paraId="5E42BDB2" w14:textId="4FD192CE" w:rsidR="009E6E6B" w:rsidRPr="00611BC5" w:rsidRDefault="009E6E6B" w:rsidP="00611BC5">
      <w:pPr>
        <w:pStyle w:val="a3"/>
        <w:numPr>
          <w:ilvl w:val="0"/>
          <w:numId w:val="4"/>
        </w:numPr>
        <w:ind w:left="0" w:firstLine="567"/>
        <w:rPr>
          <w:szCs w:val="28"/>
        </w:rPr>
      </w:pPr>
      <w:r w:rsidRPr="00611BC5">
        <w:rPr>
          <w:szCs w:val="28"/>
        </w:rPr>
        <w:t xml:space="preserve">Інклюзивною освітою </w:t>
      </w:r>
      <w:r w:rsidR="0091170F" w:rsidRPr="00611BC5">
        <w:rPr>
          <w:szCs w:val="28"/>
        </w:rPr>
        <w:t xml:space="preserve">з вересня 2024 р. </w:t>
      </w:r>
      <w:r w:rsidRPr="00611BC5">
        <w:rPr>
          <w:szCs w:val="28"/>
        </w:rPr>
        <w:t xml:space="preserve">охоплено </w:t>
      </w:r>
      <w:r w:rsidR="007716FF" w:rsidRPr="00611BC5">
        <w:rPr>
          <w:szCs w:val="28"/>
        </w:rPr>
        <w:t xml:space="preserve">290 учнів </w:t>
      </w:r>
      <w:r w:rsidR="00F46909" w:rsidRPr="00611BC5">
        <w:rPr>
          <w:szCs w:val="28"/>
        </w:rPr>
        <w:t>у 216 класах</w:t>
      </w:r>
      <w:r w:rsidRPr="00611BC5">
        <w:rPr>
          <w:szCs w:val="28"/>
        </w:rPr>
        <w:t xml:space="preserve"> 30 </w:t>
      </w:r>
      <w:r w:rsidR="00F46909" w:rsidRPr="00611BC5">
        <w:rPr>
          <w:szCs w:val="28"/>
        </w:rPr>
        <w:t>ЗЗСО</w:t>
      </w:r>
      <w:r w:rsidRPr="00611BC5">
        <w:rPr>
          <w:szCs w:val="28"/>
        </w:rPr>
        <w:t xml:space="preserve">. </w:t>
      </w:r>
      <w:r w:rsidR="00F46909" w:rsidRPr="00611BC5">
        <w:rPr>
          <w:szCs w:val="28"/>
        </w:rPr>
        <w:t>З</w:t>
      </w:r>
      <w:r w:rsidRPr="00611BC5">
        <w:rPr>
          <w:szCs w:val="28"/>
        </w:rPr>
        <w:t xml:space="preserve">адіяно </w:t>
      </w:r>
      <w:r w:rsidR="007064E1" w:rsidRPr="00611BC5">
        <w:rPr>
          <w:szCs w:val="28"/>
        </w:rPr>
        <w:t>211</w:t>
      </w:r>
      <w:r w:rsidRPr="00611BC5">
        <w:rPr>
          <w:szCs w:val="28"/>
        </w:rPr>
        <w:t xml:space="preserve"> став</w:t>
      </w:r>
      <w:r w:rsidR="007064E1" w:rsidRPr="00611BC5">
        <w:rPr>
          <w:szCs w:val="28"/>
        </w:rPr>
        <w:t>ок</w:t>
      </w:r>
      <w:r w:rsidRPr="00611BC5">
        <w:rPr>
          <w:szCs w:val="28"/>
        </w:rPr>
        <w:t xml:space="preserve"> асистентів вчителя. Забезпечено роботу ресурсних кімнат відповідно до потреб осіб з ООП.</w:t>
      </w:r>
    </w:p>
    <w:p w14:paraId="27AF412F" w14:textId="354ACBCF" w:rsidR="00364AFB" w:rsidRDefault="009E6E6B" w:rsidP="00364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7D0">
        <w:rPr>
          <w:rFonts w:ascii="Times New Roman" w:hAnsi="Times New Roman" w:cs="Times New Roman"/>
          <w:sz w:val="28"/>
          <w:szCs w:val="28"/>
        </w:rPr>
        <w:t>У 2023/2024 навчальному році на базі шкіл функціонувало 113 груп подовженого дня</w:t>
      </w:r>
      <w:r w:rsidR="00110E63">
        <w:rPr>
          <w:rFonts w:ascii="Times New Roman" w:hAnsi="Times New Roman" w:cs="Times New Roman"/>
          <w:sz w:val="28"/>
          <w:szCs w:val="28"/>
        </w:rPr>
        <w:t>, з вересня 2024 р. –</w:t>
      </w:r>
      <w:r w:rsidR="00F86B7B">
        <w:rPr>
          <w:rFonts w:ascii="Times New Roman" w:hAnsi="Times New Roman" w:cs="Times New Roman"/>
          <w:sz w:val="28"/>
          <w:szCs w:val="28"/>
        </w:rPr>
        <w:t xml:space="preserve"> 122 групи.</w:t>
      </w:r>
      <w:r w:rsidR="00110E63">
        <w:rPr>
          <w:rFonts w:ascii="Times New Roman" w:hAnsi="Times New Roman" w:cs="Times New Roman"/>
          <w:sz w:val="28"/>
          <w:szCs w:val="28"/>
        </w:rPr>
        <w:t xml:space="preserve"> </w:t>
      </w:r>
      <w:r w:rsidRPr="003837D0">
        <w:rPr>
          <w:rFonts w:ascii="Times New Roman" w:hAnsi="Times New Roman" w:cs="Times New Roman"/>
          <w:sz w:val="28"/>
          <w:szCs w:val="28"/>
        </w:rPr>
        <w:t xml:space="preserve"> Запит на ГПД у 2024/2025 рік збільш</w:t>
      </w:r>
      <w:r w:rsidR="00611BC5">
        <w:rPr>
          <w:rFonts w:ascii="Times New Roman" w:hAnsi="Times New Roman" w:cs="Times New Roman"/>
          <w:sz w:val="28"/>
          <w:szCs w:val="28"/>
        </w:rPr>
        <w:t>ився</w:t>
      </w:r>
      <w:r w:rsidRPr="003837D0">
        <w:rPr>
          <w:rFonts w:ascii="Times New Roman" w:hAnsi="Times New Roman" w:cs="Times New Roman"/>
          <w:sz w:val="28"/>
          <w:szCs w:val="28"/>
        </w:rPr>
        <w:t xml:space="preserve">, батьки зацікавлені </w:t>
      </w:r>
      <w:r w:rsidR="00364AFB">
        <w:rPr>
          <w:rFonts w:ascii="Times New Roman" w:hAnsi="Times New Roman" w:cs="Times New Roman"/>
          <w:sz w:val="28"/>
          <w:szCs w:val="28"/>
        </w:rPr>
        <w:t xml:space="preserve">в якісному догляді дітей, підготовці до занять, безпечному перебуванні. </w:t>
      </w:r>
    </w:p>
    <w:p w14:paraId="71B7E8EB" w14:textId="10D71E3A" w:rsidR="00CC79E3" w:rsidRPr="00910883" w:rsidRDefault="00CC79E3" w:rsidP="00910883">
      <w:pPr>
        <w:pStyle w:val="a3"/>
        <w:numPr>
          <w:ilvl w:val="0"/>
          <w:numId w:val="4"/>
        </w:numPr>
        <w:ind w:left="0" w:firstLine="567"/>
        <w:rPr>
          <w:szCs w:val="28"/>
        </w:rPr>
      </w:pPr>
      <w:r w:rsidRPr="00910883">
        <w:rPr>
          <w:szCs w:val="28"/>
        </w:rPr>
        <w:t xml:space="preserve">У 2024 році забезпечено роботу в </w:t>
      </w:r>
      <w:proofErr w:type="spellStart"/>
      <w:r w:rsidRPr="00910883">
        <w:rPr>
          <w:szCs w:val="28"/>
        </w:rPr>
        <w:t>офлайн</w:t>
      </w:r>
      <w:proofErr w:type="spellEnd"/>
      <w:r w:rsidRPr="00910883">
        <w:rPr>
          <w:szCs w:val="28"/>
        </w:rPr>
        <w:t xml:space="preserve"> режимі усіх закладів освіти завдяки облаштованим найпростішим укриттям та ПРУ, з них 14 в орендованих приміщеннях. Підтримуються умови для роботи Пунктів незламності у 27 закладах загальної середньої освіти та пунктів обігріву у 36 закладах дошкільної освіти.</w:t>
      </w:r>
    </w:p>
    <w:p w14:paraId="10A053B4" w14:textId="4A810788" w:rsidR="00CC79E3" w:rsidRPr="009655B6" w:rsidRDefault="00CC79E3" w:rsidP="009655B6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9655B6">
        <w:rPr>
          <w:szCs w:val="28"/>
        </w:rPr>
        <w:t>У 2024 році створено класи безпеки в ЗЗСО №№ 4, 22.</w:t>
      </w:r>
    </w:p>
    <w:p w14:paraId="73E47869" w14:textId="77777777" w:rsidR="006A3F6A" w:rsidRPr="000171DA" w:rsidRDefault="006A3F6A" w:rsidP="000171DA">
      <w:pPr>
        <w:pStyle w:val="a3"/>
        <w:numPr>
          <w:ilvl w:val="0"/>
          <w:numId w:val="4"/>
        </w:numPr>
        <w:ind w:left="0" w:firstLine="567"/>
        <w:rPr>
          <w:szCs w:val="28"/>
        </w:rPr>
      </w:pPr>
      <w:r w:rsidRPr="000171DA">
        <w:rPr>
          <w:szCs w:val="28"/>
        </w:rPr>
        <w:t>У травні 2024 року у Луцькій МТГ створено 12 тимчасових екзаменаційних центрів, розміщених на базі ЗЗСО.</w:t>
      </w:r>
    </w:p>
    <w:p w14:paraId="1EEC515A" w14:textId="1B8F549A" w:rsidR="006A3F6A" w:rsidRDefault="006A3F6A" w:rsidP="006A3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Усього на базі цих центрів проведено 72 тестування основної сесії НМТ та 19</w:t>
      </w:r>
      <w:r w:rsidR="00C47AF4">
        <w:rPr>
          <w:rFonts w:ascii="Times New Roman" w:hAnsi="Times New Roman" w:cs="Times New Roman"/>
          <w:sz w:val="28"/>
          <w:szCs w:val="28"/>
        </w:rPr>
        <w:t xml:space="preserve"> тестувань</w:t>
      </w:r>
      <w:r>
        <w:rPr>
          <w:rFonts w:ascii="Times New Roman" w:hAnsi="Times New Roman" w:cs="Times New Roman"/>
          <w:sz w:val="28"/>
          <w:szCs w:val="28"/>
        </w:rPr>
        <w:t xml:space="preserve"> додаткової сесії. Загалом забезпечено проходження тестування для 4086 осіб. ЗЗСО №№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9108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</w:t>
      </w:r>
      <w:r w:rsidR="009108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26,</w:t>
      </w:r>
      <w:r w:rsidR="0091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змогли забезпечити необхідний рівень технічного супроводу та належний рівень підготовки педагогічного персоналу у відповідності із вимогами УЦОЯО.</w:t>
      </w:r>
    </w:p>
    <w:p w14:paraId="6AF9B140" w14:textId="44A61F6D" w:rsidR="006A3F6A" w:rsidRPr="00C47AF4" w:rsidRDefault="006A3F6A" w:rsidP="00C47AF4">
      <w:pPr>
        <w:pStyle w:val="a3"/>
        <w:numPr>
          <w:ilvl w:val="0"/>
          <w:numId w:val="4"/>
        </w:numPr>
        <w:ind w:left="0" w:firstLine="567"/>
        <w:rPr>
          <w:szCs w:val="28"/>
        </w:rPr>
      </w:pPr>
      <w:r w:rsidRPr="00C47AF4">
        <w:rPr>
          <w:szCs w:val="28"/>
        </w:rPr>
        <w:t xml:space="preserve">У ЗЗСО Луцької громади 39 учнів отримали 200 балів з одного предмета тестування (ЗЗСО №№ 1, 4, 5, 9, 14,15,18, 21, 22, 23, 26, 27), 5 учнів  – 400 балів (ЗЗСО №№ 9, 10, 18, 21, 23), 1 учениця  – 600 балів (ЗЗСО № 9). </w:t>
      </w:r>
    </w:p>
    <w:p w14:paraId="0173ED81" w14:textId="461DB8B7" w:rsidR="00E54FFC" w:rsidRPr="005D25EC" w:rsidRDefault="00E54FFC" w:rsidP="005D25EC">
      <w:pPr>
        <w:pStyle w:val="a3"/>
        <w:numPr>
          <w:ilvl w:val="0"/>
          <w:numId w:val="4"/>
        </w:numPr>
        <w:ind w:left="0" w:firstLine="567"/>
        <w:rPr>
          <w:szCs w:val="28"/>
        </w:rPr>
      </w:pPr>
      <w:r w:rsidRPr="005D25EC">
        <w:rPr>
          <w:szCs w:val="28"/>
        </w:rPr>
        <w:t xml:space="preserve">На серпневій сесії міської ради затверджені 22 стипендіата із закладів освіти Луцької МТГ, які будуть отримувати по 1000 грн щомісяця упродовж 2024-2025 </w:t>
      </w:r>
      <w:proofErr w:type="spellStart"/>
      <w:r w:rsidRPr="005D25EC">
        <w:rPr>
          <w:szCs w:val="28"/>
        </w:rPr>
        <w:t>н.р</w:t>
      </w:r>
      <w:proofErr w:type="spellEnd"/>
      <w:r w:rsidRPr="005D25EC">
        <w:rPr>
          <w:szCs w:val="28"/>
        </w:rPr>
        <w:t>. Загалом серед стипендіатів – учні ЗЗСО №№ 5, 7, 9</w:t>
      </w:r>
      <w:r w:rsidR="00910883">
        <w:rPr>
          <w:szCs w:val="28"/>
        </w:rPr>
        <w:t xml:space="preserve"> </w:t>
      </w:r>
      <w:r w:rsidRPr="005D25EC">
        <w:rPr>
          <w:szCs w:val="28"/>
        </w:rPr>
        <w:t>(3), 11, 14</w:t>
      </w:r>
      <w:r w:rsidR="00910883">
        <w:rPr>
          <w:szCs w:val="28"/>
        </w:rPr>
        <w:t xml:space="preserve"> </w:t>
      </w:r>
      <w:r w:rsidRPr="005D25EC">
        <w:rPr>
          <w:szCs w:val="28"/>
        </w:rPr>
        <w:t>(4),18</w:t>
      </w:r>
      <w:r w:rsidR="00910883">
        <w:rPr>
          <w:szCs w:val="28"/>
        </w:rPr>
        <w:t xml:space="preserve"> </w:t>
      </w:r>
      <w:r w:rsidRPr="005D25EC">
        <w:rPr>
          <w:szCs w:val="28"/>
        </w:rPr>
        <w:t>(3), 21</w:t>
      </w:r>
      <w:r w:rsidR="00910883">
        <w:rPr>
          <w:szCs w:val="28"/>
        </w:rPr>
        <w:t xml:space="preserve"> </w:t>
      </w:r>
      <w:r w:rsidRPr="005D25EC">
        <w:rPr>
          <w:szCs w:val="28"/>
        </w:rPr>
        <w:t>(2), 23, 25, 26</w:t>
      </w:r>
      <w:r w:rsidR="00E3665A">
        <w:rPr>
          <w:szCs w:val="28"/>
        </w:rPr>
        <w:t xml:space="preserve"> </w:t>
      </w:r>
      <w:r w:rsidRPr="005D25EC">
        <w:rPr>
          <w:szCs w:val="28"/>
        </w:rPr>
        <w:t>(2), ПУМ, ЦНТТУМ.</w:t>
      </w:r>
    </w:p>
    <w:p w14:paraId="4262BE0B" w14:textId="77777777" w:rsidR="00F836E7" w:rsidRPr="005D25EC" w:rsidRDefault="00F836E7" w:rsidP="005D25EC">
      <w:pPr>
        <w:pStyle w:val="a3"/>
        <w:numPr>
          <w:ilvl w:val="0"/>
          <w:numId w:val="4"/>
        </w:numPr>
        <w:ind w:left="0" w:firstLine="567"/>
        <w:rPr>
          <w:color w:val="000000" w:themeColor="text1"/>
          <w:szCs w:val="28"/>
        </w:rPr>
      </w:pPr>
      <w:r w:rsidRPr="005D25EC">
        <w:rPr>
          <w:color w:val="000000"/>
          <w:szCs w:val="28"/>
        </w:rPr>
        <w:t xml:space="preserve">У січні-лютому 2024 на ІІІ етапі Всеукраїнських учнівських олімпіад  (19  предметних олімпіад) взяли участь 142 учні закладів освіти Луцької МТГ, з них визначено 118 переможців (минулого </w:t>
      </w:r>
      <w:proofErr w:type="spellStart"/>
      <w:r w:rsidRPr="005D25EC">
        <w:rPr>
          <w:color w:val="000000"/>
          <w:szCs w:val="28"/>
        </w:rPr>
        <w:t>н.р</w:t>
      </w:r>
      <w:proofErr w:type="spellEnd"/>
      <w:r w:rsidRPr="005D25EC">
        <w:rPr>
          <w:color w:val="000000"/>
          <w:szCs w:val="28"/>
        </w:rPr>
        <w:t xml:space="preserve">. – 127): </w:t>
      </w:r>
      <w:r w:rsidRPr="005D25EC">
        <w:rPr>
          <w:color w:val="000000" w:themeColor="text1"/>
          <w:szCs w:val="28"/>
        </w:rPr>
        <w:t xml:space="preserve">перших місць – 43, других – 37,  третіх – 38. Найбільше </w:t>
      </w:r>
      <w:proofErr w:type="spellStart"/>
      <w:r w:rsidRPr="005D25EC">
        <w:rPr>
          <w:color w:val="000000" w:themeColor="text1"/>
          <w:szCs w:val="28"/>
        </w:rPr>
        <w:t>перемог</w:t>
      </w:r>
      <w:proofErr w:type="spellEnd"/>
      <w:r w:rsidRPr="005D25EC">
        <w:rPr>
          <w:color w:val="000000" w:themeColor="text1"/>
          <w:szCs w:val="28"/>
        </w:rPr>
        <w:t xml:space="preserve"> у ІІІ етапі </w:t>
      </w:r>
      <w:r w:rsidRPr="005D25EC">
        <w:rPr>
          <w:color w:val="000000"/>
          <w:szCs w:val="28"/>
        </w:rPr>
        <w:t>учнівських олімпіад здобули учні  ЗЗСО №№ 9 (28), 14 (22), 18 (14), 21 (10).</w:t>
      </w:r>
    </w:p>
    <w:p w14:paraId="612189A8" w14:textId="77777777" w:rsidR="00F836E7" w:rsidRPr="00C85019" w:rsidRDefault="00F836E7" w:rsidP="00F836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01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березні-травні 2024 на </w:t>
      </w:r>
      <w:r w:rsidRPr="00C85019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C8501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85019">
        <w:rPr>
          <w:rFonts w:ascii="Times New Roman" w:hAnsi="Times New Roman" w:cs="Times New Roman"/>
          <w:color w:val="000000"/>
          <w:sz w:val="28"/>
          <w:szCs w:val="28"/>
        </w:rPr>
        <w:t xml:space="preserve"> етапі Всеукраїнських учнівських олімпіад (українська мова, математика, фізика, історія, біологія, географія, астрономія, хімія, екологія, інформатика) 19 учнів (ЗЗСО №№ 9, 10, 14, 21) здобули перемогу, з них: І місце – 1 (історія), ІІ місце – 2 (біологія, українська мова і література), ІІІ місце – 11 (математика, фізика, історія,  хімія, географія, інформаційні технології, польська мова та література).</w:t>
      </w:r>
    </w:p>
    <w:p w14:paraId="5EAACDD1" w14:textId="77777777" w:rsidR="00F836E7" w:rsidRPr="00C85019" w:rsidRDefault="00F836E7" w:rsidP="00F836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01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січні-лютому на </w:t>
      </w:r>
      <w:r w:rsidRPr="00C85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ІІ етапі </w:t>
      </w:r>
      <w:r w:rsidRPr="00C85019">
        <w:rPr>
          <w:rFonts w:ascii="Times New Roman" w:hAnsi="Times New Roman" w:cs="Times New Roman"/>
          <w:color w:val="000000"/>
          <w:sz w:val="28"/>
          <w:szCs w:val="28"/>
        </w:rPr>
        <w:t>Всеукраїнського конкурсу-захисту науково-дослідницьких робіт взяли участь 150 учнів, які здобули 99 призових місць (І місць – 35, ІІ – 30, ІІІ – 34).</w:t>
      </w:r>
    </w:p>
    <w:p w14:paraId="59A6B852" w14:textId="7D442536" w:rsidR="00F836E7" w:rsidRPr="00C85019" w:rsidRDefault="00F836E7" w:rsidP="00F83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019">
        <w:rPr>
          <w:rFonts w:ascii="Times New Roman" w:hAnsi="Times New Roman" w:cs="Times New Roman"/>
          <w:color w:val="000000"/>
          <w:sz w:val="28"/>
          <w:szCs w:val="28"/>
        </w:rPr>
        <w:t xml:space="preserve">Переможцями ІІІ етапу </w:t>
      </w:r>
      <w:r w:rsidRPr="00C85019">
        <w:rPr>
          <w:rFonts w:ascii="Times New Roman" w:hAnsi="Times New Roman" w:cs="Times New Roman"/>
          <w:sz w:val="28"/>
          <w:szCs w:val="28"/>
        </w:rPr>
        <w:t xml:space="preserve">Всеукраїнського конкурсу-захисту науково-дослідницьких робіт учнів-членів МАН України </w:t>
      </w:r>
      <w:r>
        <w:rPr>
          <w:rFonts w:ascii="Times New Roman" w:hAnsi="Times New Roman" w:cs="Times New Roman"/>
          <w:sz w:val="28"/>
          <w:szCs w:val="28"/>
        </w:rPr>
        <w:t>(квітень-травень 2024 р.)</w:t>
      </w:r>
      <w:r w:rsidRPr="00C85019">
        <w:rPr>
          <w:rFonts w:ascii="Times New Roman" w:hAnsi="Times New Roman" w:cs="Times New Roman"/>
          <w:sz w:val="28"/>
          <w:szCs w:val="28"/>
        </w:rPr>
        <w:t xml:space="preserve"> стали 19 учнів ЗЗСО №№ 1, 9, 14, 18, 26, 27 (І місць – 3, ІІ – 4, ІІІ – 12).</w:t>
      </w:r>
    </w:p>
    <w:p w14:paraId="680DCCEE" w14:textId="0634F644" w:rsidR="006E7E61" w:rsidRPr="005D25EC" w:rsidRDefault="00F836E7" w:rsidP="00E35D6D">
      <w:pPr>
        <w:pStyle w:val="a3"/>
        <w:numPr>
          <w:ilvl w:val="0"/>
          <w:numId w:val="4"/>
        </w:numPr>
        <w:ind w:left="0" w:firstLine="567"/>
        <w:rPr>
          <w:szCs w:val="28"/>
        </w:rPr>
      </w:pPr>
      <w:r w:rsidRPr="005D25EC">
        <w:rPr>
          <w:szCs w:val="28"/>
        </w:rPr>
        <w:t xml:space="preserve">За результатами 2024 року </w:t>
      </w:r>
      <w:r w:rsidR="002020F8">
        <w:rPr>
          <w:szCs w:val="28"/>
        </w:rPr>
        <w:t>10</w:t>
      </w:r>
      <w:r w:rsidRPr="005D25EC">
        <w:rPr>
          <w:szCs w:val="28"/>
        </w:rPr>
        <w:t xml:space="preserve"> учнів Луцьких шкіл стали претендентами на отримання стипендій Президента України</w:t>
      </w:r>
      <w:r w:rsidR="00487AC2" w:rsidRPr="005D25EC">
        <w:rPr>
          <w:szCs w:val="28"/>
        </w:rPr>
        <w:t>.</w:t>
      </w:r>
    </w:p>
    <w:p w14:paraId="78188C70" w14:textId="5C4FF16B" w:rsidR="004F7321" w:rsidRPr="00E35D6D" w:rsidRDefault="004F7321" w:rsidP="00E35D6D">
      <w:pPr>
        <w:pStyle w:val="a3"/>
        <w:numPr>
          <w:ilvl w:val="0"/>
          <w:numId w:val="4"/>
        </w:numPr>
        <w:ind w:left="0" w:firstLine="567"/>
        <w:rPr>
          <w:color w:val="000000"/>
          <w:szCs w:val="28"/>
        </w:rPr>
      </w:pPr>
      <w:r w:rsidRPr="00E35D6D">
        <w:rPr>
          <w:color w:val="000000"/>
          <w:szCs w:val="28"/>
        </w:rPr>
        <w:t>У ІІ (міському) етапі учнівських олімпіад у листопаді-грудні</w:t>
      </w:r>
      <w:r w:rsidR="00E817FB" w:rsidRPr="00E35D6D">
        <w:rPr>
          <w:color w:val="000000"/>
          <w:szCs w:val="28"/>
        </w:rPr>
        <w:t xml:space="preserve"> 2024 р. </w:t>
      </w:r>
      <w:r w:rsidRPr="00E35D6D">
        <w:rPr>
          <w:color w:val="000000"/>
          <w:szCs w:val="28"/>
        </w:rPr>
        <w:t>взял</w:t>
      </w:r>
      <w:r w:rsidR="00E817FB" w:rsidRPr="00E35D6D">
        <w:rPr>
          <w:color w:val="000000"/>
          <w:szCs w:val="28"/>
        </w:rPr>
        <w:t>и</w:t>
      </w:r>
      <w:r w:rsidRPr="00E35D6D">
        <w:rPr>
          <w:color w:val="000000"/>
          <w:szCs w:val="28"/>
        </w:rPr>
        <w:t xml:space="preserve"> участь 1444 учні</w:t>
      </w:r>
      <w:r w:rsidR="00E817FB" w:rsidRPr="00E35D6D">
        <w:rPr>
          <w:color w:val="000000"/>
          <w:szCs w:val="28"/>
        </w:rPr>
        <w:t>, з них</w:t>
      </w:r>
      <w:r w:rsidRPr="00E35D6D">
        <w:rPr>
          <w:color w:val="000000"/>
          <w:szCs w:val="28"/>
        </w:rPr>
        <w:t xml:space="preserve"> </w:t>
      </w:r>
      <w:r w:rsidR="00E817FB" w:rsidRPr="00E35D6D">
        <w:rPr>
          <w:color w:val="000000" w:themeColor="text1"/>
          <w:szCs w:val="28"/>
        </w:rPr>
        <w:t>стали переможцями</w:t>
      </w:r>
      <w:r w:rsidR="00147573" w:rsidRPr="00E35D6D">
        <w:rPr>
          <w:color w:val="000000"/>
          <w:szCs w:val="28"/>
        </w:rPr>
        <w:t xml:space="preserve"> </w:t>
      </w:r>
      <w:r w:rsidR="00E817FB" w:rsidRPr="00E35D6D">
        <w:rPr>
          <w:color w:val="000000"/>
          <w:szCs w:val="28"/>
        </w:rPr>
        <w:t xml:space="preserve"> </w:t>
      </w:r>
      <w:r w:rsidR="00147573" w:rsidRPr="00E35D6D">
        <w:rPr>
          <w:color w:val="000000"/>
          <w:szCs w:val="28"/>
        </w:rPr>
        <w:t>646.</w:t>
      </w:r>
      <w:r w:rsidR="00E817FB" w:rsidRPr="00E35D6D">
        <w:rPr>
          <w:color w:val="000000"/>
          <w:szCs w:val="28"/>
        </w:rPr>
        <w:t xml:space="preserve"> </w:t>
      </w:r>
    </w:p>
    <w:p w14:paraId="60D09215" w14:textId="3842EA15" w:rsidR="004F7321" w:rsidRPr="004E6714" w:rsidRDefault="004F7321" w:rsidP="004F73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І </w:t>
      </w:r>
      <w:r w:rsidRPr="00147573">
        <w:rPr>
          <w:rFonts w:ascii="Times New Roman" w:hAnsi="Times New Roman" w:cs="Times New Roman"/>
          <w:color w:val="000000"/>
          <w:sz w:val="28"/>
          <w:szCs w:val="28"/>
        </w:rPr>
        <w:t>(міському)</w:t>
      </w:r>
      <w:r w:rsidRPr="0014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етапі конкурсу-захисту науково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-дослідницьких робіт  взяли участь 149 учнів-членів шкільних філій учнівського наукового товариства «Ерудит».</w:t>
      </w:r>
      <w:r>
        <w:rPr>
          <w:color w:val="000000" w:themeColor="text1"/>
          <w:szCs w:val="28"/>
        </w:rPr>
        <w:t xml:space="preserve"> </w:t>
      </w:r>
      <w:r w:rsidRPr="004E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Усього переможцями визначено 105 учнів: перших місць – 59, других – 30,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третіх – 16</w:t>
      </w:r>
      <w:r w:rsidRPr="004E67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8110F6" w14:textId="507B0427" w:rsidR="004F7321" w:rsidRDefault="00E3665A" w:rsidP="004F73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F7321">
        <w:rPr>
          <w:rFonts w:ascii="Times New Roman" w:hAnsi="Times New Roman" w:cs="Times New Roman"/>
          <w:sz w:val="28"/>
          <w:szCs w:val="28"/>
        </w:rPr>
        <w:t xml:space="preserve">продовж  2024/2025 </w:t>
      </w:r>
      <w:proofErr w:type="spellStart"/>
      <w:r w:rsidR="004F732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F7321">
        <w:rPr>
          <w:rFonts w:ascii="Times New Roman" w:hAnsi="Times New Roman" w:cs="Times New Roman"/>
          <w:sz w:val="28"/>
          <w:szCs w:val="28"/>
        </w:rPr>
        <w:t xml:space="preserve">. було організовано </w:t>
      </w:r>
      <w:r w:rsidR="004F7321">
        <w:rPr>
          <w:rFonts w:ascii="Times New Roman" w:hAnsi="Times New Roman" w:cs="Times New Roman"/>
          <w:color w:val="000000"/>
          <w:sz w:val="28"/>
          <w:szCs w:val="28"/>
        </w:rPr>
        <w:t>4 міськ</w:t>
      </w:r>
      <w:r w:rsidR="002671A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4F7321">
        <w:rPr>
          <w:rFonts w:ascii="Times New Roman" w:hAnsi="Times New Roman" w:cs="Times New Roman"/>
          <w:color w:val="000000"/>
          <w:sz w:val="28"/>
          <w:szCs w:val="28"/>
        </w:rPr>
        <w:t xml:space="preserve">  учнівськ</w:t>
      </w:r>
      <w:r w:rsidR="002671A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4F7321">
        <w:rPr>
          <w:rFonts w:ascii="Times New Roman" w:hAnsi="Times New Roman" w:cs="Times New Roman"/>
          <w:color w:val="000000"/>
          <w:sz w:val="28"/>
          <w:szCs w:val="28"/>
        </w:rPr>
        <w:t xml:space="preserve"> турнір</w:t>
      </w:r>
      <w:r w:rsidR="004F7321">
        <w:rPr>
          <w:rFonts w:ascii="Times New Roman" w:hAnsi="Times New Roman" w:cs="Times New Roman"/>
          <w:sz w:val="28"/>
          <w:szCs w:val="28"/>
        </w:rPr>
        <w:t xml:space="preserve">,  в яких взяли участь </w:t>
      </w:r>
      <w:r w:rsidR="004F7321">
        <w:rPr>
          <w:rFonts w:ascii="Times New Roman" w:hAnsi="Times New Roman" w:cs="Times New Roman"/>
          <w:color w:val="000000"/>
          <w:sz w:val="28"/>
          <w:szCs w:val="28"/>
        </w:rPr>
        <w:t xml:space="preserve">24 команди від ЗЗСО </w:t>
      </w:r>
      <w:r w:rsidR="004F7321">
        <w:rPr>
          <w:rFonts w:ascii="Times New Roman" w:hAnsi="Times New Roman" w:cs="Times New Roman"/>
          <w:sz w:val="28"/>
          <w:szCs w:val="28"/>
        </w:rPr>
        <w:t xml:space="preserve">Луцької  МТГ  (залучено 126 здобувачів освіти, </w:t>
      </w:r>
      <w:r w:rsidR="004F7321">
        <w:rPr>
          <w:rFonts w:ascii="Times New Roman" w:hAnsi="Times New Roman" w:cs="Times New Roman"/>
          <w:color w:val="000000"/>
          <w:sz w:val="28"/>
          <w:szCs w:val="28"/>
        </w:rPr>
        <w:t xml:space="preserve">13 призових місць). </w:t>
      </w:r>
    </w:p>
    <w:p w14:paraId="3E748555" w14:textId="1A5B2A35" w:rsidR="004F7321" w:rsidRDefault="004F7321" w:rsidP="004F73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5 обласних учнівських турнірах (історія, журналістика, фізика, хімія,  економіка)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 9 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ЗЗСО </w:t>
      </w:r>
      <w:r>
        <w:rPr>
          <w:rFonts w:ascii="Times New Roman" w:hAnsi="Times New Roman" w:cs="Times New Roman"/>
          <w:sz w:val="28"/>
          <w:szCs w:val="28"/>
        </w:rPr>
        <w:t>Луцької МТГ, здобувши: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 місць – 5, ІІ місць – 2, ІІІ місць – 2 </w:t>
      </w:r>
      <w:r>
        <w:rPr>
          <w:rFonts w:ascii="Times New Roman" w:hAnsi="Times New Roman" w:cs="Times New Roman"/>
          <w:sz w:val="28"/>
          <w:szCs w:val="28"/>
        </w:rPr>
        <w:t>(залучено 40 здобувачів освіти)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Команди-учасники турнірів показали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рівень знань з базових дисципліни.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Активними були у турнірах учні ЗЗСО-ліцеїв №№ 9, 14, 18, 21, 23, 25, 26, 27.</w:t>
      </w:r>
    </w:p>
    <w:p w14:paraId="172BF129" w14:textId="61623F9D" w:rsidR="004F7321" w:rsidRDefault="004F7321" w:rsidP="004F73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Учні закладів освіти брали участь у Всеукраїнських учнівських турнірах (журналістики, історії, хімії, фізики): ІІ місце – турнір з журналістики (ЗЗСО №9), ІІІ місце – турнір з історії (ЗЗСО №№</w:t>
      </w:r>
      <w:r w:rsidR="00267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9,</w:t>
      </w:r>
      <w:r w:rsidR="00267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14,</w:t>
      </w:r>
      <w:r w:rsidR="00267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18,</w:t>
      </w:r>
      <w:r w:rsidR="00267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21,</w:t>
      </w:r>
      <w:r w:rsidR="00267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26).</w:t>
      </w:r>
    </w:p>
    <w:p w14:paraId="41EC5E2C" w14:textId="7B4C0958" w:rsidR="0017746B" w:rsidRPr="005235D0" w:rsidRDefault="0017746B" w:rsidP="005235D0">
      <w:pPr>
        <w:pStyle w:val="a3"/>
        <w:numPr>
          <w:ilvl w:val="0"/>
          <w:numId w:val="4"/>
        </w:numPr>
        <w:ind w:left="0" w:firstLine="567"/>
        <w:rPr>
          <w:szCs w:val="28"/>
          <w:lang w:eastAsia="uk-UA"/>
        </w:rPr>
      </w:pPr>
      <w:r w:rsidRPr="005235D0">
        <w:rPr>
          <w:szCs w:val="28"/>
          <w:lang w:eastAsia="uk-UA"/>
        </w:rPr>
        <w:t>Рішенням міської ради від 27.03.2024 № 57/120 «Про передачу на баланс комунальному закладу «Палац учнівської молоді Луцької міської ради» комплексу об’єктів соціальної інфраструктури «Луцька дитяча залізниця», що належить Луцькій міській територіальній громаді»</w:t>
      </w:r>
      <w:r w:rsidR="005235D0" w:rsidRPr="005235D0">
        <w:rPr>
          <w:szCs w:val="28"/>
          <w:lang w:eastAsia="uk-UA"/>
        </w:rPr>
        <w:t>,</w:t>
      </w:r>
      <w:r w:rsidRPr="005235D0">
        <w:rPr>
          <w:szCs w:val="28"/>
          <w:lang w:eastAsia="uk-UA"/>
        </w:rPr>
        <w:t xml:space="preserve"> передано майно на баланс комунальному закладу «Палац учнівської молоді Луцької міської ради». Для належної організації роботи щодо впорядкування та збереження переданого майна рішенням виконавчого комітету від 15.05.2024 № 254-1 введено додаткові штатні одиниці.</w:t>
      </w:r>
    </w:p>
    <w:p w14:paraId="395792D3" w14:textId="77777777" w:rsidR="0017746B" w:rsidRPr="00966DFF" w:rsidRDefault="0017746B" w:rsidP="0017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66DFF">
        <w:rPr>
          <w:rFonts w:ascii="Times New Roman" w:hAnsi="Times New Roman" w:cs="Times New Roman"/>
          <w:sz w:val="28"/>
          <w:szCs w:val="28"/>
          <w:lang w:eastAsia="uk-UA"/>
        </w:rPr>
        <w:t>Крім того прийнято  рішення виконавчого комітету про введення в штатний розпис ЦНТТУМ ставки керівника гуртка «Підготовка операторів БПЛА» та затверджено розрахунок на введення додаткових годин в ЗЗСО та МРЦ (усього на 7034,8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66DFF">
        <w:rPr>
          <w:rFonts w:ascii="Times New Roman" w:hAnsi="Times New Roman" w:cs="Times New Roman"/>
          <w:sz w:val="28"/>
          <w:szCs w:val="28"/>
          <w:lang w:eastAsia="uk-UA"/>
        </w:rPr>
        <w:t>тис грн)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FE4DEF6" w14:textId="67533B41" w:rsidR="0017746B" w:rsidRPr="00BB3B06" w:rsidRDefault="006E49D6" w:rsidP="00BC5895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>
        <w:rPr>
          <w:szCs w:val="28"/>
        </w:rPr>
        <w:t xml:space="preserve">У червні </w:t>
      </w:r>
      <w:r w:rsidR="0017746B" w:rsidRPr="00BB3B06">
        <w:rPr>
          <w:szCs w:val="28"/>
        </w:rPr>
        <w:t xml:space="preserve">2024 року </w:t>
      </w:r>
      <w:r w:rsidR="00BB3B06" w:rsidRPr="00BB3B06">
        <w:rPr>
          <w:szCs w:val="28"/>
        </w:rPr>
        <w:t>у</w:t>
      </w:r>
      <w:r w:rsidR="0017746B" w:rsidRPr="00BB3B06">
        <w:rPr>
          <w:szCs w:val="28"/>
        </w:rPr>
        <w:t xml:space="preserve"> 24 таборах з денним перебуванням при закладах загальної середньої освіти відпочило 3156 дітей пільгових категорій.</w:t>
      </w:r>
    </w:p>
    <w:p w14:paraId="209B7618" w14:textId="04BDDDDC" w:rsidR="00796EF1" w:rsidRPr="00BB3B06" w:rsidRDefault="00796EF1" w:rsidP="00283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B06">
        <w:rPr>
          <w:rFonts w:ascii="Times New Roman" w:hAnsi="Times New Roman" w:cs="Times New Roman"/>
          <w:sz w:val="28"/>
          <w:szCs w:val="28"/>
        </w:rPr>
        <w:t>Ще 126 дітей було охоплено відпочинком за сприяння пар</w:t>
      </w:r>
      <w:r w:rsidR="003509C0" w:rsidRPr="00BB3B06">
        <w:rPr>
          <w:rFonts w:ascii="Times New Roman" w:hAnsi="Times New Roman" w:cs="Times New Roman"/>
          <w:sz w:val="28"/>
          <w:szCs w:val="28"/>
        </w:rPr>
        <w:t>т</w:t>
      </w:r>
      <w:r w:rsidRPr="00BB3B06">
        <w:rPr>
          <w:rFonts w:ascii="Times New Roman" w:hAnsi="Times New Roman" w:cs="Times New Roman"/>
          <w:sz w:val="28"/>
          <w:szCs w:val="28"/>
        </w:rPr>
        <w:t>нерів та громадських організацій.</w:t>
      </w:r>
    </w:p>
    <w:p w14:paraId="7564A592" w14:textId="77777777" w:rsidR="004517BA" w:rsidRDefault="004517BA" w:rsidP="006E49D6">
      <w:pPr>
        <w:pStyle w:val="1"/>
        <w:numPr>
          <w:ilvl w:val="0"/>
          <w:numId w:val="2"/>
        </w:numPr>
        <w:ind w:left="0" w:firstLine="567"/>
        <w:jc w:val="both"/>
      </w:pPr>
      <w:r w:rsidRPr="004517BA">
        <w:t>У 2024 році у рамках регіонального замовлення підвищили кваліфікацію при Волинському ІППО  1258 педагогів Луцької громади</w:t>
      </w:r>
      <w:r>
        <w:t>.</w:t>
      </w:r>
    </w:p>
    <w:p w14:paraId="3130DAA2" w14:textId="243F3CB0" w:rsidR="004517BA" w:rsidRDefault="004517BA" w:rsidP="006E49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Позитивна динаміка змін кадрового потенціалу підкріплена зрос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танням результативності участі педагогів</w:t>
      </w:r>
      <w:r w:rsidRPr="001E0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5263">
        <w:rPr>
          <w:rFonts w:ascii="Times New Roman" w:eastAsia="Times New Roman" w:hAnsi="Times New Roman"/>
          <w:bCs/>
          <w:sz w:val="28"/>
          <w:szCs w:val="28"/>
          <w:lang w:eastAsia="ru-RU"/>
        </w:rPr>
        <w:t>у фахових конкурсах</w:t>
      </w:r>
      <w:r w:rsidRPr="0073717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37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в обласному турі конкурсу «Учитель 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2024» у</w:t>
      </w:r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номінаціях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Українська мова і література</w:t>
      </w:r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Географія</w:t>
      </w:r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«Фізика» взяли участь 10 педагогів закладів освіти Луцької МТГ. З них педагоги Наталія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Козеровська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(ЗЗСО №</w:t>
      </w:r>
      <w:r w:rsidR="00BE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Оксана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Котлярчук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(ЗЗСО №</w:t>
      </w:r>
      <w:r w:rsidR="00BE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стали переможцями і</w:t>
      </w:r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здобули І </w:t>
      </w:r>
      <w:r w:rsidR="00BE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ші</w:t>
      </w:r>
      <w:proofErr w:type="spellEnd"/>
      <w:r w:rsidRPr="00DE7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місця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вчителі ЗЗСО №</w:t>
      </w:r>
      <w:r w:rsidR="00BE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та ЗЗСО №</w:t>
      </w:r>
      <w:r w:rsidR="00BE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здобули ІІ місця, а лауреатами ІІІ м. стали </w:t>
      </w:r>
      <w:r w:rsidR="00420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вчителі ЗЗСО №№</w:t>
      </w:r>
      <w:r w:rsidR="00BE4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0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27, 20.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Учитель географії Луцького ліцею №</w:t>
      </w:r>
      <w:r w:rsidR="00665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Оксана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Котлярчук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взяла участь у всеукраїнському етапі вказаного конкурсу та увійшла у 12-ку  кращих вчителів-фіналістів України.</w:t>
      </w:r>
    </w:p>
    <w:p w14:paraId="3A4057C9" w14:textId="6C773885" w:rsidR="004517BA" w:rsidRPr="00DE7208" w:rsidRDefault="004517BA" w:rsidP="004517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грудні 2024 року 11 педагогів ЗЗСО громади взяли участь у регіональному етапі конкурсу «Вчитель року –</w:t>
      </w:r>
      <w:r w:rsidR="00665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2025». Зокрема, у номінаціях «Зарубіжна література» – 4 учителі; «Історія» –  4 учителі; «Хімія» – 2 учителі; «Трудове навчання» – 1 учитель. З них – здобули перемогу (І місця): Лілія Воробей (ЗЗСО №</w:t>
      </w:r>
      <w:r w:rsidR="004C3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17, «Хімія»), Тетяна Коцюба (ЗЗСО №</w:t>
      </w:r>
      <w:r w:rsidR="004C3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21, «Зарубіжна література»); стали лауреатами (ІІ місця): Тетяна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Мигас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(ЗЗСО №</w:t>
      </w:r>
      <w:r w:rsidR="004C3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27, «Зарубіжна література»), Лілія Сосницька (ЗЗСО №</w:t>
      </w:r>
      <w:r w:rsidR="004C3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4, «Історія»); здобули ІІІ місця – Наталія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Придмирська</w:t>
      </w:r>
      <w:proofErr w:type="spellEnd"/>
      <w:r w:rsidRPr="005B3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(ЗЗСО №</w:t>
      </w:r>
      <w:r w:rsidR="004C3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25, «Хімія»), Олена Талашко (ЗЗСО №</w:t>
      </w:r>
      <w:r w:rsidR="004C3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13, «Зарубіжна література»).</w:t>
      </w:r>
    </w:p>
    <w:p w14:paraId="3CE2C205" w14:textId="655D9D7D" w:rsidR="00522B46" w:rsidRPr="004204BE" w:rsidRDefault="00522B46" w:rsidP="004204BE">
      <w:pPr>
        <w:pStyle w:val="a3"/>
        <w:numPr>
          <w:ilvl w:val="0"/>
          <w:numId w:val="2"/>
        </w:numPr>
        <w:autoSpaceDE w:val="0"/>
        <w:ind w:left="0" w:firstLine="567"/>
        <w:rPr>
          <w:szCs w:val="28"/>
          <w:lang w:eastAsia="uk-UA"/>
        </w:rPr>
      </w:pPr>
      <w:r w:rsidRPr="004204BE">
        <w:rPr>
          <w:szCs w:val="28"/>
        </w:rPr>
        <w:t xml:space="preserve">Стимулом творчої діяльності педагогів </w:t>
      </w:r>
      <w:r w:rsidRPr="00B50F2D">
        <w:rPr>
          <w:szCs w:val="28"/>
        </w:rPr>
        <w:t xml:space="preserve">стала міська та обласні виставки «Творчі сходинки педагогів». </w:t>
      </w:r>
      <w:r w:rsidRPr="00B50F2D">
        <w:rPr>
          <w:szCs w:val="28"/>
          <w:lang w:eastAsia="uk-UA"/>
        </w:rPr>
        <w:t>У 2024 році  на місь</w:t>
      </w:r>
      <w:r w:rsidRPr="004204BE">
        <w:rPr>
          <w:szCs w:val="28"/>
          <w:lang w:eastAsia="uk-UA"/>
        </w:rPr>
        <w:t xml:space="preserve">ку виставку, яка функціонувала на базі ПУМ з 19 по 23 лютого, презентовано 361 роботу у 18 номінаціях. Свої напрацювання запропонували 515 освітян закладів освіти Луцької МТГ. На обласну виставку дидактичних і методичних матеріалів педагогів, яка функціонувала на базі ВІППО, у задекларованих номінаціях </w:t>
      </w:r>
      <w:r w:rsidRPr="004204BE">
        <w:rPr>
          <w:szCs w:val="28"/>
          <w:bdr w:val="none" w:sz="0" w:space="0" w:color="auto" w:frame="1"/>
          <w:lang w:eastAsia="uk-UA"/>
        </w:rPr>
        <w:t xml:space="preserve">було подано 115 робіт педагогів закладів і установ освіти Луцької МТГ. З них – 75 робіт фахове журі визначило переможцями, що становить 65% від загальної кількості: І місць – 18; ІІ місць – 29; ІІІ місць – 28. (Загальна кількість педагогів-переможців з усієї області на виставці – 105 педагогів, з них педагогів з Луцької громади – 75, що становить 71% від загальної кількості переможців). </w:t>
      </w:r>
    </w:p>
    <w:p w14:paraId="02432F9E" w14:textId="07AB924B" w:rsidR="003E3070" w:rsidRPr="005A22B8" w:rsidRDefault="003E3070" w:rsidP="00B50F2D">
      <w:pPr>
        <w:pStyle w:val="1"/>
        <w:numPr>
          <w:ilvl w:val="0"/>
          <w:numId w:val="2"/>
        </w:numPr>
        <w:ind w:left="0" w:firstLine="567"/>
        <w:jc w:val="both"/>
      </w:pPr>
      <w:r w:rsidRPr="005A22B8">
        <w:t>Упродовж 2024 року здійснювалася  дослідно-експериментальна та інноваційна робота у 22 закладах загальної середньої освіти Луцької МТГ. Із них: 3 – здійснюють експериментальну роботу всеукраїнського рівня (14%), решта – регіонального (86%).</w:t>
      </w:r>
    </w:p>
    <w:p w14:paraId="4BF06E64" w14:textId="3297895B" w:rsidR="003E3070" w:rsidRDefault="003E3070" w:rsidP="003E3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9A">
        <w:rPr>
          <w:rFonts w:ascii="Times New Roman" w:hAnsi="Times New Roman" w:cs="Times New Roman"/>
          <w:sz w:val="28"/>
          <w:szCs w:val="28"/>
        </w:rPr>
        <w:t>Із жовтня 2024 року вперше поч</w:t>
      </w:r>
      <w:r w:rsidR="00B773DF">
        <w:rPr>
          <w:rFonts w:ascii="Times New Roman" w:hAnsi="Times New Roman" w:cs="Times New Roman"/>
          <w:sz w:val="28"/>
          <w:szCs w:val="28"/>
        </w:rPr>
        <w:t>али</w:t>
      </w:r>
      <w:r w:rsidRPr="00DB3A9A">
        <w:rPr>
          <w:rFonts w:ascii="Times New Roman" w:hAnsi="Times New Roman" w:cs="Times New Roman"/>
          <w:sz w:val="28"/>
          <w:szCs w:val="28"/>
        </w:rPr>
        <w:t xml:space="preserve"> працювати над </w:t>
      </w:r>
      <w:proofErr w:type="spellStart"/>
      <w:r w:rsidRPr="00DB3A9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DB3A9A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DB3A9A">
        <w:rPr>
          <w:rFonts w:ascii="Times New Roman" w:hAnsi="Times New Roman" w:cs="Times New Roman"/>
          <w:sz w:val="28"/>
          <w:szCs w:val="28"/>
        </w:rPr>
        <w:t xml:space="preserve"> ДЕД гімназія №16 та ліцей</w:t>
      </w:r>
      <w:r w:rsidR="001312E3">
        <w:rPr>
          <w:rFonts w:ascii="Times New Roman" w:hAnsi="Times New Roman" w:cs="Times New Roman"/>
          <w:sz w:val="28"/>
          <w:szCs w:val="28"/>
        </w:rPr>
        <w:t xml:space="preserve"> №</w:t>
      </w:r>
      <w:r w:rsidRPr="00DB3A9A">
        <w:rPr>
          <w:rFonts w:ascii="Times New Roman" w:hAnsi="Times New Roman" w:cs="Times New Roman"/>
          <w:sz w:val="28"/>
          <w:szCs w:val="28"/>
        </w:rPr>
        <w:t xml:space="preserve"> 27.</w:t>
      </w:r>
    </w:p>
    <w:p w14:paraId="5AF41B67" w14:textId="267419B5" w:rsidR="002B5F7C" w:rsidRPr="0087766C" w:rsidRDefault="001312E3" w:rsidP="0087766C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rPr>
          <w:szCs w:val="28"/>
        </w:rPr>
      </w:pPr>
      <w:r>
        <w:rPr>
          <w:szCs w:val="28"/>
        </w:rPr>
        <w:t>Із</w:t>
      </w:r>
      <w:r w:rsidR="002B5F7C" w:rsidRPr="0087766C">
        <w:rPr>
          <w:szCs w:val="28"/>
        </w:rPr>
        <w:t xml:space="preserve"> бюджету Луцької МТГ продовжують фінансуватися 5 закладів професійної освіти, з них 2 є структурними підрозділами закладів вищої освіти.</w:t>
      </w:r>
    </w:p>
    <w:p w14:paraId="61CC2D89" w14:textId="77777777" w:rsidR="002B5F7C" w:rsidRDefault="002B5F7C" w:rsidP="00877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7C">
        <w:rPr>
          <w:rFonts w:ascii="Times New Roman" w:hAnsi="Times New Roman" w:cs="Times New Roman"/>
          <w:sz w:val="28"/>
          <w:szCs w:val="28"/>
        </w:rPr>
        <w:t>Виконання обсягу державного (регіонального) замовлення робітничих кадрів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07C">
        <w:rPr>
          <w:rFonts w:ascii="Times New Roman" w:hAnsi="Times New Roman" w:cs="Times New Roman"/>
          <w:sz w:val="28"/>
          <w:szCs w:val="28"/>
        </w:rPr>
        <w:t>та фахових молодших бакалаврів у 2024 році склало 1061 учень.</w:t>
      </w:r>
    </w:p>
    <w:p w14:paraId="0657CBA5" w14:textId="04A8063B" w:rsidR="002B5F7C" w:rsidRDefault="002B5F7C" w:rsidP="00877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7C">
        <w:rPr>
          <w:rFonts w:ascii="Times New Roman" w:hAnsi="Times New Roman" w:cs="Times New Roman"/>
          <w:sz w:val="28"/>
          <w:szCs w:val="28"/>
        </w:rPr>
        <w:t>За співфінансування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з бюджету Луцької МТГ </w:t>
      </w:r>
      <w:r w:rsidR="00341B30">
        <w:rPr>
          <w:rFonts w:ascii="Times New Roman" w:hAnsi="Times New Roman" w:cs="Times New Roman"/>
          <w:sz w:val="28"/>
          <w:szCs w:val="28"/>
        </w:rPr>
        <w:t>(</w:t>
      </w:r>
      <w:r w:rsidRPr="00AF107C">
        <w:rPr>
          <w:rFonts w:ascii="Times New Roman" w:hAnsi="Times New Roman" w:cs="Times New Roman"/>
          <w:sz w:val="28"/>
          <w:szCs w:val="28"/>
        </w:rPr>
        <w:t>3 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07C">
        <w:rPr>
          <w:rFonts w:ascii="Times New Roman" w:hAnsi="Times New Roman" w:cs="Times New Roman"/>
          <w:sz w:val="28"/>
          <w:szCs w:val="28"/>
        </w:rPr>
        <w:t>00 000 грн</w:t>
      </w:r>
      <w:r w:rsidR="00341B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07C">
        <w:rPr>
          <w:rFonts w:ascii="Times New Roman" w:hAnsi="Times New Roman" w:cs="Times New Roman"/>
          <w:sz w:val="28"/>
          <w:szCs w:val="28"/>
        </w:rPr>
        <w:t>створено навчально-практичн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F107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107C">
        <w:rPr>
          <w:rFonts w:ascii="Times New Roman" w:hAnsi="Times New Roman" w:cs="Times New Roman"/>
          <w:sz w:val="28"/>
          <w:szCs w:val="28"/>
        </w:rPr>
        <w:t xml:space="preserve"> з підготовки кваліфікованих робітників</w:t>
      </w:r>
      <w:r>
        <w:rPr>
          <w:rFonts w:ascii="Times New Roman" w:hAnsi="Times New Roman" w:cs="Times New Roman"/>
          <w:sz w:val="28"/>
          <w:szCs w:val="28"/>
        </w:rPr>
        <w:t xml:space="preserve"> на базі ДПТНЗ «Луцьке вище </w:t>
      </w:r>
      <w:r w:rsidRPr="00AF107C">
        <w:rPr>
          <w:rFonts w:ascii="Times New Roman" w:hAnsi="Times New Roman" w:cs="Times New Roman"/>
          <w:sz w:val="28"/>
          <w:szCs w:val="28"/>
        </w:rPr>
        <w:t>професійне училище» за професією «Верстатник широкого профілю» та на базі ДПТНЗ «Луцьке вище професійне училище будівництва та архітектури» за професіями: «Верстатник деревообробних верстатів», «Столяр», «Столяр будівельний», спеціальність «Лісове господарство», ОПП «Обробка деревини».</w:t>
      </w:r>
    </w:p>
    <w:p w14:paraId="712C3E8C" w14:textId="3DA214D0" w:rsidR="002B5F7C" w:rsidRPr="0087766C" w:rsidRDefault="002B5F7C" w:rsidP="0087766C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87766C">
        <w:rPr>
          <w:szCs w:val="28"/>
        </w:rPr>
        <w:t>Протягом 2024 року в громаді у співпраці з департаментом</w:t>
      </w:r>
      <w:r w:rsidR="00A75492">
        <w:rPr>
          <w:szCs w:val="28"/>
        </w:rPr>
        <w:t xml:space="preserve"> молоді та спорту</w:t>
      </w:r>
      <w:r w:rsidRPr="0087766C">
        <w:rPr>
          <w:szCs w:val="28"/>
        </w:rPr>
        <w:t>, благодійним фондом «Тільки разом», спортивними установами міста та області проведено 18 спортивних змагань серед команд закладів загальної середньої освіти. Забезпечено участь 12 команд громади у ХХ Спортивних іграх школярів Волині, 6 команд в обласних та Всеукраїнських етапах змагань «Пліч-о-пліч всеукраїнські шкільні ліги», «</w:t>
      </w:r>
      <w:r w:rsidRPr="0087766C">
        <w:rPr>
          <w:szCs w:val="28"/>
          <w:lang w:val="en-US"/>
        </w:rPr>
        <w:t>Cool</w:t>
      </w:r>
      <w:r w:rsidRPr="0087766C">
        <w:rPr>
          <w:szCs w:val="28"/>
        </w:rPr>
        <w:t xml:space="preserve"> </w:t>
      </w:r>
      <w:r w:rsidRPr="0087766C">
        <w:rPr>
          <w:szCs w:val="28"/>
          <w:lang w:val="en-US"/>
        </w:rPr>
        <w:t>Games</w:t>
      </w:r>
      <w:r w:rsidRPr="0087766C">
        <w:rPr>
          <w:szCs w:val="28"/>
        </w:rPr>
        <w:t xml:space="preserve">». </w:t>
      </w:r>
    </w:p>
    <w:p w14:paraId="47B3856D" w14:textId="58D15EFE" w:rsidR="002B5F7C" w:rsidRDefault="002B5F7C" w:rsidP="00877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Забезпечено роботу ДЮСШ №№ 1, 2 та участь </w:t>
      </w:r>
      <w:r w:rsidR="00A75492"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</w:rPr>
        <w:t>вихованців у 335 спортивно-масових заходах: чемпіонатах, турнірах, кубках Волинської області, України, Європи та світу.</w:t>
      </w:r>
    </w:p>
    <w:p w14:paraId="79C80601" w14:textId="0E80F413" w:rsidR="00341B30" w:rsidRPr="00341B30" w:rsidRDefault="00341B30" w:rsidP="00341B30">
      <w:pPr>
        <w:pStyle w:val="a3"/>
        <w:numPr>
          <w:ilvl w:val="0"/>
          <w:numId w:val="4"/>
        </w:numPr>
        <w:ind w:left="0" w:firstLine="567"/>
        <w:rPr>
          <w:szCs w:val="28"/>
        </w:rPr>
      </w:pPr>
      <w:r w:rsidRPr="00341B30">
        <w:rPr>
          <w:szCs w:val="28"/>
        </w:rPr>
        <w:t>Спільно з департаментом молоді і спорту Луцької міської ради в квітні 2024р.  проведена Спартакіада серед допризовної молоді (учнів ліцеїв) Луцької МТГ. Збірна команда на обласному етапі</w:t>
      </w:r>
      <w:r w:rsidR="00043F38">
        <w:rPr>
          <w:szCs w:val="28"/>
        </w:rPr>
        <w:t xml:space="preserve"> змагань </w:t>
      </w:r>
      <w:r w:rsidRPr="00341B30">
        <w:rPr>
          <w:szCs w:val="28"/>
        </w:rPr>
        <w:t xml:space="preserve"> здобула 3 місце.</w:t>
      </w:r>
    </w:p>
    <w:p w14:paraId="0168307C" w14:textId="092C82C5" w:rsidR="006D347A" w:rsidRPr="0094614D" w:rsidRDefault="006D347A" w:rsidP="0094614D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94614D">
        <w:rPr>
          <w:szCs w:val="28"/>
        </w:rPr>
        <w:t xml:space="preserve">Упродовж 2024 року в Палаці учнівської молоді гуртковою роботою у 57 гуртках та творчих об’єднаннях охоплено 3 232 дитини, які займаються у 246 групах. </w:t>
      </w:r>
      <w:r w:rsidR="000262D5" w:rsidRPr="0094614D">
        <w:rPr>
          <w:szCs w:val="28"/>
        </w:rPr>
        <w:t>Б</w:t>
      </w:r>
      <w:r w:rsidRPr="0094614D">
        <w:rPr>
          <w:szCs w:val="28"/>
        </w:rPr>
        <w:t xml:space="preserve">лизько 95% гуртків </w:t>
      </w:r>
      <w:r w:rsidR="006F2323">
        <w:rPr>
          <w:szCs w:val="28"/>
        </w:rPr>
        <w:t xml:space="preserve">проводяться </w:t>
      </w:r>
      <w:r w:rsidRPr="0094614D">
        <w:rPr>
          <w:szCs w:val="28"/>
        </w:rPr>
        <w:t>у стінах Палацу, решта гуртків працюють на базі ЗЗСО №№ 1,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2,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9,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10,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11,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12,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16,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17,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19,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22,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25,</w:t>
      </w:r>
      <w:r w:rsidR="00043F38">
        <w:rPr>
          <w:szCs w:val="28"/>
        </w:rPr>
        <w:t xml:space="preserve"> </w:t>
      </w:r>
      <w:r w:rsidRPr="0094614D">
        <w:rPr>
          <w:szCs w:val="28"/>
        </w:rPr>
        <w:t>27.</w:t>
      </w:r>
    </w:p>
    <w:p w14:paraId="5B522ED6" w14:textId="331B9B30" w:rsidR="00E70DE2" w:rsidRPr="00E70DE2" w:rsidRDefault="00E70DE2" w:rsidP="00E70DE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DE2">
        <w:rPr>
          <w:rFonts w:ascii="Times New Roman" w:hAnsi="Times New Roman" w:cs="Times New Roman"/>
          <w:sz w:val="28"/>
          <w:szCs w:val="28"/>
        </w:rPr>
        <w:t xml:space="preserve">У 2024 році вихованці </w:t>
      </w:r>
      <w:proofErr w:type="spellStart"/>
      <w:r w:rsidRPr="00E70DE2">
        <w:rPr>
          <w:rFonts w:ascii="Times New Roman" w:hAnsi="Times New Roman" w:cs="Times New Roman"/>
          <w:sz w:val="28"/>
          <w:szCs w:val="28"/>
        </w:rPr>
        <w:t>ПУМу</w:t>
      </w:r>
      <w:proofErr w:type="spellEnd"/>
      <w:r w:rsidRPr="00E70DE2">
        <w:rPr>
          <w:rFonts w:ascii="Times New Roman" w:hAnsi="Times New Roman" w:cs="Times New Roman"/>
          <w:sz w:val="28"/>
          <w:szCs w:val="28"/>
        </w:rPr>
        <w:t xml:space="preserve"> здобули </w:t>
      </w:r>
      <w:r w:rsidRPr="00E70DE2">
        <w:rPr>
          <w:rFonts w:ascii="Times New Roman" w:hAnsi="Times New Roman" w:cs="Times New Roman"/>
          <w:color w:val="000000" w:themeColor="text1"/>
          <w:sz w:val="28"/>
          <w:szCs w:val="28"/>
        </w:rPr>
        <w:t>820</w:t>
      </w:r>
      <w:r w:rsidRPr="00E70D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DE2">
        <w:rPr>
          <w:rFonts w:ascii="Times New Roman" w:hAnsi="Times New Roman" w:cs="Times New Roman"/>
          <w:sz w:val="28"/>
          <w:szCs w:val="28"/>
        </w:rPr>
        <w:t xml:space="preserve">призових місць. </w:t>
      </w:r>
      <w:r w:rsidRPr="00E70DE2">
        <w:rPr>
          <w:rFonts w:ascii="Times New Roman" w:hAnsi="Times New Roman" w:cs="Times New Roman"/>
          <w:color w:val="000000" w:themeColor="text1"/>
          <w:sz w:val="28"/>
          <w:szCs w:val="28"/>
        </w:rPr>
        <w:t>З них: на міському рівні – 51, на обласному рівні – 26, на Всеукраїнському рівні – 640, на міжнародному – 78, гран-прі – 25.</w:t>
      </w:r>
    </w:p>
    <w:p w14:paraId="7ADBBA28" w14:textId="014F91EB" w:rsidR="00E70DE2" w:rsidRPr="00E70DE2" w:rsidRDefault="00E70DE2" w:rsidP="00E70DE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DE2">
        <w:rPr>
          <w:rFonts w:ascii="Times New Roman" w:hAnsi="Times New Roman" w:cs="Times New Roman"/>
          <w:color w:val="000000" w:themeColor="text1"/>
          <w:sz w:val="28"/>
          <w:szCs w:val="28"/>
        </w:rPr>
        <w:t>Впродовж 2024 року було проведено близько 40 різноманітних масових заходів, 2 змаган</w:t>
      </w:r>
      <w:r w:rsidR="00431AE7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E70DE2">
        <w:rPr>
          <w:rFonts w:ascii="Times New Roman" w:hAnsi="Times New Roman" w:cs="Times New Roman"/>
          <w:color w:val="000000" w:themeColor="text1"/>
          <w:sz w:val="28"/>
          <w:szCs w:val="28"/>
        </w:rPr>
        <w:t>, 18 майстер-класів, 35 заходів та концертів</w:t>
      </w:r>
      <w:r w:rsidR="00431A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5F96F5" w14:textId="39B8F6EE" w:rsidR="0063388E" w:rsidRDefault="00057E07" w:rsidP="00633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A3DCE">
        <w:rPr>
          <w:rFonts w:ascii="Times New Roman" w:hAnsi="Times New Roman" w:cs="Times New Roman"/>
          <w:sz w:val="28"/>
          <w:szCs w:val="28"/>
        </w:rPr>
        <w:t xml:space="preserve">а 2024 рік </w:t>
      </w:r>
      <w:r>
        <w:rPr>
          <w:rFonts w:ascii="Times New Roman" w:hAnsi="Times New Roman" w:cs="Times New Roman"/>
          <w:sz w:val="28"/>
          <w:szCs w:val="28"/>
        </w:rPr>
        <w:t xml:space="preserve">691 </w:t>
      </w:r>
      <w:r w:rsidRPr="004A3DCE">
        <w:rPr>
          <w:rFonts w:ascii="Times New Roman" w:hAnsi="Times New Roman" w:cs="Times New Roman"/>
          <w:sz w:val="28"/>
          <w:szCs w:val="28"/>
        </w:rPr>
        <w:t>вихован</w:t>
      </w:r>
      <w:r>
        <w:rPr>
          <w:rFonts w:ascii="Times New Roman" w:hAnsi="Times New Roman" w:cs="Times New Roman"/>
          <w:sz w:val="28"/>
          <w:szCs w:val="28"/>
        </w:rPr>
        <w:t>ець</w:t>
      </w:r>
      <w:r w:rsidRPr="004A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DCE">
        <w:rPr>
          <w:rFonts w:ascii="Times New Roman" w:hAnsi="Times New Roman" w:cs="Times New Roman"/>
          <w:sz w:val="28"/>
          <w:szCs w:val="28"/>
        </w:rPr>
        <w:t>ЦНТТУМ</w:t>
      </w:r>
      <w:r w:rsidR="00E70DE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A3DCE">
        <w:rPr>
          <w:rFonts w:ascii="Times New Roman" w:hAnsi="Times New Roman" w:cs="Times New Roman"/>
          <w:sz w:val="28"/>
          <w:szCs w:val="28"/>
        </w:rPr>
        <w:t xml:space="preserve"> стали учасниками 83 масових заходів з технічної творчості (9 міського рівня, 31 обласного рівня, 27 всеукраїнського рівня, 11</w:t>
      </w:r>
      <w:r w:rsidR="00515B8F">
        <w:rPr>
          <w:rFonts w:ascii="Times New Roman" w:hAnsi="Times New Roman" w:cs="Times New Roman"/>
          <w:sz w:val="28"/>
          <w:szCs w:val="28"/>
        </w:rPr>
        <w:t xml:space="preserve"> </w:t>
      </w:r>
      <w:r w:rsidRPr="004A3DCE">
        <w:rPr>
          <w:rFonts w:ascii="Times New Roman" w:hAnsi="Times New Roman" w:cs="Times New Roman"/>
          <w:sz w:val="28"/>
          <w:szCs w:val="28"/>
        </w:rPr>
        <w:t>всеукраїнського рівня (онлайн), 5 міжнародного рівня)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D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3AC8F" w14:textId="78296F4C" w:rsidR="00DC2437" w:rsidRPr="00C66683" w:rsidRDefault="00DC2437" w:rsidP="00966C0B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C66683">
        <w:rPr>
          <w:szCs w:val="28"/>
        </w:rPr>
        <w:t>Проведено ряд заходів, спрямованих на популяризацію</w:t>
      </w:r>
      <w:r w:rsidRPr="00C66683">
        <w:rPr>
          <w:color w:val="000000"/>
          <w:szCs w:val="28"/>
        </w:rPr>
        <w:t xml:space="preserve"> ідей патріотизму, гуманізму, толерантності серед дітей та учнівської молоді.</w:t>
      </w:r>
      <w:r w:rsidR="00C66683" w:rsidRPr="00C66683">
        <w:rPr>
          <w:color w:val="000000"/>
          <w:szCs w:val="28"/>
        </w:rPr>
        <w:t xml:space="preserve"> </w:t>
      </w:r>
      <w:r w:rsidRPr="00C66683">
        <w:rPr>
          <w:rStyle w:val="fontstyle01"/>
          <w:rFonts w:ascii="Times New Roman" w:hAnsi="Times New Roman"/>
        </w:rPr>
        <w:t>Збільшено кількість годин на курси духовно-морального спрямування.</w:t>
      </w:r>
      <w:r w:rsidR="00C66683" w:rsidRPr="00C66683">
        <w:rPr>
          <w:rStyle w:val="fontstyle01"/>
          <w:rFonts w:ascii="Times New Roman" w:hAnsi="Times New Roman"/>
        </w:rPr>
        <w:t xml:space="preserve"> </w:t>
      </w:r>
      <w:r w:rsidRPr="00C66683">
        <w:rPr>
          <w:szCs w:val="28"/>
        </w:rPr>
        <w:t>Активізовано краєзнавчу роботу з вивчення історії рідного краю.</w:t>
      </w:r>
    </w:p>
    <w:p w14:paraId="254FD2C7" w14:textId="77777777" w:rsidR="00DC2437" w:rsidRDefault="00DC2437" w:rsidP="009A5E48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9A5E48">
        <w:rPr>
          <w:szCs w:val="28"/>
        </w:rPr>
        <w:t xml:space="preserve">Із 13 по 17 травня 2024 року та з 16 по 18 грудня 2024 року в закладах освіти було реалізовано пілотний </w:t>
      </w:r>
      <w:proofErr w:type="spellStart"/>
      <w:r w:rsidRPr="009A5E48">
        <w:rPr>
          <w:szCs w:val="28"/>
        </w:rPr>
        <w:t>проєкт</w:t>
      </w:r>
      <w:proofErr w:type="spellEnd"/>
      <w:r w:rsidRPr="009A5E48">
        <w:rPr>
          <w:szCs w:val="28"/>
        </w:rPr>
        <w:t xml:space="preserve"> «Амбасадори Омбудсмана на Волині»  Представника Уповноваженого Верховної Ради України з прав людини у Волинській області спільно з Волинським національним університетом імені Лесі Українки. </w:t>
      </w:r>
    </w:p>
    <w:p w14:paraId="44634949" w14:textId="72F63AC4" w:rsidR="00E877A6" w:rsidRPr="008251EA" w:rsidRDefault="00E877A6" w:rsidP="009A5E48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8251EA">
        <w:rPr>
          <w:szCs w:val="28"/>
        </w:rPr>
        <w:t xml:space="preserve"> У червні 2024 року  на театральному майдані   </w:t>
      </w:r>
      <w:r w:rsidR="00093632" w:rsidRPr="008251EA">
        <w:rPr>
          <w:szCs w:val="28"/>
        </w:rPr>
        <w:t>234</w:t>
      </w:r>
      <w:r w:rsidRPr="008251EA">
        <w:rPr>
          <w:szCs w:val="28"/>
        </w:rPr>
        <w:t xml:space="preserve">  кращих учнів-</w:t>
      </w:r>
      <w:r w:rsidR="008251EA" w:rsidRPr="008251EA">
        <w:rPr>
          <w:szCs w:val="28"/>
        </w:rPr>
        <w:t>в</w:t>
      </w:r>
      <w:r w:rsidRPr="008251EA">
        <w:rPr>
          <w:szCs w:val="28"/>
        </w:rPr>
        <w:t>ипускників отримали медалі</w:t>
      </w:r>
      <w:r w:rsidR="00093632" w:rsidRPr="008251EA">
        <w:rPr>
          <w:szCs w:val="28"/>
        </w:rPr>
        <w:t xml:space="preserve"> (198 золотих</w:t>
      </w:r>
      <w:r w:rsidRPr="008251EA">
        <w:rPr>
          <w:szCs w:val="28"/>
        </w:rPr>
        <w:t>,</w:t>
      </w:r>
      <w:r w:rsidR="00093632" w:rsidRPr="008251EA">
        <w:rPr>
          <w:szCs w:val="28"/>
        </w:rPr>
        <w:t xml:space="preserve"> 36 срібних),</w:t>
      </w:r>
      <w:r w:rsidRPr="008251EA">
        <w:rPr>
          <w:szCs w:val="28"/>
        </w:rPr>
        <w:t xml:space="preserve"> які їм вручав міський голова</w:t>
      </w:r>
      <w:r w:rsidR="008251EA">
        <w:rPr>
          <w:szCs w:val="28"/>
        </w:rPr>
        <w:t>.</w:t>
      </w:r>
    </w:p>
    <w:p w14:paraId="0255D445" w14:textId="4F25D5EB" w:rsidR="00DC2437" w:rsidRPr="009A5E48" w:rsidRDefault="00C66683" w:rsidP="009A5E48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9A5E48">
        <w:rPr>
          <w:szCs w:val="28"/>
        </w:rPr>
        <w:t>У</w:t>
      </w:r>
      <w:r w:rsidR="00DC2437" w:rsidRPr="009A5E48">
        <w:rPr>
          <w:szCs w:val="28"/>
        </w:rPr>
        <w:t xml:space="preserve"> квітн</w:t>
      </w:r>
      <w:r w:rsidRPr="009A5E48">
        <w:rPr>
          <w:szCs w:val="28"/>
        </w:rPr>
        <w:t>і</w:t>
      </w:r>
      <w:r w:rsidR="00DC2437" w:rsidRPr="009A5E48">
        <w:rPr>
          <w:szCs w:val="28"/>
        </w:rPr>
        <w:t xml:space="preserve"> 2024 року на базі В</w:t>
      </w:r>
      <w:r w:rsidRPr="009A5E48">
        <w:rPr>
          <w:szCs w:val="28"/>
        </w:rPr>
        <w:t xml:space="preserve">НУ </w:t>
      </w:r>
      <w:r w:rsidR="00DC2437" w:rsidRPr="009A5E48">
        <w:rPr>
          <w:szCs w:val="28"/>
        </w:rPr>
        <w:t>ім</w:t>
      </w:r>
      <w:r w:rsidRPr="009A5E48">
        <w:rPr>
          <w:szCs w:val="28"/>
        </w:rPr>
        <w:t>.</w:t>
      </w:r>
      <w:r w:rsidR="00DC2437" w:rsidRPr="009A5E48">
        <w:rPr>
          <w:szCs w:val="28"/>
        </w:rPr>
        <w:t xml:space="preserve"> </w:t>
      </w:r>
      <w:proofErr w:type="spellStart"/>
      <w:r w:rsidR="00DC2437" w:rsidRPr="009A5E48">
        <w:rPr>
          <w:szCs w:val="28"/>
        </w:rPr>
        <w:t>Л</w:t>
      </w:r>
      <w:r w:rsidRPr="009A5E48">
        <w:rPr>
          <w:szCs w:val="28"/>
        </w:rPr>
        <w:t>.</w:t>
      </w:r>
      <w:r w:rsidR="00DC2437" w:rsidRPr="009A5E48">
        <w:rPr>
          <w:szCs w:val="28"/>
        </w:rPr>
        <w:t>Українки</w:t>
      </w:r>
      <w:proofErr w:type="spellEnd"/>
      <w:r w:rsidR="00DC2437" w:rsidRPr="009A5E48">
        <w:rPr>
          <w:szCs w:val="28"/>
        </w:rPr>
        <w:t xml:space="preserve"> проведен</w:t>
      </w:r>
      <w:r w:rsidRPr="009A5E48">
        <w:rPr>
          <w:szCs w:val="28"/>
        </w:rPr>
        <w:t>ий</w:t>
      </w:r>
      <w:r w:rsidR="00DC2437" w:rsidRPr="009A5E48">
        <w:rPr>
          <w:szCs w:val="28"/>
        </w:rPr>
        <w:t xml:space="preserve"> одноденний форум «Простір можливостей: форум учнівського самоврядування Волині». Участь у форумі взяли 190 лідерів учнівського самоврядування закладів загальної середньої освіти Луцької міської територіальної громади.</w:t>
      </w:r>
    </w:p>
    <w:p w14:paraId="2D6E159E" w14:textId="074B6AA1" w:rsidR="00DC2437" w:rsidRPr="009A5E48" w:rsidRDefault="002F4B2B" w:rsidP="009A5E48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>
        <w:rPr>
          <w:color w:val="000000"/>
          <w:szCs w:val="28"/>
        </w:rPr>
        <w:t>Із</w:t>
      </w:r>
      <w:r w:rsidR="00DC2437" w:rsidRPr="009A5E48">
        <w:rPr>
          <w:color w:val="000000"/>
          <w:szCs w:val="28"/>
        </w:rPr>
        <w:t xml:space="preserve"> вересня 2024 року у ЗЗСО розпочали роботу 20 інспекторів відділу «Служба освітньої безпеки» управління патрульної поліції у Волинській області,</w:t>
      </w:r>
      <w:r w:rsidR="00DC2437" w:rsidRPr="009A5E48">
        <w:rPr>
          <w:szCs w:val="28"/>
        </w:rPr>
        <w:t xml:space="preserve"> які забезпечують публічну безпеку і порядок під час </w:t>
      </w:r>
      <w:r w:rsidR="00DC2437" w:rsidRPr="009A5E48">
        <w:rPr>
          <w:color w:val="000000"/>
          <w:szCs w:val="28"/>
        </w:rPr>
        <w:t>освітнього процесу та уживають заходів, спрямованих на попередження та усунення загроз життю і здоров’ю учасників освітнього процесу.</w:t>
      </w:r>
    </w:p>
    <w:p w14:paraId="734023F7" w14:textId="47FEC8C6" w:rsidR="00DC2437" w:rsidRPr="006D347A" w:rsidRDefault="00DC2437" w:rsidP="006D347A">
      <w:pPr>
        <w:pStyle w:val="a3"/>
        <w:numPr>
          <w:ilvl w:val="0"/>
          <w:numId w:val="1"/>
        </w:numPr>
        <w:ind w:left="0" w:firstLine="567"/>
        <w:rPr>
          <w:b/>
          <w:szCs w:val="28"/>
        </w:rPr>
      </w:pPr>
      <w:r w:rsidRPr="006D347A">
        <w:rPr>
          <w:rStyle w:val="fontstyle01"/>
          <w:rFonts w:ascii="Times New Roman" w:hAnsi="Times New Roman"/>
        </w:rPr>
        <w:t xml:space="preserve">Із метою формування у молодого покоління критичного мислення та комунікативних навичок, громадянської активності, толерантності проведено  4 етапи «Луцької шкільної </w:t>
      </w:r>
      <w:proofErr w:type="spellStart"/>
      <w:r w:rsidRPr="006D347A">
        <w:rPr>
          <w:rStyle w:val="fontstyle01"/>
          <w:rFonts w:ascii="Times New Roman" w:hAnsi="Times New Roman"/>
        </w:rPr>
        <w:t>дебатної</w:t>
      </w:r>
      <w:proofErr w:type="spellEnd"/>
      <w:r w:rsidRPr="006D347A">
        <w:rPr>
          <w:rStyle w:val="fontstyle01"/>
          <w:rFonts w:ascii="Times New Roman" w:hAnsi="Times New Roman"/>
        </w:rPr>
        <w:t xml:space="preserve"> ліги» на базі </w:t>
      </w:r>
      <w:r w:rsidR="009537E4" w:rsidRPr="006D347A">
        <w:rPr>
          <w:color w:val="000000"/>
          <w:szCs w:val="28"/>
        </w:rPr>
        <w:t>Волинської державної обласної універсальної наукової бібліотеки імені Олени Пчілки</w:t>
      </w:r>
      <w:r w:rsidRPr="006D347A">
        <w:rPr>
          <w:rStyle w:val="fontstyle01"/>
          <w:rFonts w:ascii="Times New Roman" w:hAnsi="Times New Roman"/>
        </w:rPr>
        <w:t>.</w:t>
      </w:r>
    </w:p>
    <w:p w14:paraId="7EB0A533" w14:textId="5C518205" w:rsidR="00DC2437" w:rsidRPr="009E3201" w:rsidRDefault="00DC2437" w:rsidP="006D347A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9E3201">
        <w:rPr>
          <w:szCs w:val="28"/>
        </w:rPr>
        <w:t xml:space="preserve">Упродовж грудня 2024 року було організовано новорічні заходи </w:t>
      </w:r>
      <w:r w:rsidR="00686FEC">
        <w:rPr>
          <w:szCs w:val="28"/>
        </w:rPr>
        <w:t xml:space="preserve">з отриманням подарунків </w:t>
      </w:r>
      <w:r w:rsidR="009E3201" w:rsidRPr="009E3201">
        <w:rPr>
          <w:szCs w:val="28"/>
        </w:rPr>
        <w:t xml:space="preserve">для </w:t>
      </w:r>
      <w:r w:rsidRPr="009E3201">
        <w:rPr>
          <w:szCs w:val="28"/>
        </w:rPr>
        <w:t>7261 д</w:t>
      </w:r>
      <w:r w:rsidR="009E3201" w:rsidRPr="009E3201">
        <w:rPr>
          <w:szCs w:val="28"/>
        </w:rPr>
        <w:t>и</w:t>
      </w:r>
      <w:r w:rsidRPr="009E3201">
        <w:rPr>
          <w:szCs w:val="28"/>
        </w:rPr>
        <w:t>т</w:t>
      </w:r>
      <w:r w:rsidR="009E3201" w:rsidRPr="009E3201">
        <w:rPr>
          <w:szCs w:val="28"/>
        </w:rPr>
        <w:t>ини</w:t>
      </w:r>
      <w:r w:rsidRPr="009E3201">
        <w:rPr>
          <w:szCs w:val="28"/>
        </w:rPr>
        <w:t xml:space="preserve"> пільгов</w:t>
      </w:r>
      <w:r w:rsidR="009E3201" w:rsidRPr="009E3201">
        <w:rPr>
          <w:szCs w:val="28"/>
        </w:rPr>
        <w:t>ої</w:t>
      </w:r>
      <w:r w:rsidRPr="009E3201">
        <w:rPr>
          <w:szCs w:val="28"/>
        </w:rPr>
        <w:t xml:space="preserve"> категорі</w:t>
      </w:r>
      <w:r w:rsidR="009E3201" w:rsidRPr="009E3201">
        <w:rPr>
          <w:szCs w:val="28"/>
        </w:rPr>
        <w:t>ї</w:t>
      </w:r>
      <w:r w:rsidR="00686FEC">
        <w:rPr>
          <w:szCs w:val="28"/>
        </w:rPr>
        <w:t>.</w:t>
      </w:r>
    </w:p>
    <w:p w14:paraId="5241EF39" w14:textId="43539DA4" w:rsidR="00DC2437" w:rsidRDefault="00DC2437" w:rsidP="006D347A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6D347A">
        <w:rPr>
          <w:szCs w:val="28"/>
        </w:rPr>
        <w:t xml:space="preserve">Із 4 листопада 2024 року організовано гаряче харчування для учнів 1-4 відповідно до Постанови КМУ від </w:t>
      </w:r>
      <w:r w:rsidR="00226710">
        <w:rPr>
          <w:szCs w:val="28"/>
        </w:rPr>
        <w:t>04</w:t>
      </w:r>
      <w:r w:rsidRPr="006D347A">
        <w:rPr>
          <w:szCs w:val="28"/>
        </w:rPr>
        <w:t xml:space="preserve"> </w:t>
      </w:r>
      <w:r w:rsidR="00226710">
        <w:rPr>
          <w:szCs w:val="28"/>
        </w:rPr>
        <w:t>жовтня</w:t>
      </w:r>
      <w:r w:rsidRPr="006D347A">
        <w:rPr>
          <w:szCs w:val="28"/>
        </w:rPr>
        <w:t xml:space="preserve"> 2024 року № 1</w:t>
      </w:r>
      <w:r w:rsidR="00226710">
        <w:rPr>
          <w:szCs w:val="28"/>
        </w:rPr>
        <w:t>145</w:t>
      </w:r>
      <w:r w:rsidRPr="006D347A">
        <w:rPr>
          <w:szCs w:val="28"/>
        </w:rPr>
        <w:t xml:space="preserve"> </w:t>
      </w:r>
      <w:r w:rsidR="00226710">
        <w:rPr>
          <w:szCs w:val="28"/>
        </w:rPr>
        <w:t xml:space="preserve">Про затвердження </w:t>
      </w:r>
      <w:r w:rsidRPr="006D347A">
        <w:rPr>
          <w:szCs w:val="28"/>
        </w:rPr>
        <w:t xml:space="preserve">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226710">
        <w:rPr>
          <w:szCs w:val="28"/>
        </w:rPr>
        <w:t xml:space="preserve"> у 2024</w:t>
      </w:r>
      <w:r w:rsidR="00686FEC">
        <w:rPr>
          <w:szCs w:val="28"/>
        </w:rPr>
        <w:t xml:space="preserve"> році</w:t>
      </w:r>
      <w:r w:rsidRPr="006D347A">
        <w:rPr>
          <w:szCs w:val="28"/>
        </w:rPr>
        <w:t>».</w:t>
      </w:r>
    </w:p>
    <w:p w14:paraId="7FD62DAB" w14:textId="6C6F86A7" w:rsidR="00FD4D2D" w:rsidRDefault="00FD4D2D" w:rsidP="00AD6E95">
      <w:pPr>
        <w:spacing w:after="0" w:line="240" w:lineRule="auto"/>
        <w:ind w:firstLine="708"/>
        <w:jc w:val="both"/>
        <w:rPr>
          <w:szCs w:val="28"/>
        </w:rPr>
      </w:pPr>
      <w:r w:rsidRPr="00AD6E95">
        <w:rPr>
          <w:rFonts w:ascii="Times New Roman" w:hAnsi="Times New Roman" w:cs="Times New Roman"/>
          <w:sz w:val="28"/>
          <w:szCs w:val="28"/>
          <w:shd w:val="clear" w:color="auto" w:fill="FFFFFF"/>
        </w:rPr>
        <w:t>За кошти с</w:t>
      </w:r>
      <w:r w:rsidRPr="00AD6E95">
        <w:rPr>
          <w:rFonts w:ascii="Times New Roman" w:hAnsi="Times New Roman" w:cs="Times New Roman"/>
          <w:sz w:val="28"/>
          <w:szCs w:val="28"/>
        </w:rPr>
        <w:t>убвенції з державного бюджету місцевим бюджетам забезпечено харчуванням учнів початкових класів закладів загальної середньої освіти на загальну суму 11 992 000 гривень. З міського бюджету для забезпечення харчуванням учнів пільгових категорій та харчування учнів початкових класів виділено та освоєно коштів  в сумі  8 651 835 гривень.</w:t>
      </w:r>
    </w:p>
    <w:p w14:paraId="1335A35C" w14:textId="761FAA1A" w:rsidR="00C77353" w:rsidRPr="00C77353" w:rsidRDefault="00C77353" w:rsidP="00AD6E95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C77353">
        <w:rPr>
          <w:szCs w:val="28"/>
        </w:rPr>
        <w:t>У 202</w:t>
      </w:r>
      <w:r w:rsidRPr="00C77353">
        <w:rPr>
          <w:szCs w:val="28"/>
          <w:lang w:val="ru-RU"/>
        </w:rPr>
        <w:t>4</w:t>
      </w:r>
      <w:r w:rsidRPr="00C77353">
        <w:rPr>
          <w:szCs w:val="28"/>
        </w:rPr>
        <w:t xml:space="preserve"> році на виконання ремонтних робіт та придбання обладнання в закладах освіти з бюджету розвитку та загального фонду (призначення департаменту освіти) використано більше  60  млн  грн, а саме:</w:t>
      </w:r>
    </w:p>
    <w:p w14:paraId="0BC8B6F9" w14:textId="6F7F4B1E" w:rsidR="00C77353" w:rsidRDefault="00C77353" w:rsidP="008251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придбано обладнання для харчоблоків ЗДО, ЗЗСО та </w:t>
      </w:r>
      <w:proofErr w:type="spellStart"/>
      <w:r>
        <w:rPr>
          <w:sz w:val="28"/>
          <w:szCs w:val="28"/>
        </w:rPr>
        <w:t>пралень</w:t>
      </w:r>
      <w:proofErr w:type="spellEnd"/>
      <w:r>
        <w:rPr>
          <w:sz w:val="28"/>
          <w:szCs w:val="28"/>
        </w:rPr>
        <w:t xml:space="preserve"> закладів дошкільної освіти </w:t>
      </w:r>
      <w:r w:rsidRPr="005D13D6">
        <w:rPr>
          <w:sz w:val="28"/>
          <w:szCs w:val="28"/>
        </w:rPr>
        <w:t xml:space="preserve"> на загальну суму </w:t>
      </w:r>
      <w:r>
        <w:rPr>
          <w:sz w:val="28"/>
          <w:szCs w:val="28"/>
        </w:rPr>
        <w:t>1,1 млн</w:t>
      </w:r>
      <w:r w:rsidRPr="005D13D6">
        <w:rPr>
          <w:sz w:val="28"/>
          <w:szCs w:val="28"/>
        </w:rPr>
        <w:t xml:space="preserve"> грн;</w:t>
      </w:r>
    </w:p>
    <w:p w14:paraId="2E202AED" w14:textId="574D44C8" w:rsidR="00C77353" w:rsidRPr="00C77353" w:rsidRDefault="00C77353" w:rsidP="008251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353">
        <w:rPr>
          <w:sz w:val="28"/>
          <w:szCs w:val="28"/>
        </w:rPr>
        <w:t xml:space="preserve">- виконано поточних та капітальних ремонтів найпростіших </w:t>
      </w:r>
      <w:proofErr w:type="spellStart"/>
      <w:r w:rsidR="00DD5213" w:rsidRPr="00C77353">
        <w:rPr>
          <w:sz w:val="28"/>
          <w:szCs w:val="28"/>
        </w:rPr>
        <w:t>укрит</w:t>
      </w:r>
      <w:r w:rsidR="008251EA">
        <w:rPr>
          <w:sz w:val="28"/>
          <w:szCs w:val="28"/>
        </w:rPr>
        <w:t>тів</w:t>
      </w:r>
      <w:proofErr w:type="spellEnd"/>
      <w:r w:rsidRPr="00C77353">
        <w:rPr>
          <w:sz w:val="28"/>
          <w:szCs w:val="28"/>
        </w:rPr>
        <w:t xml:space="preserve"> на загальну суму більше 22 млн грн; </w:t>
      </w:r>
    </w:p>
    <w:p w14:paraId="231B8FFB" w14:textId="26F935EC" w:rsidR="00C77353" w:rsidRPr="00C77353" w:rsidRDefault="00C77353" w:rsidP="008251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353">
        <w:rPr>
          <w:sz w:val="28"/>
          <w:szCs w:val="28"/>
        </w:rPr>
        <w:t>- виконано  робіт з поточного ремонту систем тепло-, водопостачання та каналізації у ЗЗСО та ЗДО на загальну суму більше  7,5 млн грн;</w:t>
      </w:r>
    </w:p>
    <w:p w14:paraId="736F4767" w14:textId="734649F9" w:rsidR="00C77353" w:rsidRPr="00C77353" w:rsidRDefault="00C77353" w:rsidP="0082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3">
        <w:rPr>
          <w:rFonts w:ascii="Times New Roman" w:hAnsi="Times New Roman" w:cs="Times New Roman"/>
          <w:sz w:val="28"/>
          <w:szCs w:val="28"/>
        </w:rPr>
        <w:t>- виконано роботи з капітального та поточного  ремонту дахів, покрівель у ЗДО, ЗЗСО  на загальну суму більше 3 млн грн;</w:t>
      </w:r>
    </w:p>
    <w:p w14:paraId="0F13359A" w14:textId="6A90CB18" w:rsidR="00C77353" w:rsidRPr="00C77353" w:rsidRDefault="00C77353" w:rsidP="0082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3">
        <w:rPr>
          <w:rFonts w:ascii="Times New Roman" w:hAnsi="Times New Roman" w:cs="Times New Roman"/>
          <w:sz w:val="28"/>
          <w:szCs w:val="28"/>
        </w:rPr>
        <w:t>- замінено вікон та дверей на енергозберігаючі на загальну суму більше  3 млн грн;</w:t>
      </w:r>
    </w:p>
    <w:p w14:paraId="6EFC2019" w14:textId="2B7D92AA" w:rsidR="00C77353" w:rsidRPr="00C77353" w:rsidRDefault="00C77353" w:rsidP="0082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3">
        <w:rPr>
          <w:rFonts w:ascii="Times New Roman" w:hAnsi="Times New Roman" w:cs="Times New Roman"/>
          <w:sz w:val="28"/>
          <w:szCs w:val="28"/>
        </w:rPr>
        <w:t>- виконано капітальних та поточних ремонтів будівель та приміщень (харчоблоків, санвузлів, коридорів, класів,  спортивних залів, груп та музичних залів у ЗДО) на загальну суму більше 20 млн грн.;</w:t>
      </w:r>
    </w:p>
    <w:p w14:paraId="5968400A" w14:textId="6C00BF16" w:rsidR="00C77353" w:rsidRPr="00C77353" w:rsidRDefault="00C77353" w:rsidP="0082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3">
        <w:rPr>
          <w:rFonts w:ascii="Times New Roman" w:hAnsi="Times New Roman" w:cs="Times New Roman"/>
          <w:sz w:val="28"/>
          <w:szCs w:val="28"/>
        </w:rPr>
        <w:t xml:space="preserve">- виконано капітальних ремонтів </w:t>
      </w:r>
      <w:proofErr w:type="spellStart"/>
      <w:r w:rsidRPr="00C77353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C77353">
        <w:rPr>
          <w:rFonts w:ascii="Times New Roman" w:hAnsi="Times New Roman" w:cs="Times New Roman"/>
          <w:sz w:val="28"/>
          <w:szCs w:val="28"/>
        </w:rPr>
        <w:t xml:space="preserve"> на загальну суму 790 тис грн.;</w:t>
      </w:r>
    </w:p>
    <w:p w14:paraId="7AEA8586" w14:textId="73AF9D5C" w:rsidR="00C77353" w:rsidRDefault="00C77353" w:rsidP="0082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3">
        <w:rPr>
          <w:rFonts w:ascii="Times New Roman" w:hAnsi="Times New Roman" w:cs="Times New Roman"/>
          <w:sz w:val="28"/>
          <w:szCs w:val="28"/>
        </w:rPr>
        <w:t xml:space="preserve">- виконані поточні ремонти </w:t>
      </w:r>
      <w:proofErr w:type="spellStart"/>
      <w:r w:rsidRPr="00C77353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C77353">
        <w:rPr>
          <w:rFonts w:ascii="Times New Roman" w:hAnsi="Times New Roman" w:cs="Times New Roman"/>
          <w:sz w:val="28"/>
          <w:szCs w:val="28"/>
        </w:rPr>
        <w:t>, планова повірка лічильників обліку  тепла, води, газу; термометрів, манометрів, сигналізаторів газу; чистка димоходів;  обслуговування запірної арматури, відновлення теплоізоляції систем опалення та гарячого водопостачання в усіх закладах освіти</w:t>
      </w:r>
      <w:r w:rsidR="00F73638">
        <w:rPr>
          <w:rFonts w:ascii="Times New Roman" w:hAnsi="Times New Roman" w:cs="Times New Roman"/>
          <w:sz w:val="28"/>
          <w:szCs w:val="28"/>
        </w:rPr>
        <w:t xml:space="preserve"> т</w:t>
      </w:r>
      <w:r w:rsidRPr="00C77353">
        <w:rPr>
          <w:rFonts w:ascii="Times New Roman" w:hAnsi="Times New Roman" w:cs="Times New Roman"/>
          <w:sz w:val="28"/>
          <w:szCs w:val="28"/>
        </w:rPr>
        <w:t>а інші роботи у межах бюджетних призначень.</w:t>
      </w:r>
    </w:p>
    <w:p w14:paraId="14FBE7D9" w14:textId="3334C1B1" w:rsidR="00027AD2" w:rsidRPr="00C77353" w:rsidRDefault="00027AD2" w:rsidP="00027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53">
        <w:rPr>
          <w:rFonts w:ascii="Times New Roman" w:hAnsi="Times New Roman" w:cs="Times New Roman"/>
          <w:sz w:val="28"/>
          <w:szCs w:val="28"/>
        </w:rPr>
        <w:t xml:space="preserve">Станом на 01січня 2025 року в стадії реалізації в департаменті освіти знаходиться 35 </w:t>
      </w:r>
      <w:proofErr w:type="spellStart"/>
      <w:r w:rsidRPr="00C77353">
        <w:rPr>
          <w:rFonts w:ascii="Times New Roman" w:hAnsi="Times New Roman" w:cs="Times New Roman"/>
          <w:sz w:val="28"/>
          <w:szCs w:val="28"/>
        </w:rPr>
        <w:t>енергосервісних</w:t>
      </w:r>
      <w:proofErr w:type="spellEnd"/>
      <w:r w:rsidRPr="00C77353">
        <w:rPr>
          <w:rFonts w:ascii="Times New Roman" w:hAnsi="Times New Roman" w:cs="Times New Roman"/>
          <w:sz w:val="28"/>
          <w:szCs w:val="28"/>
        </w:rPr>
        <w:t xml:space="preserve"> договорів на загальну суму 230 млн  грн.</w:t>
      </w:r>
    </w:p>
    <w:p w14:paraId="12114F42" w14:textId="0EF6A7A5" w:rsidR="00C77353" w:rsidRPr="00F73638" w:rsidRDefault="00C77353" w:rsidP="00F73638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 w:rsidRPr="00F73638">
        <w:rPr>
          <w:szCs w:val="28"/>
        </w:rPr>
        <w:t>Станом  на 01.01.202</w:t>
      </w:r>
      <w:r w:rsidR="00F73638" w:rsidRPr="00F73638">
        <w:rPr>
          <w:szCs w:val="28"/>
        </w:rPr>
        <w:t>5</w:t>
      </w:r>
      <w:r w:rsidRPr="00F73638">
        <w:rPr>
          <w:szCs w:val="28"/>
        </w:rPr>
        <w:t xml:space="preserve"> в закладах освіти Луцької ОТГ для підвезення здобувачів освіти використовується 13 автобусів.</w:t>
      </w:r>
    </w:p>
    <w:p w14:paraId="3D1A47E8" w14:textId="1EFA2BB4" w:rsidR="00C77353" w:rsidRPr="00C77353" w:rsidRDefault="00C77353" w:rsidP="0082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3">
        <w:rPr>
          <w:rFonts w:ascii="Times New Roman" w:hAnsi="Times New Roman" w:cs="Times New Roman"/>
          <w:sz w:val="28"/>
          <w:szCs w:val="28"/>
        </w:rPr>
        <w:t xml:space="preserve">Для забезпечення підвезення здобувачів освіти до закладів освіти  виконавчим комітетом ЛМР був переданий в тимчасове користування  автобус: </w:t>
      </w:r>
      <w:r w:rsidRPr="00C77353">
        <w:rPr>
          <w:rFonts w:ascii="Times New Roman" w:hAnsi="Times New Roman" w:cs="Times New Roman"/>
          <w:sz w:val="28"/>
          <w:szCs w:val="28"/>
          <w:lang w:val="en-US"/>
        </w:rPr>
        <w:t>VAN</w:t>
      </w:r>
      <w:r w:rsidRPr="00C77353">
        <w:rPr>
          <w:rFonts w:ascii="Times New Roman" w:hAnsi="Times New Roman" w:cs="Times New Roman"/>
          <w:sz w:val="28"/>
          <w:szCs w:val="28"/>
        </w:rPr>
        <w:t xml:space="preserve"> </w:t>
      </w:r>
      <w:r w:rsidRPr="00C77353">
        <w:rPr>
          <w:rFonts w:ascii="Times New Roman" w:hAnsi="Times New Roman" w:cs="Times New Roman"/>
          <w:sz w:val="28"/>
          <w:szCs w:val="28"/>
          <w:lang w:val="en-US"/>
        </w:rPr>
        <w:t>HOOL</w:t>
      </w:r>
      <w:r w:rsidRPr="00C77353">
        <w:rPr>
          <w:rFonts w:ascii="Times New Roman" w:hAnsi="Times New Roman" w:cs="Times New Roman"/>
          <w:sz w:val="28"/>
          <w:szCs w:val="28"/>
        </w:rPr>
        <w:t xml:space="preserve"> </w:t>
      </w:r>
      <w:r w:rsidRPr="00C773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77353">
        <w:rPr>
          <w:rFonts w:ascii="Times New Roman" w:hAnsi="Times New Roman" w:cs="Times New Roman"/>
          <w:sz w:val="28"/>
          <w:szCs w:val="28"/>
        </w:rPr>
        <w:t>330, реєстраційний номер АС5298ЕР, 2004 року випуску</w:t>
      </w:r>
      <w:r w:rsidR="00027AD2">
        <w:rPr>
          <w:rFonts w:ascii="Times New Roman" w:hAnsi="Times New Roman" w:cs="Times New Roman"/>
          <w:sz w:val="28"/>
          <w:szCs w:val="28"/>
        </w:rPr>
        <w:t>,</w:t>
      </w:r>
      <w:r w:rsidRPr="00C77353">
        <w:rPr>
          <w:rFonts w:ascii="Times New Roman" w:hAnsi="Times New Roman" w:cs="Times New Roman"/>
          <w:sz w:val="28"/>
          <w:szCs w:val="28"/>
        </w:rPr>
        <w:t xml:space="preserve"> на якому  проводиться комплекс відновлювальних заходів з технічного обслуговування та поточного ремонту.</w:t>
      </w:r>
    </w:p>
    <w:p w14:paraId="64CA1BA7" w14:textId="55013465" w:rsidR="003B5C62" w:rsidRPr="005A1AA3" w:rsidRDefault="003B5C62" w:rsidP="00071151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A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Pr="005A1AA3">
        <w:rPr>
          <w:rFonts w:ascii="Times New Roman" w:hAnsi="Times New Roman"/>
          <w:sz w:val="28"/>
          <w:szCs w:val="28"/>
          <w:lang w:val="uk-UA"/>
        </w:rPr>
        <w:t>езабезпеченість по заробітній платі працівників закладів загальної середньої освіти, що фінансуються за рахунок субвенції з державного бюджету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A1AA3">
        <w:rPr>
          <w:rFonts w:ascii="Times New Roman" w:hAnsi="Times New Roman"/>
          <w:sz w:val="28"/>
          <w:szCs w:val="28"/>
          <w:lang w:val="uk-UA"/>
        </w:rPr>
        <w:t xml:space="preserve"> погашена коштами міського</w:t>
      </w:r>
      <w:r w:rsidRPr="005A1AA3">
        <w:rPr>
          <w:rFonts w:ascii="Times New Roman" w:hAnsi="Times New Roman"/>
          <w:sz w:val="28"/>
          <w:szCs w:val="28"/>
        </w:rPr>
        <w:t> </w:t>
      </w:r>
      <w:r w:rsidRPr="005A1AA3">
        <w:rPr>
          <w:rFonts w:ascii="Times New Roman" w:hAnsi="Times New Roman"/>
          <w:sz w:val="28"/>
          <w:szCs w:val="28"/>
          <w:lang w:val="uk-UA"/>
        </w:rPr>
        <w:t xml:space="preserve"> бюджету  в сумі 49 450 000</w:t>
      </w:r>
      <w:r w:rsidR="00027A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1AA3">
        <w:rPr>
          <w:rFonts w:ascii="Times New Roman" w:hAnsi="Times New Roman"/>
          <w:sz w:val="28"/>
          <w:szCs w:val="28"/>
          <w:lang w:val="uk-UA"/>
        </w:rPr>
        <w:t>грн,  в тому числі інклюзії 1 401 000 грн</w:t>
      </w:r>
      <w:r w:rsidR="00027AD2">
        <w:rPr>
          <w:rFonts w:ascii="Times New Roman" w:hAnsi="Times New Roman"/>
          <w:sz w:val="28"/>
          <w:szCs w:val="28"/>
          <w:lang w:val="uk-UA"/>
        </w:rPr>
        <w:t>.</w:t>
      </w:r>
      <w:r w:rsidRPr="005A1AA3">
        <w:rPr>
          <w:rFonts w:ascii="Times New Roman" w:hAnsi="Times New Roman"/>
          <w:sz w:val="28"/>
          <w:szCs w:val="28"/>
        </w:rPr>
        <w:t> </w:t>
      </w:r>
    </w:p>
    <w:p w14:paraId="3893D1D3" w14:textId="3166C405" w:rsidR="003B5C62" w:rsidRPr="005A1AA3" w:rsidRDefault="003B5C62" w:rsidP="003B5C62">
      <w:pPr>
        <w:pStyle w:val="a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A1A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</w:t>
      </w:r>
      <w:r w:rsidR="00320B8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5A1A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У 2024 році забезпечено </w:t>
      </w:r>
      <w:r w:rsidRPr="005A1AA3"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val="uk-UA" w:eastAsia="ru-RU"/>
        </w:rPr>
        <w:t>виплату щорічної грошової</w:t>
      </w:r>
      <w:r w:rsidRPr="005A1AA3">
        <w:rPr>
          <w:rFonts w:ascii="Times New Roman" w:eastAsia="Times New Roman" w:hAnsi="Times New Roman"/>
          <w:b/>
          <w:color w:val="202020"/>
          <w:sz w:val="28"/>
          <w:szCs w:val="28"/>
          <w:shd w:val="clear" w:color="auto" w:fill="FFFFFF"/>
          <w:lang w:val="uk-UA" w:eastAsia="ru-RU"/>
        </w:rPr>
        <w:t xml:space="preserve"> </w:t>
      </w:r>
      <w:r w:rsidRPr="005A1AA3"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val="uk-UA" w:eastAsia="ru-RU"/>
        </w:rPr>
        <w:t xml:space="preserve">винагороди керівникам та педагогічним працівникам закладів дошкільної, загальної середньої, позашкільної, професійно-технічної освіти, дитячо-юнацьких спортивних шкіл в розмірі одного посадового окладу (ставки заробітної плати), що становить </w:t>
      </w:r>
      <w:r w:rsidRPr="005A1A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41 943</w:t>
      </w:r>
      <w:r w:rsidR="00320B8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 </w:t>
      </w:r>
      <w:r w:rsidRPr="005A1A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700</w:t>
      </w:r>
      <w:r w:rsidR="00320B8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5A1A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</w:t>
      </w:r>
      <w:r w:rsidR="00BB7E7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</w:t>
      </w:r>
      <w:r w:rsidRPr="005A1A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(заробітна плата з нарахуваннями).</w:t>
      </w:r>
    </w:p>
    <w:p w14:paraId="19E564AB" w14:textId="60932BDE" w:rsidR="003B5C62" w:rsidRPr="00652A45" w:rsidRDefault="003B5C62" w:rsidP="003B5C6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>ипла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чено</w:t>
      </w:r>
      <w:proofErr w:type="spellEnd"/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матеріальн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допомог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розмірі 5000,00 гр</w:t>
      </w:r>
      <w:r w:rsidR="00BB7E77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працівникам вищевказаних закладів освіти (спеціалістам, молодшому обслуговуючому  персоналу), які не отримували таку допомогу при наданні щорічної відпуски, </w:t>
      </w:r>
      <w:r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>на загальну суму</w:t>
      </w:r>
      <w:r w:rsidRPr="00652A45"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B03DA">
        <w:rPr>
          <w:rFonts w:ascii="Times New Roman" w:eastAsia="Times New Roman" w:hAnsi="Times New Roman"/>
          <w:bCs/>
          <w:sz w:val="28"/>
          <w:szCs w:val="28"/>
          <w:lang w:eastAsia="ru-RU"/>
        </w:rPr>
        <w:t>15 156</w:t>
      </w:r>
      <w:r w:rsidR="008141B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B03DA">
        <w:rPr>
          <w:rFonts w:ascii="Times New Roman" w:eastAsia="Times New Roman" w:hAnsi="Times New Roman"/>
          <w:bCs/>
          <w:sz w:val="28"/>
          <w:szCs w:val="28"/>
          <w:lang w:eastAsia="ru-RU"/>
        </w:rPr>
        <w:t>600</w:t>
      </w:r>
      <w:r w:rsidR="008141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B03DA">
        <w:rPr>
          <w:rFonts w:ascii="Times New Roman" w:eastAsia="Times New Roman" w:hAnsi="Times New Roman"/>
          <w:bCs/>
          <w:sz w:val="28"/>
          <w:szCs w:val="28"/>
          <w:lang w:eastAsia="ru-RU"/>
        </w:rPr>
        <w:t>гр</w:t>
      </w:r>
      <w:r w:rsidR="00BB7E77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BB03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>заробітна плата з нарахуваннями).</w:t>
      </w:r>
    </w:p>
    <w:p w14:paraId="1053C5DF" w14:textId="11F1C42A" w:rsidR="003B5C62" w:rsidRPr="00652A45" w:rsidRDefault="003B5C62" w:rsidP="003B5C6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8141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Крім того,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виплачено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2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премії працівникам</w:t>
      </w:r>
      <w:r w:rsidRPr="00652A45"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 xml:space="preserve"> закладів дошкільної, загальної середньої, позашкільної, професійно-технічної освіти, дитячо-юнацьких спортивних шкіл у розмірі від 50 до 60% посадового окладу в межах  фонду оплати праці</w:t>
      </w:r>
      <w:r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 xml:space="preserve">, що </w:t>
      </w:r>
      <w:r w:rsidRPr="00BB03DA"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 xml:space="preserve">становить </w:t>
      </w:r>
      <w:r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>24 772 000</w:t>
      </w:r>
      <w:r w:rsidRPr="00BB03DA"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 xml:space="preserve">   гр</w:t>
      </w:r>
      <w:r w:rsidR="00BB7E77"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>н</w:t>
      </w:r>
      <w:r w:rsidRPr="00BB03DA">
        <w:rPr>
          <w:rFonts w:ascii="Times New Roman" w:eastAsia="Times New Roman" w:hAnsi="Times New Roman"/>
          <w:bCs/>
          <w:color w:val="202020"/>
          <w:sz w:val="28"/>
          <w:szCs w:val="28"/>
          <w:shd w:val="clear" w:color="auto" w:fill="FFFFFF"/>
          <w:lang w:eastAsia="ru-RU"/>
        </w:rPr>
        <w:t>.</w:t>
      </w:r>
    </w:p>
    <w:p w14:paraId="78DAB601" w14:textId="55BFAAE8" w:rsidR="003B5C62" w:rsidRPr="00AC0D10" w:rsidRDefault="003B5C62" w:rsidP="008141B1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0D10">
        <w:rPr>
          <w:rFonts w:ascii="Times New Roman" w:hAnsi="Times New Roman"/>
          <w:sz w:val="28"/>
          <w:szCs w:val="28"/>
          <w:lang w:val="uk-UA"/>
        </w:rPr>
        <w:t>Департаментом</w:t>
      </w:r>
      <w:r w:rsidRPr="00AC0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D10">
        <w:rPr>
          <w:rFonts w:ascii="Times New Roman" w:hAnsi="Times New Roman"/>
          <w:sz w:val="28"/>
          <w:szCs w:val="28"/>
        </w:rPr>
        <w:t>освіти</w:t>
      </w:r>
      <w:proofErr w:type="spellEnd"/>
      <w:r w:rsidRPr="00AC0D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C0D10">
        <w:rPr>
          <w:rFonts w:ascii="Times New Roman" w:hAnsi="Times New Roman"/>
          <w:sz w:val="28"/>
          <w:szCs w:val="28"/>
        </w:rPr>
        <w:t>колективами</w:t>
      </w:r>
      <w:proofErr w:type="spellEnd"/>
      <w:r w:rsidRPr="00AC0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D10">
        <w:rPr>
          <w:rFonts w:ascii="Times New Roman" w:hAnsi="Times New Roman"/>
          <w:sz w:val="28"/>
          <w:szCs w:val="28"/>
        </w:rPr>
        <w:t>закладів</w:t>
      </w:r>
      <w:proofErr w:type="spellEnd"/>
      <w:r w:rsidR="00D6204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AC0D10">
        <w:rPr>
          <w:rFonts w:ascii="Times New Roman" w:hAnsi="Times New Roman"/>
          <w:sz w:val="28"/>
          <w:szCs w:val="28"/>
        </w:rPr>
        <w:t xml:space="preserve"> проведена </w:t>
      </w:r>
      <w:proofErr w:type="spellStart"/>
      <w:r w:rsidRPr="00AC0D10">
        <w:rPr>
          <w:rFonts w:ascii="Times New Roman" w:hAnsi="Times New Roman"/>
          <w:sz w:val="28"/>
          <w:szCs w:val="28"/>
        </w:rPr>
        <w:t>значна</w:t>
      </w:r>
      <w:proofErr w:type="spellEnd"/>
      <w:r w:rsidRPr="00AC0D10">
        <w:rPr>
          <w:rFonts w:ascii="Times New Roman" w:hAnsi="Times New Roman"/>
          <w:sz w:val="28"/>
          <w:szCs w:val="28"/>
        </w:rPr>
        <w:t xml:space="preserve"> робота з </w:t>
      </w:r>
      <w:proofErr w:type="spellStart"/>
      <w:r w:rsidRPr="00AC0D10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AC0D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C0D1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C0D10">
        <w:rPr>
          <w:rFonts w:ascii="Times New Roman" w:hAnsi="Times New Roman"/>
          <w:sz w:val="28"/>
          <w:szCs w:val="28"/>
        </w:rPr>
        <w:t xml:space="preserve"> </w:t>
      </w:r>
      <w:r w:rsidRPr="00AC0D10">
        <w:rPr>
          <w:rFonts w:ascii="Times New Roman" w:hAnsi="Times New Roman"/>
          <w:sz w:val="28"/>
          <w:szCs w:val="28"/>
          <w:lang w:val="uk-UA"/>
        </w:rPr>
        <w:t xml:space="preserve">поточних </w:t>
      </w:r>
      <w:r w:rsidR="00BB7E77">
        <w:rPr>
          <w:rFonts w:ascii="Times New Roman" w:hAnsi="Times New Roman"/>
          <w:sz w:val="28"/>
          <w:szCs w:val="28"/>
          <w:lang w:val="uk-UA"/>
        </w:rPr>
        <w:t>і</w:t>
      </w:r>
      <w:r w:rsidRPr="00AC0D10">
        <w:rPr>
          <w:rFonts w:ascii="Times New Roman" w:hAnsi="Times New Roman"/>
          <w:sz w:val="28"/>
          <w:szCs w:val="28"/>
          <w:lang w:val="uk-UA"/>
        </w:rPr>
        <w:t xml:space="preserve"> капітальних </w:t>
      </w:r>
      <w:r w:rsidRPr="00AC0D10">
        <w:rPr>
          <w:rFonts w:ascii="Times New Roman" w:hAnsi="Times New Roman"/>
          <w:sz w:val="28"/>
          <w:szCs w:val="28"/>
        </w:rPr>
        <w:t>ремонт</w:t>
      </w:r>
      <w:proofErr w:type="spellStart"/>
      <w:r w:rsidRPr="00AC0D10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AC0D10">
        <w:rPr>
          <w:rFonts w:ascii="Times New Roman" w:hAnsi="Times New Roman"/>
          <w:sz w:val="28"/>
          <w:szCs w:val="28"/>
          <w:lang w:val="uk-UA"/>
        </w:rPr>
        <w:t>, закупівлю предметів довгострокового зберігання</w:t>
      </w:r>
      <w:r w:rsidRPr="00AC0D10">
        <w:rPr>
          <w:rFonts w:ascii="Times New Roman" w:hAnsi="Times New Roman"/>
          <w:sz w:val="28"/>
          <w:szCs w:val="28"/>
        </w:rPr>
        <w:t xml:space="preserve"> </w:t>
      </w:r>
      <w:r w:rsidRPr="00AC0D10">
        <w:rPr>
          <w:rFonts w:ascii="Times New Roman" w:hAnsi="Times New Roman"/>
          <w:sz w:val="28"/>
          <w:szCs w:val="28"/>
          <w:lang w:val="uk-UA"/>
        </w:rPr>
        <w:t xml:space="preserve">(бюджет розвитку) та поточних ремонтів </w:t>
      </w:r>
      <w:proofErr w:type="spellStart"/>
      <w:r w:rsidRPr="00AC0D10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Pr="00AC0D10">
        <w:rPr>
          <w:rFonts w:ascii="Times New Roman" w:hAnsi="Times New Roman"/>
          <w:sz w:val="28"/>
          <w:szCs w:val="28"/>
          <w:lang w:val="uk-UA"/>
        </w:rPr>
        <w:t>. Зокрема</w:t>
      </w:r>
      <w:r w:rsidR="00D62048">
        <w:rPr>
          <w:rFonts w:ascii="Times New Roman" w:hAnsi="Times New Roman"/>
          <w:sz w:val="28"/>
          <w:szCs w:val="28"/>
          <w:lang w:val="uk-UA"/>
        </w:rPr>
        <w:t>,</w:t>
      </w:r>
      <w:r w:rsidRPr="00AC0D10">
        <w:rPr>
          <w:rFonts w:ascii="Times New Roman" w:hAnsi="Times New Roman"/>
          <w:sz w:val="28"/>
          <w:szCs w:val="28"/>
          <w:lang w:val="uk-UA"/>
        </w:rPr>
        <w:t xml:space="preserve"> проведено поточні ремонти закладів освіти на загальну </w:t>
      </w:r>
      <w:r w:rsidRPr="00F64320">
        <w:rPr>
          <w:rFonts w:ascii="Times New Roman" w:hAnsi="Times New Roman"/>
          <w:sz w:val="28"/>
          <w:szCs w:val="28"/>
          <w:lang w:val="uk-UA"/>
        </w:rPr>
        <w:t>суму 44 690 900 гр</w:t>
      </w:r>
      <w:r w:rsidR="00BB7E77">
        <w:rPr>
          <w:rFonts w:ascii="Times New Roman" w:hAnsi="Times New Roman"/>
          <w:sz w:val="28"/>
          <w:szCs w:val="28"/>
          <w:lang w:val="uk-UA"/>
        </w:rPr>
        <w:t>н</w:t>
      </w:r>
      <w:r w:rsidRPr="00F64320">
        <w:rPr>
          <w:rFonts w:ascii="Times New Roman" w:hAnsi="Times New Roman"/>
          <w:sz w:val="28"/>
          <w:szCs w:val="28"/>
          <w:lang w:val="uk-UA"/>
        </w:rPr>
        <w:t xml:space="preserve">, поточні ремонти </w:t>
      </w:r>
      <w:proofErr w:type="spellStart"/>
      <w:r w:rsidRPr="00F64320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Pr="00F64320">
        <w:rPr>
          <w:rFonts w:ascii="Times New Roman" w:hAnsi="Times New Roman"/>
          <w:sz w:val="28"/>
          <w:szCs w:val="28"/>
          <w:lang w:val="uk-UA"/>
        </w:rPr>
        <w:t xml:space="preserve"> по загальному фонду на суму   22 271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64320">
        <w:rPr>
          <w:rFonts w:ascii="Times New Roman" w:hAnsi="Times New Roman"/>
          <w:sz w:val="28"/>
          <w:szCs w:val="28"/>
          <w:lang w:val="uk-UA"/>
        </w:rPr>
        <w:t>180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4320">
        <w:rPr>
          <w:rFonts w:ascii="Times New Roman" w:hAnsi="Times New Roman"/>
          <w:sz w:val="28"/>
          <w:szCs w:val="28"/>
          <w:lang w:val="uk-UA"/>
        </w:rPr>
        <w:t>гр</w:t>
      </w:r>
      <w:r w:rsidR="00BB7E77">
        <w:rPr>
          <w:rFonts w:ascii="Times New Roman" w:hAnsi="Times New Roman"/>
          <w:sz w:val="28"/>
          <w:szCs w:val="28"/>
          <w:lang w:val="uk-UA"/>
        </w:rPr>
        <w:t>н</w:t>
      </w:r>
      <w:r w:rsidRPr="00F64320">
        <w:rPr>
          <w:rFonts w:ascii="Times New Roman" w:hAnsi="Times New Roman"/>
          <w:sz w:val="28"/>
          <w:szCs w:val="28"/>
          <w:lang w:val="uk-UA"/>
        </w:rPr>
        <w:t>,</w:t>
      </w:r>
      <w:r w:rsidRPr="00AC0D10">
        <w:rPr>
          <w:rFonts w:ascii="Times New Roman" w:hAnsi="Times New Roman"/>
          <w:sz w:val="28"/>
          <w:szCs w:val="28"/>
          <w:lang w:val="uk-UA"/>
        </w:rPr>
        <w:t xml:space="preserve"> по бюджету розвитку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0D10">
        <w:rPr>
          <w:rFonts w:ascii="Times New Roman" w:hAnsi="Times New Roman"/>
          <w:sz w:val="28"/>
          <w:szCs w:val="28"/>
          <w:lang w:val="uk-UA"/>
        </w:rPr>
        <w:t>636</w:t>
      </w:r>
      <w:r w:rsidR="00D62048">
        <w:rPr>
          <w:rFonts w:ascii="Times New Roman" w:hAnsi="Times New Roman"/>
          <w:sz w:val="28"/>
          <w:szCs w:val="28"/>
          <w:lang w:val="uk-UA"/>
        </w:rPr>
        <w:t> </w:t>
      </w:r>
      <w:r w:rsidRPr="00AC0D10">
        <w:rPr>
          <w:rFonts w:ascii="Times New Roman" w:hAnsi="Times New Roman"/>
          <w:sz w:val="28"/>
          <w:szCs w:val="28"/>
          <w:lang w:val="uk-UA"/>
        </w:rPr>
        <w:t>313</w:t>
      </w:r>
      <w:r w:rsidR="00D62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0D10">
        <w:rPr>
          <w:rFonts w:ascii="Times New Roman" w:hAnsi="Times New Roman"/>
          <w:sz w:val="28"/>
          <w:szCs w:val="28"/>
          <w:lang w:val="uk-UA"/>
        </w:rPr>
        <w:t>гр</w:t>
      </w:r>
      <w:r w:rsidR="0072492F">
        <w:rPr>
          <w:rFonts w:ascii="Times New Roman" w:hAnsi="Times New Roman"/>
          <w:sz w:val="28"/>
          <w:szCs w:val="28"/>
          <w:lang w:val="uk-UA"/>
        </w:rPr>
        <w:t>н</w:t>
      </w:r>
      <w:r w:rsidRPr="00AC0D10">
        <w:rPr>
          <w:rFonts w:ascii="Times New Roman" w:hAnsi="Times New Roman"/>
          <w:sz w:val="28"/>
          <w:szCs w:val="28"/>
          <w:lang w:val="uk-UA"/>
        </w:rPr>
        <w:t>. Проведено капітальні ремонти та закуплено предмет</w:t>
      </w:r>
      <w:r w:rsidR="00D62048">
        <w:rPr>
          <w:rFonts w:ascii="Times New Roman" w:hAnsi="Times New Roman"/>
          <w:sz w:val="28"/>
          <w:szCs w:val="28"/>
          <w:lang w:val="uk-UA"/>
        </w:rPr>
        <w:t>ів</w:t>
      </w:r>
      <w:r w:rsidRPr="00AC0D10">
        <w:rPr>
          <w:rFonts w:ascii="Times New Roman" w:hAnsi="Times New Roman"/>
          <w:sz w:val="28"/>
          <w:szCs w:val="28"/>
          <w:lang w:val="uk-UA"/>
        </w:rPr>
        <w:t xml:space="preserve"> довгострокового зберігання на суму 10 100 000 гр</w:t>
      </w:r>
      <w:r w:rsidR="0072492F">
        <w:rPr>
          <w:rFonts w:ascii="Times New Roman" w:hAnsi="Times New Roman"/>
          <w:sz w:val="28"/>
          <w:szCs w:val="28"/>
          <w:lang w:val="uk-UA"/>
        </w:rPr>
        <w:t>н</w:t>
      </w:r>
      <w:r w:rsidRPr="00AC0D10">
        <w:rPr>
          <w:rFonts w:ascii="Times New Roman" w:hAnsi="Times New Roman"/>
          <w:sz w:val="28"/>
          <w:szCs w:val="28"/>
          <w:lang w:val="uk-UA"/>
        </w:rPr>
        <w:t>.</w:t>
      </w:r>
    </w:p>
    <w:p w14:paraId="798534D4" w14:textId="3AA3BEF4" w:rsidR="003B5C62" w:rsidRPr="00D62048" w:rsidRDefault="003B5C62" w:rsidP="00D62048">
      <w:pPr>
        <w:pStyle w:val="a3"/>
        <w:numPr>
          <w:ilvl w:val="0"/>
          <w:numId w:val="1"/>
        </w:numPr>
        <w:ind w:left="0" w:firstLine="567"/>
        <w:rPr>
          <w:szCs w:val="28"/>
          <w:shd w:val="clear" w:color="auto" w:fill="FFFFFF"/>
        </w:rPr>
      </w:pPr>
      <w:r w:rsidRPr="00D62048">
        <w:rPr>
          <w:szCs w:val="28"/>
        </w:rPr>
        <w:t>На закупівлю мультимедійного обладнання НУШ для 5-6 класів  виділено та освоєно коштів державного бюджету у сумі 8 093</w:t>
      </w:r>
      <w:r w:rsidR="00D62048">
        <w:rPr>
          <w:szCs w:val="28"/>
        </w:rPr>
        <w:t> </w:t>
      </w:r>
      <w:r w:rsidRPr="00D62048">
        <w:rPr>
          <w:szCs w:val="28"/>
        </w:rPr>
        <w:t>067</w:t>
      </w:r>
      <w:r w:rsidR="00D62048">
        <w:rPr>
          <w:szCs w:val="28"/>
        </w:rPr>
        <w:t xml:space="preserve"> </w:t>
      </w:r>
      <w:r w:rsidRPr="00D62048">
        <w:rPr>
          <w:szCs w:val="28"/>
        </w:rPr>
        <w:t>грн, співфінансування з міського бюджету становить 3 468</w:t>
      </w:r>
      <w:r w:rsidR="00D62048">
        <w:rPr>
          <w:szCs w:val="28"/>
        </w:rPr>
        <w:t> </w:t>
      </w:r>
      <w:r w:rsidRPr="00D62048">
        <w:rPr>
          <w:szCs w:val="28"/>
        </w:rPr>
        <w:t>500</w:t>
      </w:r>
      <w:r w:rsidR="00D62048">
        <w:rPr>
          <w:szCs w:val="28"/>
        </w:rPr>
        <w:t xml:space="preserve"> </w:t>
      </w:r>
      <w:r w:rsidRPr="00D62048">
        <w:rPr>
          <w:szCs w:val="28"/>
        </w:rPr>
        <w:t>грн.</w:t>
      </w:r>
      <w:r w:rsidRPr="00D62048">
        <w:rPr>
          <w:szCs w:val="28"/>
          <w:shd w:val="clear" w:color="auto" w:fill="FFFFFF"/>
        </w:rPr>
        <w:t>     </w:t>
      </w:r>
    </w:p>
    <w:p w14:paraId="06489B96" w14:textId="72A0510A" w:rsidR="003B5C62" w:rsidRPr="003A61B9" w:rsidRDefault="003B5C62" w:rsidP="0007115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6A44">
        <w:rPr>
          <w:sz w:val="28"/>
          <w:szCs w:val="28"/>
          <w:shd w:val="clear" w:color="auto" w:fill="FFFFFF"/>
        </w:rPr>
        <w:t xml:space="preserve">          </w:t>
      </w:r>
      <w:r w:rsidRPr="00466A44">
        <w:rPr>
          <w:rFonts w:ascii="Times New Roman" w:hAnsi="Times New Roman"/>
          <w:sz w:val="28"/>
          <w:szCs w:val="28"/>
        </w:rPr>
        <w:t>На закупівлю засобів навчання та обладнання, комп’ютерного та мультимедійного обладнання НУШ для 7-8 класів з державного</w:t>
      </w:r>
      <w:r>
        <w:rPr>
          <w:rFonts w:ascii="Times New Roman" w:hAnsi="Times New Roman"/>
          <w:sz w:val="28"/>
          <w:szCs w:val="28"/>
        </w:rPr>
        <w:t xml:space="preserve"> бюджету виділено та освоєно коштів </w:t>
      </w:r>
      <w:r w:rsidRPr="003A61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Pr="003A61B9">
        <w:rPr>
          <w:rFonts w:ascii="Times New Roman" w:hAnsi="Times New Roman"/>
          <w:sz w:val="28"/>
          <w:szCs w:val="28"/>
        </w:rPr>
        <w:t>994</w:t>
      </w:r>
      <w:r w:rsidR="005933DF">
        <w:rPr>
          <w:rFonts w:ascii="Times New Roman" w:hAnsi="Times New Roman"/>
          <w:sz w:val="28"/>
          <w:szCs w:val="28"/>
        </w:rPr>
        <w:t> </w:t>
      </w:r>
      <w:r w:rsidRPr="003A61B9">
        <w:rPr>
          <w:rFonts w:ascii="Times New Roman" w:hAnsi="Times New Roman"/>
          <w:sz w:val="28"/>
          <w:szCs w:val="28"/>
        </w:rPr>
        <w:t>100</w:t>
      </w:r>
      <w:r w:rsidR="0059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</w:t>
      </w:r>
      <w:r w:rsidR="0072492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D11CAD">
        <w:rPr>
          <w:rFonts w:ascii="Times New Roman" w:hAnsi="Times New Roman"/>
          <w:sz w:val="28"/>
          <w:szCs w:val="28"/>
        </w:rPr>
        <w:t xml:space="preserve">співфінансування з міського бюджету становить </w:t>
      </w:r>
      <w:r>
        <w:rPr>
          <w:rFonts w:ascii="Times New Roman" w:hAnsi="Times New Roman"/>
          <w:sz w:val="28"/>
          <w:szCs w:val="28"/>
        </w:rPr>
        <w:t>3 872</w:t>
      </w:r>
      <w:r w:rsidR="005933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200</w:t>
      </w:r>
      <w:r w:rsidR="0059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</w:t>
      </w:r>
      <w:r w:rsidR="00E20A9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D11CAD">
        <w:rPr>
          <w:rFonts w:ascii="Times New Roman" w:hAnsi="Times New Roman"/>
          <w:sz w:val="28"/>
          <w:szCs w:val="28"/>
        </w:rPr>
        <w:t xml:space="preserve">  </w:t>
      </w:r>
      <w:r w:rsidRPr="00D510DA">
        <w:rPr>
          <w:sz w:val="28"/>
          <w:szCs w:val="28"/>
          <w:shd w:val="clear" w:color="auto" w:fill="FFFFFF"/>
        </w:rPr>
        <w:t> </w:t>
      </w:r>
      <w:r w:rsidRPr="003A61B9">
        <w:rPr>
          <w:rFonts w:ascii="Times New Roman" w:hAnsi="Times New Roman"/>
          <w:sz w:val="28"/>
          <w:szCs w:val="28"/>
          <w:shd w:val="clear" w:color="auto" w:fill="FFFFFF"/>
        </w:rPr>
        <w:t>Крім того, закуплено меблі, підручники, засоби навчання та облад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3A61B9">
        <w:rPr>
          <w:rFonts w:ascii="Times New Roman" w:hAnsi="Times New Roman"/>
          <w:sz w:val="28"/>
          <w:szCs w:val="28"/>
          <w:shd w:val="clear" w:color="auto" w:fill="FFFFFF"/>
        </w:rPr>
        <w:t>ання на пілотні класи НУШ за рахунок коштів</w:t>
      </w:r>
      <w:r w:rsidRPr="003A61B9">
        <w:rPr>
          <w:rFonts w:ascii="Times New Roman" w:hAnsi="Times New Roman"/>
          <w:sz w:val="28"/>
          <w:szCs w:val="28"/>
        </w:rPr>
        <w:t xml:space="preserve"> державного бюджету на </w:t>
      </w:r>
      <w:r w:rsidRPr="003A61B9">
        <w:rPr>
          <w:rFonts w:ascii="Times New Roman" w:hAnsi="Times New Roman"/>
          <w:sz w:val="28"/>
          <w:szCs w:val="28"/>
          <w:shd w:val="clear" w:color="auto" w:fill="FFFFFF"/>
        </w:rPr>
        <w:t xml:space="preserve"> суму 1 705 700</w:t>
      </w:r>
      <w:r w:rsidR="005933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61B9">
        <w:rPr>
          <w:rFonts w:ascii="Times New Roman" w:hAnsi="Times New Roman"/>
          <w:sz w:val="28"/>
          <w:szCs w:val="28"/>
          <w:shd w:val="clear" w:color="auto" w:fill="FFFFFF"/>
        </w:rPr>
        <w:t xml:space="preserve">грн, </w:t>
      </w:r>
      <w:r w:rsidRPr="003A61B9">
        <w:rPr>
          <w:rFonts w:ascii="Times New Roman" w:hAnsi="Times New Roman"/>
          <w:sz w:val="28"/>
          <w:szCs w:val="28"/>
        </w:rPr>
        <w:t xml:space="preserve">співфінансування з міського бюджету </w:t>
      </w:r>
      <w:r w:rsidR="005933DF">
        <w:rPr>
          <w:rFonts w:ascii="Times New Roman" w:hAnsi="Times New Roman"/>
          <w:sz w:val="28"/>
          <w:szCs w:val="28"/>
        </w:rPr>
        <w:t xml:space="preserve">становить </w:t>
      </w:r>
      <w:r w:rsidRPr="003A61B9">
        <w:rPr>
          <w:rFonts w:ascii="Times New Roman" w:hAnsi="Times New Roman"/>
          <w:sz w:val="28"/>
          <w:szCs w:val="28"/>
        </w:rPr>
        <w:t>739 580 гр</w:t>
      </w:r>
      <w:r w:rsidR="00E20A90">
        <w:rPr>
          <w:rFonts w:ascii="Times New Roman" w:hAnsi="Times New Roman"/>
          <w:sz w:val="28"/>
          <w:szCs w:val="28"/>
        </w:rPr>
        <w:t>н</w:t>
      </w:r>
      <w:r w:rsidRPr="003A61B9">
        <w:rPr>
          <w:rFonts w:ascii="Times New Roman" w:hAnsi="Times New Roman"/>
          <w:sz w:val="28"/>
          <w:szCs w:val="28"/>
        </w:rPr>
        <w:t>.</w:t>
      </w:r>
    </w:p>
    <w:p w14:paraId="4E186745" w14:textId="60034A8E" w:rsidR="00600E99" w:rsidRPr="00600E99" w:rsidRDefault="00600E99" w:rsidP="008E6BCC">
      <w:pPr>
        <w:pStyle w:val="a3"/>
        <w:numPr>
          <w:ilvl w:val="0"/>
          <w:numId w:val="1"/>
        </w:numPr>
        <w:ind w:left="0" w:firstLine="567"/>
        <w:rPr>
          <w:color w:val="000000" w:themeColor="text1"/>
          <w:szCs w:val="28"/>
        </w:rPr>
      </w:pPr>
      <w:r w:rsidRPr="00600E99">
        <w:rPr>
          <w:color w:val="000000" w:themeColor="text1"/>
          <w:szCs w:val="28"/>
        </w:rPr>
        <w:t xml:space="preserve">У </w:t>
      </w:r>
      <w:r>
        <w:rPr>
          <w:color w:val="000000" w:themeColor="text1"/>
          <w:szCs w:val="28"/>
        </w:rPr>
        <w:t>2024 р.</w:t>
      </w:r>
      <w:r w:rsidRPr="00600E99">
        <w:rPr>
          <w:color w:val="000000" w:themeColor="text1"/>
          <w:szCs w:val="28"/>
        </w:rPr>
        <w:t xml:space="preserve"> школи були залучені до плетіння маскувальних сіток для ЗСУ.  Рішенням сесії 58/112 від 24.04.2024  було передано в військові частини 646 шт. сіток на загальну суму 724062,52 грн,  рішенням сесії від 26.08.2024 р. передано 312 сіток на загальну суму 391132,79 грн, рішенням сесії від 27.11.2024 №65/122 передано 188 сіток на загальну суму 256 340,59 грн.</w:t>
      </w:r>
    </w:p>
    <w:p w14:paraId="14CFC3D9" w14:textId="795015EE" w:rsidR="00600E99" w:rsidRPr="00600E99" w:rsidRDefault="00600E99" w:rsidP="008E6BC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усіх закладах освіти проведені благодійні заходи, ярмарки, на яких здійснювався збір коштів на ЗСУ. Результати своєї волонтерської діяльності з придбання автівок, </w:t>
      </w:r>
      <w:proofErr w:type="spellStart"/>
      <w:r w:rsidRPr="00600E99">
        <w:rPr>
          <w:rFonts w:ascii="Times New Roman" w:hAnsi="Times New Roman" w:cs="Times New Roman"/>
          <w:color w:val="000000" w:themeColor="text1"/>
          <w:sz w:val="28"/>
          <w:szCs w:val="28"/>
        </w:rPr>
        <w:t>дронів</w:t>
      </w:r>
      <w:proofErr w:type="spellEnd"/>
      <w:r w:rsidRPr="00600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0E99">
        <w:rPr>
          <w:rFonts w:ascii="Times New Roman" w:hAnsi="Times New Roman" w:cs="Times New Roman"/>
          <w:color w:val="000000" w:themeColor="text1"/>
          <w:sz w:val="28"/>
          <w:szCs w:val="28"/>
        </w:rPr>
        <w:t>тепловізорів</w:t>
      </w:r>
      <w:proofErr w:type="spellEnd"/>
      <w:r w:rsidRPr="00600E99">
        <w:rPr>
          <w:rFonts w:ascii="Times New Roman" w:hAnsi="Times New Roman" w:cs="Times New Roman"/>
          <w:color w:val="000000" w:themeColor="text1"/>
          <w:sz w:val="28"/>
          <w:szCs w:val="28"/>
        </w:rPr>
        <w:t>, збору коштів на інші потреби ЗСУ ЗЗСО та ЗДО розміщують на сторінках своїх сайтів, вивішують на інформаційних стендах.</w:t>
      </w:r>
    </w:p>
    <w:p w14:paraId="1BA8BB7D" w14:textId="7C94E9DE" w:rsidR="00686FEC" w:rsidRPr="00600E99" w:rsidRDefault="00686FEC" w:rsidP="00600E99">
      <w:pPr>
        <w:ind w:left="708"/>
        <w:rPr>
          <w:szCs w:val="28"/>
          <w:shd w:val="clear" w:color="auto" w:fill="FFFFFF"/>
        </w:rPr>
      </w:pPr>
    </w:p>
    <w:p w14:paraId="592F0A04" w14:textId="67E45FDD" w:rsidR="0094614D" w:rsidRPr="0094614D" w:rsidRDefault="0094614D" w:rsidP="00946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освіти                                      Віталій БОНДАР</w:t>
      </w:r>
    </w:p>
    <w:sectPr w:rsidR="0094614D" w:rsidRPr="0094614D" w:rsidSect="00B7333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9D81" w14:textId="77777777" w:rsidR="00631AF1" w:rsidRDefault="00631AF1" w:rsidP="009E6E6B">
      <w:pPr>
        <w:spacing w:after="0" w:line="240" w:lineRule="auto"/>
      </w:pPr>
      <w:r>
        <w:separator/>
      </w:r>
    </w:p>
  </w:endnote>
  <w:endnote w:type="continuationSeparator" w:id="0">
    <w:p w14:paraId="1514F099" w14:textId="77777777" w:rsidR="00631AF1" w:rsidRDefault="00631AF1" w:rsidP="009E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0997" w14:textId="77777777" w:rsidR="00631AF1" w:rsidRDefault="00631AF1" w:rsidP="009E6E6B">
      <w:pPr>
        <w:spacing w:after="0" w:line="240" w:lineRule="auto"/>
      </w:pPr>
      <w:r>
        <w:separator/>
      </w:r>
    </w:p>
  </w:footnote>
  <w:footnote w:type="continuationSeparator" w:id="0">
    <w:p w14:paraId="67CDA95A" w14:textId="77777777" w:rsidR="00631AF1" w:rsidRDefault="00631AF1" w:rsidP="009E6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AD1"/>
    <w:multiLevelType w:val="hybridMultilevel"/>
    <w:tmpl w:val="D6B8F3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713"/>
    <w:multiLevelType w:val="hybridMultilevel"/>
    <w:tmpl w:val="1A42CA8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5039ED"/>
    <w:multiLevelType w:val="hybridMultilevel"/>
    <w:tmpl w:val="7B5A8E1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077C03"/>
    <w:multiLevelType w:val="hybridMultilevel"/>
    <w:tmpl w:val="26A860A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2607039">
    <w:abstractNumId w:val="3"/>
  </w:num>
  <w:num w:numId="2" w16cid:durableId="1060324216">
    <w:abstractNumId w:val="0"/>
  </w:num>
  <w:num w:numId="3" w16cid:durableId="1286885948">
    <w:abstractNumId w:val="2"/>
  </w:num>
  <w:num w:numId="4" w16cid:durableId="116925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8E"/>
    <w:rsid w:val="000171DA"/>
    <w:rsid w:val="000262D5"/>
    <w:rsid w:val="00027AD2"/>
    <w:rsid w:val="00043F38"/>
    <w:rsid w:val="00054B8F"/>
    <w:rsid w:val="00057E07"/>
    <w:rsid w:val="00071151"/>
    <w:rsid w:val="000755AD"/>
    <w:rsid w:val="000756B9"/>
    <w:rsid w:val="00093632"/>
    <w:rsid w:val="000E04CF"/>
    <w:rsid w:val="000E3180"/>
    <w:rsid w:val="000F7992"/>
    <w:rsid w:val="00110E63"/>
    <w:rsid w:val="001312E3"/>
    <w:rsid w:val="00147573"/>
    <w:rsid w:val="00153285"/>
    <w:rsid w:val="001619DD"/>
    <w:rsid w:val="0017746B"/>
    <w:rsid w:val="00177CCB"/>
    <w:rsid w:val="001963C8"/>
    <w:rsid w:val="002020F8"/>
    <w:rsid w:val="002249BA"/>
    <w:rsid w:val="00226710"/>
    <w:rsid w:val="0026703A"/>
    <w:rsid w:val="002671A5"/>
    <w:rsid w:val="0028339A"/>
    <w:rsid w:val="002B5F7C"/>
    <w:rsid w:val="002F4B2B"/>
    <w:rsid w:val="00320B87"/>
    <w:rsid w:val="00334F60"/>
    <w:rsid w:val="00341B30"/>
    <w:rsid w:val="00344776"/>
    <w:rsid w:val="003509C0"/>
    <w:rsid w:val="00355263"/>
    <w:rsid w:val="00364AFB"/>
    <w:rsid w:val="0037272F"/>
    <w:rsid w:val="00393597"/>
    <w:rsid w:val="003A3CF7"/>
    <w:rsid w:val="003B5C62"/>
    <w:rsid w:val="003B6805"/>
    <w:rsid w:val="003C41CC"/>
    <w:rsid w:val="003E3070"/>
    <w:rsid w:val="003F50BC"/>
    <w:rsid w:val="004204BE"/>
    <w:rsid w:val="00431AE7"/>
    <w:rsid w:val="00433647"/>
    <w:rsid w:val="004517BA"/>
    <w:rsid w:val="00487AC2"/>
    <w:rsid w:val="004C318D"/>
    <w:rsid w:val="004E191F"/>
    <w:rsid w:val="004E318B"/>
    <w:rsid w:val="004E7047"/>
    <w:rsid w:val="004F7321"/>
    <w:rsid w:val="00515B8F"/>
    <w:rsid w:val="00522B46"/>
    <w:rsid w:val="005235D0"/>
    <w:rsid w:val="0054538F"/>
    <w:rsid w:val="00577663"/>
    <w:rsid w:val="00582220"/>
    <w:rsid w:val="005933DF"/>
    <w:rsid w:val="005A22B8"/>
    <w:rsid w:val="005A255D"/>
    <w:rsid w:val="005A7067"/>
    <w:rsid w:val="005D25EC"/>
    <w:rsid w:val="005D732E"/>
    <w:rsid w:val="00600E99"/>
    <w:rsid w:val="00611BC5"/>
    <w:rsid w:val="00631AF1"/>
    <w:rsid w:val="0063388E"/>
    <w:rsid w:val="0063496C"/>
    <w:rsid w:val="00646B16"/>
    <w:rsid w:val="006652C2"/>
    <w:rsid w:val="00670B6D"/>
    <w:rsid w:val="00686FEC"/>
    <w:rsid w:val="006A3F6A"/>
    <w:rsid w:val="006D347A"/>
    <w:rsid w:val="006E49D6"/>
    <w:rsid w:val="006E7E61"/>
    <w:rsid w:val="006F2323"/>
    <w:rsid w:val="00701E37"/>
    <w:rsid w:val="007064E1"/>
    <w:rsid w:val="0072492F"/>
    <w:rsid w:val="00734758"/>
    <w:rsid w:val="00756246"/>
    <w:rsid w:val="007716FF"/>
    <w:rsid w:val="00773BB9"/>
    <w:rsid w:val="00796EF1"/>
    <w:rsid w:val="007B553D"/>
    <w:rsid w:val="008141B1"/>
    <w:rsid w:val="008233E7"/>
    <w:rsid w:val="008251EA"/>
    <w:rsid w:val="00863A58"/>
    <w:rsid w:val="008734A9"/>
    <w:rsid w:val="0087766C"/>
    <w:rsid w:val="00895774"/>
    <w:rsid w:val="008B0BB9"/>
    <w:rsid w:val="008E3229"/>
    <w:rsid w:val="008E6BCC"/>
    <w:rsid w:val="00910883"/>
    <w:rsid w:val="0091170F"/>
    <w:rsid w:val="00941021"/>
    <w:rsid w:val="0094614D"/>
    <w:rsid w:val="009479A1"/>
    <w:rsid w:val="009537E4"/>
    <w:rsid w:val="0095664B"/>
    <w:rsid w:val="009655B6"/>
    <w:rsid w:val="00966C0B"/>
    <w:rsid w:val="00971FF8"/>
    <w:rsid w:val="009931BE"/>
    <w:rsid w:val="009A5E48"/>
    <w:rsid w:val="009E3201"/>
    <w:rsid w:val="009E6E6B"/>
    <w:rsid w:val="00A168D6"/>
    <w:rsid w:val="00A75492"/>
    <w:rsid w:val="00AC4667"/>
    <w:rsid w:val="00AD1E6C"/>
    <w:rsid w:val="00AD6E95"/>
    <w:rsid w:val="00B14D9E"/>
    <w:rsid w:val="00B50F2D"/>
    <w:rsid w:val="00B73338"/>
    <w:rsid w:val="00B773DF"/>
    <w:rsid w:val="00BB3B06"/>
    <w:rsid w:val="00BB7E77"/>
    <w:rsid w:val="00BC5895"/>
    <w:rsid w:val="00BE4A8E"/>
    <w:rsid w:val="00C14E62"/>
    <w:rsid w:val="00C47AF4"/>
    <w:rsid w:val="00C522AD"/>
    <w:rsid w:val="00C66683"/>
    <w:rsid w:val="00C77353"/>
    <w:rsid w:val="00C81420"/>
    <w:rsid w:val="00CC79E3"/>
    <w:rsid w:val="00D36CEE"/>
    <w:rsid w:val="00D62048"/>
    <w:rsid w:val="00D768BD"/>
    <w:rsid w:val="00D87845"/>
    <w:rsid w:val="00DC2437"/>
    <w:rsid w:val="00DD5213"/>
    <w:rsid w:val="00DD6EEB"/>
    <w:rsid w:val="00DD7F41"/>
    <w:rsid w:val="00DE526A"/>
    <w:rsid w:val="00DF3632"/>
    <w:rsid w:val="00DF5F64"/>
    <w:rsid w:val="00E20A90"/>
    <w:rsid w:val="00E21ECF"/>
    <w:rsid w:val="00E335BE"/>
    <w:rsid w:val="00E35D6D"/>
    <w:rsid w:val="00E3665A"/>
    <w:rsid w:val="00E54FFC"/>
    <w:rsid w:val="00E67A8E"/>
    <w:rsid w:val="00E70DE2"/>
    <w:rsid w:val="00E817FB"/>
    <w:rsid w:val="00E82DF2"/>
    <w:rsid w:val="00E877A6"/>
    <w:rsid w:val="00EC3E48"/>
    <w:rsid w:val="00F46909"/>
    <w:rsid w:val="00F55722"/>
    <w:rsid w:val="00F701B9"/>
    <w:rsid w:val="00F7240F"/>
    <w:rsid w:val="00F72C47"/>
    <w:rsid w:val="00F73638"/>
    <w:rsid w:val="00F836E7"/>
    <w:rsid w:val="00F86B7B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BF85"/>
  <w15:chartTrackingRefBased/>
  <w15:docId w15:val="{0EF0667D-4BB6-4170-981B-86D0B74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9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47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9479A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479A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6E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6B"/>
  </w:style>
  <w:style w:type="paragraph" w:styleId="a6">
    <w:name w:val="footer"/>
    <w:basedOn w:val="a"/>
    <w:link w:val="a7"/>
    <w:uiPriority w:val="99"/>
    <w:unhideWhenUsed/>
    <w:rsid w:val="009E6E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6B"/>
  </w:style>
  <w:style w:type="character" w:customStyle="1" w:styleId="FontStyle11">
    <w:name w:val="Font Style11"/>
    <w:rsid w:val="0017746B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DC24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DC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сновной текст1"/>
    <w:basedOn w:val="a"/>
    <w:rsid w:val="004517BA"/>
    <w:pPr>
      <w:widowControl w:val="0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uk-UA" w:bidi="uk-UA"/>
    </w:rPr>
  </w:style>
  <w:style w:type="paragraph" w:styleId="a9">
    <w:name w:val="No Spacing"/>
    <w:uiPriority w:val="1"/>
    <w:qFormat/>
    <w:rsid w:val="003B5C6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13761</Words>
  <Characters>7845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Sylka</dc:creator>
  <cp:keywords/>
  <dc:description/>
  <cp:lastModifiedBy>Sylka</cp:lastModifiedBy>
  <cp:revision>24</cp:revision>
  <cp:lastPrinted>2025-01-06T14:54:00Z</cp:lastPrinted>
  <dcterms:created xsi:type="dcterms:W3CDTF">2025-01-02T10:25:00Z</dcterms:created>
  <dcterms:modified xsi:type="dcterms:W3CDTF">2025-01-27T11:52:00Z</dcterms:modified>
</cp:coreProperties>
</file>