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0447" w14:textId="77777777" w:rsidR="00B60731" w:rsidRPr="00E26DD3" w:rsidRDefault="00B60731" w:rsidP="00D35122">
      <w:pPr>
        <w:jc w:val="center"/>
        <w:rPr>
          <w:b/>
          <w:sz w:val="28"/>
          <w:szCs w:val="28"/>
        </w:rPr>
      </w:pPr>
      <w:r w:rsidRPr="00E26DD3">
        <w:rPr>
          <w:b/>
          <w:sz w:val="28"/>
          <w:szCs w:val="28"/>
        </w:rPr>
        <w:t xml:space="preserve">  Пояснювальна записка</w:t>
      </w:r>
    </w:p>
    <w:p w14:paraId="4A4800C4" w14:textId="77777777" w:rsidR="00B60731" w:rsidRPr="00E26DD3" w:rsidRDefault="00B60731" w:rsidP="00D35122">
      <w:pPr>
        <w:jc w:val="center"/>
        <w:rPr>
          <w:b/>
          <w:bCs/>
          <w:sz w:val="28"/>
          <w:szCs w:val="28"/>
        </w:rPr>
      </w:pPr>
      <w:r w:rsidRPr="00E26DD3">
        <w:rPr>
          <w:b/>
          <w:sz w:val="28"/>
          <w:szCs w:val="28"/>
        </w:rPr>
        <w:t xml:space="preserve">до </w:t>
      </w:r>
      <w:proofErr w:type="spellStart"/>
      <w:r w:rsidRPr="00E26DD3">
        <w:rPr>
          <w:b/>
          <w:sz w:val="28"/>
          <w:szCs w:val="28"/>
        </w:rPr>
        <w:t>проєкту</w:t>
      </w:r>
      <w:proofErr w:type="spellEnd"/>
      <w:r w:rsidRPr="00E26DD3">
        <w:rPr>
          <w:b/>
          <w:sz w:val="28"/>
          <w:szCs w:val="28"/>
        </w:rPr>
        <w:t xml:space="preserve"> </w:t>
      </w:r>
      <w:r w:rsidRPr="00E26DD3">
        <w:rPr>
          <w:b/>
          <w:bCs/>
          <w:sz w:val="28"/>
          <w:szCs w:val="28"/>
        </w:rPr>
        <w:t xml:space="preserve">рішення виконавчого комітету «Про </w:t>
      </w:r>
      <w:r w:rsidRPr="00E26DD3">
        <w:rPr>
          <w:b/>
          <w:sz w:val="28"/>
          <w:szCs w:val="28"/>
        </w:rPr>
        <w:t>роботу департаменту</w:t>
      </w:r>
    </w:p>
    <w:p w14:paraId="47524B79" w14:textId="77777777" w:rsidR="00B60731" w:rsidRPr="00E26DD3" w:rsidRDefault="00B60731" w:rsidP="004F5120">
      <w:pPr>
        <w:jc w:val="center"/>
        <w:rPr>
          <w:b/>
          <w:bCs/>
          <w:sz w:val="28"/>
          <w:szCs w:val="28"/>
        </w:rPr>
      </w:pPr>
      <w:r w:rsidRPr="00E26DD3">
        <w:rPr>
          <w:b/>
          <w:sz w:val="28"/>
          <w:szCs w:val="28"/>
          <w:lang w:val="ru-RU"/>
        </w:rPr>
        <w:t>“</w:t>
      </w:r>
      <w:r w:rsidRPr="00E26DD3">
        <w:rPr>
          <w:b/>
          <w:sz w:val="28"/>
          <w:szCs w:val="28"/>
        </w:rPr>
        <w:t xml:space="preserve">Центр надання </w:t>
      </w:r>
      <w:r w:rsidRPr="00E26DD3">
        <w:rPr>
          <w:b/>
          <w:bCs/>
          <w:sz w:val="28"/>
          <w:szCs w:val="28"/>
        </w:rPr>
        <w:t>адміністративних послуг у місті Луцьку</w:t>
      </w:r>
      <w:r w:rsidRPr="00E26DD3">
        <w:rPr>
          <w:b/>
          <w:bCs/>
          <w:sz w:val="28"/>
          <w:szCs w:val="28"/>
          <w:lang w:val="ru-RU"/>
        </w:rPr>
        <w:t>”</w:t>
      </w:r>
      <w:r w:rsidRPr="00E26DD3">
        <w:rPr>
          <w:b/>
          <w:bCs/>
          <w:sz w:val="28"/>
          <w:szCs w:val="28"/>
        </w:rPr>
        <w:t xml:space="preserve"> у 2022 році»</w:t>
      </w:r>
    </w:p>
    <w:p w14:paraId="3B264CDB" w14:textId="77777777" w:rsidR="00B60731" w:rsidRPr="004F5120" w:rsidRDefault="00B60731" w:rsidP="00D35122">
      <w:pPr>
        <w:jc w:val="center"/>
        <w:rPr>
          <w:b/>
          <w:sz w:val="16"/>
          <w:szCs w:val="16"/>
        </w:rPr>
      </w:pPr>
    </w:p>
    <w:p w14:paraId="475F369D" w14:textId="77777777" w:rsidR="00B60731" w:rsidRPr="00E26DD3" w:rsidRDefault="00B60731" w:rsidP="00E26DD3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26DD3">
        <w:rPr>
          <w:sz w:val="28"/>
          <w:szCs w:val="28"/>
        </w:rPr>
        <w:t xml:space="preserve">Основною метою діяльності ЦНАП є забезпечення сервісного надання адміністративних послуг замовникам. Департамент «Центр надання адміністративних послуг у місті Луцьку» Луцької міської ради у 2022 році працював над підвищенням якості надання публічних послуг. </w:t>
      </w:r>
    </w:p>
    <w:p w14:paraId="2ABF02B2" w14:textId="77777777" w:rsidR="00B60731" w:rsidRPr="00E26DD3" w:rsidRDefault="00B60731" w:rsidP="00E26DD3">
      <w:pPr>
        <w:ind w:firstLine="540"/>
        <w:jc w:val="both"/>
        <w:rPr>
          <w:sz w:val="28"/>
          <w:szCs w:val="28"/>
        </w:rPr>
      </w:pPr>
      <w:proofErr w:type="spellStart"/>
      <w:r w:rsidRPr="00E26DD3">
        <w:rPr>
          <w:sz w:val="28"/>
          <w:szCs w:val="28"/>
        </w:rPr>
        <w:t>Повнома</w:t>
      </w:r>
      <w:proofErr w:type="spellEnd"/>
      <w:r w:rsidRPr="00E26DD3">
        <w:rPr>
          <w:sz w:val="28"/>
          <w:szCs w:val="28"/>
          <w:lang w:val="en-US"/>
        </w:rPr>
        <w:t>c</w:t>
      </w:r>
      <w:r w:rsidRPr="00E26DD3">
        <w:rPr>
          <w:sz w:val="28"/>
          <w:szCs w:val="28"/>
        </w:rPr>
        <w:t xml:space="preserve">штабна війна вплинула на усі сфери життя, в тому числі і на надання адміністративних послуг. </w:t>
      </w:r>
      <w:r w:rsidRPr="00E26DD3">
        <w:rPr>
          <w:rFonts w:eastAsia="NSimSun" w:cs="Lucida Sans"/>
          <w:kern w:val="2"/>
          <w:sz w:val="28"/>
          <w:szCs w:val="28"/>
          <w:lang w:eastAsia="zh-CN" w:bidi="hi-IN"/>
        </w:rPr>
        <w:t xml:space="preserve">Виникла тимчасова втрата більшості послуг, які надавалися у ЦНАП. </w:t>
      </w:r>
      <w:r w:rsidRPr="00E26DD3">
        <w:rPr>
          <w:sz w:val="28"/>
          <w:szCs w:val="28"/>
        </w:rPr>
        <w:t xml:space="preserve">Після поступового відновлення роботи державних реєстрів адміністратори та державні реєстратори почали активно впроваджувати в своїй роботі сучасні онлайн-форми надання </w:t>
      </w:r>
      <w:proofErr w:type="spellStart"/>
      <w:r w:rsidRPr="00E26DD3">
        <w:rPr>
          <w:sz w:val="28"/>
          <w:szCs w:val="28"/>
        </w:rPr>
        <w:t>адмінпослуг</w:t>
      </w:r>
      <w:proofErr w:type="spellEnd"/>
      <w:r w:rsidRPr="00E26DD3">
        <w:rPr>
          <w:sz w:val="28"/>
          <w:szCs w:val="28"/>
        </w:rPr>
        <w:t>. Переваги від нових форм надання адміністративних послуг є не лише для громадян та бізнесу (зручність та доступність), але й для суб’єктів надання послуг.</w:t>
      </w:r>
    </w:p>
    <w:p w14:paraId="7CD74273" w14:textId="64392420" w:rsidR="00B60731" w:rsidRPr="00E26DD3" w:rsidRDefault="00B60731" w:rsidP="00E26DD3">
      <w:pPr>
        <w:ind w:firstLine="540"/>
        <w:jc w:val="both"/>
        <w:rPr>
          <w:sz w:val="28"/>
          <w:szCs w:val="28"/>
        </w:rPr>
      </w:pPr>
      <w:r w:rsidRPr="00E26DD3">
        <w:rPr>
          <w:sz w:val="28"/>
          <w:szCs w:val="28"/>
        </w:rPr>
        <w:t>Загальна кількість послуг, що на сьогодні надаються у ЦНАП</w:t>
      </w:r>
      <w:r>
        <w:rPr>
          <w:sz w:val="28"/>
          <w:szCs w:val="28"/>
        </w:rPr>
        <w:t>,</w:t>
      </w:r>
      <w:r w:rsidRPr="00E26DD3">
        <w:rPr>
          <w:sz w:val="28"/>
          <w:szCs w:val="28"/>
        </w:rPr>
        <w:t xml:space="preserve"> становить 528. А кількість наданих послуг станом на 01.01.202</w:t>
      </w:r>
      <w:r w:rsidR="00EC2850">
        <w:rPr>
          <w:sz w:val="28"/>
          <w:szCs w:val="28"/>
        </w:rPr>
        <w:t>3</w:t>
      </w:r>
      <w:r w:rsidRPr="00E26DD3">
        <w:rPr>
          <w:sz w:val="28"/>
          <w:szCs w:val="28"/>
        </w:rPr>
        <w:t xml:space="preserve"> становить 120 210.</w:t>
      </w:r>
    </w:p>
    <w:p w14:paraId="691D232C" w14:textId="26FB7E4F" w:rsidR="00B60731" w:rsidRPr="00E26DD3" w:rsidRDefault="00B60731" w:rsidP="00E26DD3">
      <w:pPr>
        <w:ind w:firstLine="540"/>
        <w:jc w:val="both"/>
        <w:rPr>
          <w:sz w:val="28"/>
          <w:szCs w:val="28"/>
        </w:rPr>
      </w:pPr>
      <w:r w:rsidRPr="00E26DD3">
        <w:rPr>
          <w:sz w:val="28"/>
          <w:szCs w:val="28"/>
        </w:rPr>
        <w:t>До міського бюджету за надання адміністративних послуг надійшло понад 27 млн грн (сплата адміністративного збору), причому лише 16</w:t>
      </w:r>
      <w:r w:rsidR="00F118EF">
        <w:rPr>
          <w:sz w:val="28"/>
          <w:szCs w:val="28"/>
        </w:rPr>
        <w:t> </w:t>
      </w:r>
      <w:r w:rsidRPr="00E26DD3">
        <w:rPr>
          <w:sz w:val="28"/>
          <w:szCs w:val="28"/>
        </w:rPr>
        <w:t>відсотків від загальної чисельності усіх послуг є платними.</w:t>
      </w:r>
    </w:p>
    <w:p w14:paraId="1DDB3052" w14:textId="77777777" w:rsidR="00B60731" w:rsidRPr="00E26DD3" w:rsidRDefault="00B60731" w:rsidP="00E26DD3">
      <w:pPr>
        <w:ind w:firstLine="540"/>
        <w:jc w:val="both"/>
        <w:rPr>
          <w:sz w:val="28"/>
          <w:szCs w:val="28"/>
        </w:rPr>
      </w:pPr>
      <w:r w:rsidRPr="00E26DD3">
        <w:rPr>
          <w:sz w:val="28"/>
          <w:szCs w:val="28"/>
        </w:rPr>
        <w:t xml:space="preserve">Створення зручних і доступних умов для отримання громадянами адміністративних послуг є одним із головних завдань, що має вирішуватися органами місцевого самоврядування. Адже, саме за якістю послуг кожен громадянин оцінює турботу влади про нього. Важливим є те, що багато новацій щодо покращання якості надання адміністративних послуг можуть впроваджуватися за власною ініціативою міських голів та інших керівників органів публічної адміністрації і не потребують зміни законодавства чи особливої підтримки центральної влади. Ця думка фактично підтверджена досвідом існування Центру надання адміністративних послуг у місті Луцьку, який від моменту його створення у 2013 році відвідало </w:t>
      </w:r>
      <w:r>
        <w:rPr>
          <w:sz w:val="28"/>
          <w:szCs w:val="28"/>
        </w:rPr>
        <w:t>більше двох мільйонів</w:t>
      </w:r>
      <w:r w:rsidRPr="00E26DD3">
        <w:rPr>
          <w:sz w:val="28"/>
          <w:szCs w:val="28"/>
        </w:rPr>
        <w:t xml:space="preserve"> замовників. Позитивні напрацювання ЦНАП міста Луцька сьогодні популяризуються та поширюються у багатьох містах України. </w:t>
      </w:r>
    </w:p>
    <w:p w14:paraId="7CD96B63" w14:textId="77777777" w:rsidR="00B60731" w:rsidRPr="00E26DD3" w:rsidRDefault="00B60731" w:rsidP="00E26DD3">
      <w:pPr>
        <w:ind w:firstLine="540"/>
        <w:jc w:val="both"/>
        <w:rPr>
          <w:sz w:val="28"/>
          <w:szCs w:val="28"/>
        </w:rPr>
      </w:pPr>
      <w:r w:rsidRPr="00E26DD3">
        <w:rPr>
          <w:sz w:val="28"/>
          <w:szCs w:val="28"/>
          <w:shd w:val="clear" w:color="auto" w:fill="FFFFFF"/>
        </w:rPr>
        <w:t xml:space="preserve">Окрім того, впровадження електронних сервісів в роботу ЦНАП залишається одним із пріоритетних напрямків системи надання адміністративних послуг. Мешканці всієї Луцької </w:t>
      </w:r>
      <w:r>
        <w:rPr>
          <w:sz w:val="28"/>
          <w:szCs w:val="28"/>
          <w:shd w:val="clear" w:color="auto" w:fill="FFFFFF"/>
        </w:rPr>
        <w:t xml:space="preserve">міської </w:t>
      </w:r>
      <w:r w:rsidRPr="00E26DD3">
        <w:rPr>
          <w:sz w:val="28"/>
          <w:szCs w:val="28"/>
          <w:shd w:val="clear" w:color="auto" w:fill="FFFFFF"/>
        </w:rPr>
        <w:t xml:space="preserve">територіальної громади та і всієї України можуть замовити все більше послуг онлайн без відвідування ЦНАП. </w:t>
      </w:r>
      <w:r w:rsidRPr="00E26DD3">
        <w:rPr>
          <w:sz w:val="28"/>
          <w:szCs w:val="28"/>
        </w:rPr>
        <w:t xml:space="preserve">Відвідувачі мають можливість ознайомитись з інформаційними картками </w:t>
      </w:r>
      <w:proofErr w:type="spellStart"/>
      <w:r w:rsidRPr="00E26DD3">
        <w:rPr>
          <w:sz w:val="28"/>
          <w:szCs w:val="28"/>
        </w:rPr>
        <w:t>адмінпослуг</w:t>
      </w:r>
      <w:proofErr w:type="spellEnd"/>
      <w:r w:rsidRPr="00E26DD3">
        <w:rPr>
          <w:sz w:val="28"/>
          <w:szCs w:val="28"/>
        </w:rPr>
        <w:t xml:space="preserve"> на офіційному сайті Центру надання адміністративних послуг у місті Луцьку.</w:t>
      </w:r>
    </w:p>
    <w:p w14:paraId="3BF9BE9C" w14:textId="4537A69F" w:rsidR="00B60731" w:rsidRPr="00E26DD3" w:rsidRDefault="00B60731" w:rsidP="00E26DD3">
      <w:pPr>
        <w:ind w:firstLine="540"/>
        <w:jc w:val="both"/>
        <w:rPr>
          <w:szCs w:val="28"/>
        </w:rPr>
      </w:pPr>
      <w:r w:rsidRPr="00E26DD3">
        <w:rPr>
          <w:sz w:val="28"/>
          <w:szCs w:val="28"/>
        </w:rPr>
        <w:t xml:space="preserve">Основне завдання Департаменту ЦНАП </w:t>
      </w:r>
      <w:r w:rsidR="00987025">
        <w:rPr>
          <w:sz w:val="28"/>
          <w:szCs w:val="28"/>
        </w:rPr>
        <w:t>–</w:t>
      </w:r>
      <w:r w:rsidRPr="00E26DD3">
        <w:rPr>
          <w:sz w:val="28"/>
          <w:szCs w:val="28"/>
        </w:rPr>
        <w:t xml:space="preserve"> дотримання чинного законодавства в частині надання адміністративних послуг, розширення переліку та підвищення якості послуг, скорочення термінів їх надання, розширення точок доступу до </w:t>
      </w:r>
      <w:proofErr w:type="spellStart"/>
      <w:r w:rsidRPr="00E26DD3">
        <w:rPr>
          <w:sz w:val="28"/>
          <w:szCs w:val="28"/>
        </w:rPr>
        <w:t>адмінпослуг</w:t>
      </w:r>
      <w:proofErr w:type="spellEnd"/>
      <w:r w:rsidRPr="00E26DD3">
        <w:rPr>
          <w:sz w:val="28"/>
          <w:szCs w:val="28"/>
        </w:rPr>
        <w:t xml:space="preserve"> та розбудови мережі ЦНАП.</w:t>
      </w:r>
    </w:p>
    <w:p w14:paraId="77123412" w14:textId="77777777" w:rsidR="00B60731" w:rsidRPr="00E26DD3" w:rsidRDefault="00B60731" w:rsidP="00E26DD3">
      <w:pPr>
        <w:spacing w:line="240" w:lineRule="atLeast"/>
        <w:ind w:firstLine="540"/>
        <w:jc w:val="both"/>
        <w:rPr>
          <w:sz w:val="28"/>
          <w:szCs w:val="28"/>
        </w:rPr>
      </w:pPr>
    </w:p>
    <w:p w14:paraId="106488BC" w14:textId="77777777" w:rsidR="00B60731" w:rsidRPr="004F5120" w:rsidRDefault="00B60731" w:rsidP="00E26DD3">
      <w:pPr>
        <w:spacing w:line="240" w:lineRule="atLeast"/>
        <w:jc w:val="both"/>
        <w:rPr>
          <w:sz w:val="28"/>
          <w:szCs w:val="28"/>
        </w:rPr>
      </w:pPr>
      <w:r w:rsidRPr="004F5120">
        <w:rPr>
          <w:sz w:val="28"/>
          <w:szCs w:val="28"/>
        </w:rPr>
        <w:t xml:space="preserve">Директор департаменту «Центр </w:t>
      </w:r>
      <w:r>
        <w:rPr>
          <w:sz w:val="28"/>
          <w:szCs w:val="28"/>
        </w:rPr>
        <w:t>н</w:t>
      </w:r>
      <w:r w:rsidRPr="004F5120">
        <w:rPr>
          <w:sz w:val="28"/>
          <w:szCs w:val="28"/>
        </w:rPr>
        <w:t>адання</w:t>
      </w:r>
    </w:p>
    <w:p w14:paraId="7BDE40E0" w14:textId="77777777" w:rsidR="00B60731" w:rsidRPr="004F5120" w:rsidRDefault="00B60731" w:rsidP="00E26DD3">
      <w:pPr>
        <w:spacing w:line="240" w:lineRule="atLeast"/>
        <w:jc w:val="both"/>
        <w:rPr>
          <w:sz w:val="28"/>
          <w:szCs w:val="28"/>
        </w:rPr>
      </w:pPr>
      <w:r w:rsidRPr="004F5120">
        <w:rPr>
          <w:sz w:val="28"/>
          <w:szCs w:val="28"/>
        </w:rPr>
        <w:t xml:space="preserve">адміністративних послуг у місті Луцьку»      </w:t>
      </w:r>
      <w:r>
        <w:rPr>
          <w:sz w:val="28"/>
          <w:szCs w:val="28"/>
        </w:rPr>
        <w:t xml:space="preserve">                       </w:t>
      </w:r>
      <w:r w:rsidRPr="004F5120">
        <w:rPr>
          <w:sz w:val="28"/>
          <w:szCs w:val="28"/>
        </w:rPr>
        <w:t>Лариса КАРП’ЯК</w:t>
      </w:r>
    </w:p>
    <w:sectPr w:rsidR="00B60731" w:rsidRPr="004F5120" w:rsidSect="00E26DD3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38A"/>
    <w:multiLevelType w:val="hybridMultilevel"/>
    <w:tmpl w:val="5238B7A4"/>
    <w:lvl w:ilvl="0" w:tplc="2DBE58C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AF59F5"/>
    <w:multiLevelType w:val="hybridMultilevel"/>
    <w:tmpl w:val="9B522B80"/>
    <w:lvl w:ilvl="0" w:tplc="04185258">
      <w:numFmt w:val="bullet"/>
      <w:lvlText w:val="-"/>
      <w:lvlJc w:val="left"/>
      <w:pPr>
        <w:ind w:left="928" w:hanging="360"/>
      </w:pPr>
    </w:lvl>
    <w:lvl w:ilvl="1" w:tplc="04190005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EF46E2"/>
    <w:multiLevelType w:val="hybridMultilevel"/>
    <w:tmpl w:val="2B861A08"/>
    <w:lvl w:ilvl="0" w:tplc="2482D40A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583112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5189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31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C79"/>
    <w:rsid w:val="001755DB"/>
    <w:rsid w:val="00193B4E"/>
    <w:rsid w:val="001F5080"/>
    <w:rsid w:val="00244AFD"/>
    <w:rsid w:val="0029035D"/>
    <w:rsid w:val="003036E4"/>
    <w:rsid w:val="00364874"/>
    <w:rsid w:val="003709C7"/>
    <w:rsid w:val="003B4C6A"/>
    <w:rsid w:val="004F5120"/>
    <w:rsid w:val="005113C8"/>
    <w:rsid w:val="005324BF"/>
    <w:rsid w:val="00587F6D"/>
    <w:rsid w:val="005966BC"/>
    <w:rsid w:val="00657DC1"/>
    <w:rsid w:val="006D206E"/>
    <w:rsid w:val="007202AD"/>
    <w:rsid w:val="00787106"/>
    <w:rsid w:val="007C214F"/>
    <w:rsid w:val="00810C26"/>
    <w:rsid w:val="00852786"/>
    <w:rsid w:val="009529EE"/>
    <w:rsid w:val="00987025"/>
    <w:rsid w:val="009A2C79"/>
    <w:rsid w:val="00A93CF0"/>
    <w:rsid w:val="00A9763E"/>
    <w:rsid w:val="00B27134"/>
    <w:rsid w:val="00B60731"/>
    <w:rsid w:val="00B97062"/>
    <w:rsid w:val="00BD2BFD"/>
    <w:rsid w:val="00CC69EF"/>
    <w:rsid w:val="00D35122"/>
    <w:rsid w:val="00D91F1B"/>
    <w:rsid w:val="00DE1542"/>
    <w:rsid w:val="00E16986"/>
    <w:rsid w:val="00E26DD3"/>
    <w:rsid w:val="00EC2850"/>
    <w:rsid w:val="00EE220B"/>
    <w:rsid w:val="00F03B5A"/>
    <w:rsid w:val="00F118EF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4078A"/>
  <w15:docId w15:val="{52855EDA-A0FE-416A-94B3-1838CC06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C7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A2C79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9A2C79"/>
    <w:rPr>
      <w:rFonts w:cs="Times New Roman"/>
      <w:b/>
    </w:rPr>
  </w:style>
  <w:style w:type="paragraph" w:styleId="a5">
    <w:name w:val="Normal (Web)"/>
    <w:basedOn w:val="a"/>
    <w:uiPriority w:val="99"/>
    <w:rsid w:val="009A2C79"/>
    <w:pPr>
      <w:spacing w:before="100" w:beforeAutospacing="1" w:after="100" w:afterAutospacing="1"/>
    </w:pPr>
  </w:style>
  <w:style w:type="character" w:customStyle="1" w:styleId="a6">
    <w:name w:val="Назва Знак"/>
    <w:link w:val="a7"/>
    <w:uiPriority w:val="99"/>
    <w:locked/>
    <w:rsid w:val="009A2C79"/>
    <w:rPr>
      <w:rFonts w:ascii="Calibri" w:eastAsia="Times New Roman" w:hAnsi="Calibri"/>
      <w:b/>
      <w:sz w:val="28"/>
      <w:lang w:val="uk-UA" w:eastAsia="ru-RU"/>
    </w:rPr>
  </w:style>
  <w:style w:type="paragraph" w:styleId="a7">
    <w:name w:val="Title"/>
    <w:basedOn w:val="a"/>
    <w:link w:val="a6"/>
    <w:uiPriority w:val="99"/>
    <w:qFormat/>
    <w:rsid w:val="009A2C79"/>
    <w:pPr>
      <w:spacing w:line="360" w:lineRule="auto"/>
      <w:jc w:val="center"/>
    </w:pPr>
    <w:rPr>
      <w:rFonts w:ascii="Calibri" w:hAnsi="Calibri" w:cs="Calibri"/>
      <w:b/>
      <w:sz w:val="28"/>
      <w:szCs w:val="20"/>
    </w:rPr>
  </w:style>
  <w:style w:type="character" w:customStyle="1" w:styleId="TitleChar1">
    <w:name w:val="Title Char1"/>
    <w:uiPriority w:val="10"/>
    <w:rsid w:val="00A55F8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">
    <w:name w:val="Основний текст з відступом 3 Знак"/>
    <w:link w:val="30"/>
    <w:uiPriority w:val="99"/>
    <w:locked/>
    <w:rsid w:val="009A2C79"/>
    <w:rPr>
      <w:rFonts w:ascii="Calibri" w:eastAsia="Times New Roman" w:hAnsi="Calibri"/>
      <w:sz w:val="16"/>
      <w:lang w:val="uk-UA" w:eastAsia="ru-RU"/>
    </w:rPr>
  </w:style>
  <w:style w:type="paragraph" w:styleId="30">
    <w:name w:val="Body Text Indent 3"/>
    <w:basedOn w:val="a"/>
    <w:link w:val="3"/>
    <w:uiPriority w:val="99"/>
    <w:rsid w:val="009A2C79"/>
    <w:pPr>
      <w:spacing w:after="120"/>
      <w:ind w:left="283"/>
    </w:pPr>
    <w:rPr>
      <w:rFonts w:ascii="Calibri" w:hAnsi="Calibri" w:cs="Calibri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A55F89"/>
    <w:rPr>
      <w:sz w:val="16"/>
      <w:szCs w:val="16"/>
      <w:lang w:eastAsia="ru-RU"/>
    </w:rPr>
  </w:style>
  <w:style w:type="character" w:customStyle="1" w:styleId="ListParagraphChar">
    <w:name w:val="List Paragraph Char"/>
    <w:link w:val="1"/>
    <w:uiPriority w:val="99"/>
    <w:locked/>
    <w:rsid w:val="009A2C79"/>
    <w:rPr>
      <w:rFonts w:ascii="Calibri" w:hAnsi="Calibri"/>
      <w:lang w:val="uk-UA" w:eastAsia="uk-UA"/>
    </w:rPr>
  </w:style>
  <w:style w:type="paragraph" w:customStyle="1" w:styleId="1">
    <w:name w:val="Абзац списку1"/>
    <w:basedOn w:val="a"/>
    <w:link w:val="ListParagraphChar"/>
    <w:uiPriority w:val="99"/>
    <w:rsid w:val="009A2C79"/>
    <w:pPr>
      <w:spacing w:after="200" w:line="276" w:lineRule="auto"/>
      <w:ind w:left="720"/>
      <w:contextualSpacing/>
    </w:pPr>
    <w:rPr>
      <w:rFonts w:ascii="Calibri" w:hAnsi="Calibri" w:cs="Calibri"/>
      <w:sz w:val="20"/>
      <w:szCs w:val="20"/>
      <w:lang w:eastAsia="uk-UA"/>
    </w:rPr>
  </w:style>
  <w:style w:type="character" w:customStyle="1" w:styleId="a8">
    <w:name w:val="Основной текст_"/>
    <w:link w:val="10"/>
    <w:uiPriority w:val="99"/>
    <w:locked/>
    <w:rsid w:val="009A2C79"/>
    <w:rPr>
      <w:spacing w:val="7"/>
      <w:shd w:val="clear" w:color="auto" w:fill="FFFFFF"/>
    </w:rPr>
  </w:style>
  <w:style w:type="paragraph" w:customStyle="1" w:styleId="10">
    <w:name w:val="Основной текст1"/>
    <w:basedOn w:val="a"/>
    <w:link w:val="a8"/>
    <w:uiPriority w:val="99"/>
    <w:rsid w:val="009A2C79"/>
    <w:pPr>
      <w:widowControl w:val="0"/>
      <w:shd w:val="clear" w:color="auto" w:fill="FFFFFF"/>
      <w:spacing w:before="300" w:line="317" w:lineRule="exact"/>
      <w:ind w:firstLine="580"/>
      <w:jc w:val="both"/>
    </w:pPr>
    <w:rPr>
      <w:spacing w:val="7"/>
      <w:sz w:val="20"/>
      <w:szCs w:val="20"/>
      <w:shd w:val="clear" w:color="auto" w:fill="FFFFFF"/>
      <w:lang w:eastAsia="uk-UA"/>
    </w:rPr>
  </w:style>
  <w:style w:type="character" w:customStyle="1" w:styleId="2">
    <w:name w:val="Основной текст (2)_"/>
    <w:link w:val="20"/>
    <w:uiPriority w:val="99"/>
    <w:locked/>
    <w:rsid w:val="009A2C79"/>
    <w:rPr>
      <w:b/>
      <w:spacing w:val="11"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A2C79"/>
    <w:pPr>
      <w:widowControl w:val="0"/>
      <w:shd w:val="clear" w:color="auto" w:fill="FFFFFF"/>
      <w:spacing w:after="300" w:line="317" w:lineRule="exact"/>
      <w:jc w:val="both"/>
    </w:pPr>
    <w:rPr>
      <w:b/>
      <w:spacing w:val="11"/>
      <w:sz w:val="23"/>
      <w:szCs w:val="20"/>
      <w:shd w:val="clear" w:color="auto" w:fill="FFFFFF"/>
      <w:lang w:eastAsia="uk-UA"/>
    </w:rPr>
  </w:style>
  <w:style w:type="paragraph" w:customStyle="1" w:styleId="proza">
    <w:name w:val="proza"/>
    <w:basedOn w:val="a"/>
    <w:uiPriority w:val="99"/>
    <w:rsid w:val="009A2C79"/>
    <w:pPr>
      <w:spacing w:before="100" w:beforeAutospacing="1" w:after="100" w:afterAutospacing="1"/>
    </w:pPr>
    <w:rPr>
      <w:lang w:val="ru-RU"/>
    </w:rPr>
  </w:style>
  <w:style w:type="character" w:customStyle="1" w:styleId="hps">
    <w:name w:val="hps"/>
    <w:uiPriority w:val="99"/>
    <w:rsid w:val="009A2C79"/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9A2C79"/>
    <w:rPr>
      <w:rFonts w:ascii="Times New Roman" w:hAnsi="Times New Roman"/>
    </w:rPr>
  </w:style>
  <w:style w:type="character" w:customStyle="1" w:styleId="nom">
    <w:name w:val="nom"/>
    <w:uiPriority w:val="99"/>
    <w:rsid w:val="009A2C79"/>
    <w:rPr>
      <w:rFonts w:ascii="Times New Roman" w:hAnsi="Times New Roman"/>
    </w:rPr>
  </w:style>
  <w:style w:type="character" w:customStyle="1" w:styleId="data">
    <w:name w:val="data"/>
    <w:uiPriority w:val="99"/>
    <w:rsid w:val="009A2C79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rsid w:val="001F5080"/>
    <w:rPr>
      <w:rFonts w:ascii="Segoe UI" w:hAnsi="Segoe UI"/>
      <w:sz w:val="18"/>
      <w:szCs w:val="18"/>
    </w:rPr>
  </w:style>
  <w:style w:type="character" w:customStyle="1" w:styleId="aa">
    <w:name w:val="Текст у виносці Знак"/>
    <w:link w:val="a9"/>
    <w:uiPriority w:val="99"/>
    <w:locked/>
    <w:rsid w:val="001F5080"/>
    <w:rPr>
      <w:rFonts w:ascii="Segoe UI" w:eastAsia="Times New Roman" w:hAnsi="Segoe UI"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1844</Words>
  <Characters>1052</Characters>
  <Application>Microsoft Office Word</Application>
  <DocSecurity>0</DocSecurity>
  <Lines>8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Л. В. Карп'як</dc:creator>
  <cp:keywords/>
  <dc:description/>
  <cp:lastModifiedBy>Поліщук Оксана Анатоліївна</cp:lastModifiedBy>
  <cp:revision>10</cp:revision>
  <cp:lastPrinted>2023-01-11T12:05:00Z</cp:lastPrinted>
  <dcterms:created xsi:type="dcterms:W3CDTF">2023-01-11T10:47:00Z</dcterms:created>
  <dcterms:modified xsi:type="dcterms:W3CDTF">2023-01-12T08:48:00Z</dcterms:modified>
</cp:coreProperties>
</file>