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3801" w:rsidRDefault="00673801" w:rsidP="00302AAA">
      <w:pPr>
        <w:pStyle w:val="3"/>
        <w:numPr>
          <w:ilvl w:val="0"/>
          <w:numId w:val="0"/>
        </w:numPr>
        <w:spacing w:before="0" w:after="0"/>
        <w:jc w:val="center"/>
        <w:rPr>
          <w:rFonts w:ascii="Times New Roman" w:hAnsi="Times New Roman" w:cs="Times New Roman"/>
          <w:color w:val="000000"/>
          <w:sz w:val="28"/>
          <w:szCs w:val="28"/>
          <w:lang w:val="uk-UA"/>
        </w:rPr>
      </w:pPr>
    </w:p>
    <w:p w:rsidR="00302AAA" w:rsidRPr="00302AAA" w:rsidRDefault="00302AAA" w:rsidP="00302AAA">
      <w:pPr>
        <w:pStyle w:val="a0"/>
        <w:spacing w:line="240" w:lineRule="auto"/>
        <w:jc w:val="center"/>
        <w:rPr>
          <w:b/>
        </w:rPr>
      </w:pPr>
      <w:r w:rsidRPr="00302AAA">
        <w:rPr>
          <w:b/>
        </w:rPr>
        <w:t xml:space="preserve">Звіт про роботу управління персоналу </w:t>
      </w:r>
    </w:p>
    <w:p w:rsidR="00302AAA" w:rsidRPr="00302AAA" w:rsidRDefault="00302AAA" w:rsidP="00302AAA">
      <w:pPr>
        <w:pStyle w:val="a0"/>
        <w:spacing w:line="240" w:lineRule="auto"/>
        <w:jc w:val="center"/>
        <w:rPr>
          <w:b/>
        </w:rPr>
      </w:pPr>
      <w:r w:rsidRPr="00302AAA">
        <w:rPr>
          <w:b/>
        </w:rPr>
        <w:t xml:space="preserve">за 2024 рік </w:t>
      </w:r>
    </w:p>
    <w:p w:rsidR="00302AAA" w:rsidRPr="00302AAA" w:rsidRDefault="00302AAA" w:rsidP="00302AAA">
      <w:pPr>
        <w:pStyle w:val="a0"/>
      </w:pPr>
    </w:p>
    <w:p w:rsidR="00673801" w:rsidRDefault="008A1C98">
      <w:pPr>
        <w:pStyle w:val="af7"/>
        <w:tabs>
          <w:tab w:val="left" w:pos="567"/>
        </w:tabs>
        <w:suppressAutoHyphens w:val="0"/>
        <w:ind w:firstLine="567"/>
        <w:jc w:val="both"/>
      </w:pPr>
      <w:r>
        <w:rPr>
          <w:rFonts w:ascii="Times New Roman" w:hAnsi="Times New Roman" w:cs="Times New Roman"/>
          <w:color w:val="000000"/>
          <w:sz w:val="28"/>
          <w:szCs w:val="28"/>
          <w:lang w:eastAsia="ru-RU"/>
        </w:rPr>
        <w:t xml:space="preserve">Управління персоналу Луцької міської ради здійснює свою діяльність                  відповідно до Положення про управління персоналу Луцької міської ради, </w:t>
      </w:r>
      <w:r w:rsidR="00302AAA">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затвердженого рішенням Луцької міської ради </w:t>
      </w:r>
      <w:r>
        <w:rPr>
          <w:rFonts w:ascii="Times New Roman" w:hAnsi="Times New Roman" w:cs="Times New Roman"/>
          <w:color w:val="222222"/>
          <w:sz w:val="28"/>
          <w:szCs w:val="28"/>
          <w:lang w:eastAsia="ru-RU"/>
        </w:rPr>
        <w:t>від 28.04.2021 №10/70</w:t>
      </w:r>
      <w:r>
        <w:rPr>
          <w:rFonts w:ascii="Times New Roman" w:hAnsi="Times New Roman" w:cs="Times New Roman"/>
          <w:color w:val="000000"/>
          <w:sz w:val="28"/>
          <w:szCs w:val="28"/>
          <w:lang w:eastAsia="ru-RU"/>
        </w:rPr>
        <w:t xml:space="preserve"> та                    </w:t>
      </w:r>
      <w:r>
        <w:rPr>
          <w:rFonts w:ascii="Times New Roman" w:hAnsi="Times New Roman" w:cs="Times New Roman"/>
          <w:bCs/>
          <w:color w:val="000000"/>
          <w:sz w:val="28"/>
          <w:szCs w:val="28"/>
          <w:lang w:eastAsia="ru-RU"/>
        </w:rPr>
        <w:t xml:space="preserve">забезпечує кадровий менеджмент у виконавчих органах міської ради,              розроблення, організацію та контроль за проведенням заходів щодо                       запобігання корупційним правопорушенням та правопорушенням, пов'язаним з корупцією; організовує і забезпечує документаційне та організаційно-технічне                            обслуговування діяльності </w:t>
      </w:r>
      <w:proofErr w:type="spellStart"/>
      <w:r>
        <w:rPr>
          <w:rFonts w:ascii="Times New Roman" w:hAnsi="Times New Roman" w:cs="Times New Roman"/>
          <w:bCs/>
          <w:color w:val="000000"/>
          <w:sz w:val="28"/>
          <w:szCs w:val="28"/>
          <w:lang w:eastAsia="ru-RU"/>
        </w:rPr>
        <w:t>старост</w:t>
      </w:r>
      <w:proofErr w:type="spellEnd"/>
      <w:r>
        <w:rPr>
          <w:rFonts w:ascii="Times New Roman" w:hAnsi="Times New Roman" w:cs="Times New Roman"/>
          <w:bCs/>
          <w:color w:val="000000"/>
          <w:sz w:val="28"/>
          <w:szCs w:val="28"/>
          <w:lang w:eastAsia="ru-RU"/>
        </w:rPr>
        <w:t xml:space="preserve"> </w:t>
      </w:r>
      <w:proofErr w:type="spellStart"/>
      <w:r>
        <w:rPr>
          <w:rFonts w:ascii="Times New Roman" w:hAnsi="Times New Roman" w:cs="Times New Roman"/>
          <w:bCs/>
          <w:color w:val="000000"/>
          <w:sz w:val="28"/>
          <w:szCs w:val="28"/>
          <w:lang w:eastAsia="ru-RU"/>
        </w:rPr>
        <w:t>старостинських</w:t>
      </w:r>
      <w:proofErr w:type="spellEnd"/>
      <w:r>
        <w:rPr>
          <w:rFonts w:ascii="Times New Roman" w:hAnsi="Times New Roman" w:cs="Times New Roman"/>
          <w:bCs/>
          <w:color w:val="000000"/>
          <w:sz w:val="28"/>
          <w:szCs w:val="28"/>
          <w:lang w:eastAsia="ru-RU"/>
        </w:rPr>
        <w:t xml:space="preserve"> округів.</w:t>
      </w:r>
    </w:p>
    <w:p w:rsidR="00673801" w:rsidRDefault="008A1C98">
      <w:pPr>
        <w:suppressAutoHyphens w:val="0"/>
        <w:ind w:firstLine="540"/>
        <w:jc w:val="both"/>
        <w:rPr>
          <w:bCs w:val="0"/>
        </w:rPr>
      </w:pPr>
      <w:r>
        <w:rPr>
          <w:bCs w:val="0"/>
          <w:color w:val="000000"/>
          <w:szCs w:val="28"/>
          <w:lang w:eastAsia="ru-RU"/>
        </w:rPr>
        <w:t>Досягнення управління персоналу за 2024 рік:</w:t>
      </w:r>
    </w:p>
    <w:p w:rsidR="00673801" w:rsidRDefault="008A1C98">
      <w:pPr>
        <w:shd w:val="clear" w:color="auto" w:fill="FFFFFF"/>
        <w:suppressAutoHyphens w:val="0"/>
        <w:ind w:firstLine="567"/>
        <w:jc w:val="both"/>
        <w:rPr>
          <w:bCs w:val="0"/>
        </w:rPr>
      </w:pPr>
      <w:r>
        <w:rPr>
          <w:bCs w:val="0"/>
          <w:color w:val="141111"/>
          <w:szCs w:val="28"/>
          <w:lang w:eastAsia="uk-UA"/>
        </w:rPr>
        <w:t>проведено оцінку результативності професійного навчання посадових осіб виконавчих органів Луцької міської ради відповідно до Порядку                  організації професійного навчання посадових осіб виконавчих органів Луцької міської ради та оцінювання його результативності, затвердженого розпорядженням міського голови  від 23.02.2023 №12-ра</w:t>
      </w:r>
      <w:r>
        <w:rPr>
          <w:bCs w:val="0"/>
          <w:color w:val="141111"/>
          <w:szCs w:val="28"/>
          <w:lang w:eastAsia="ru-RU"/>
        </w:rPr>
        <w:t>;</w:t>
      </w:r>
    </w:p>
    <w:p w:rsidR="00673801" w:rsidRDefault="008A1C98">
      <w:pPr>
        <w:shd w:val="clear" w:color="auto" w:fill="FFFFFF"/>
        <w:suppressAutoHyphens w:val="0"/>
        <w:ind w:firstLine="567"/>
        <w:jc w:val="both"/>
        <w:textAlignment w:val="baseline"/>
        <w:rPr>
          <w:bCs w:val="0"/>
        </w:rPr>
      </w:pPr>
      <w:r>
        <w:rPr>
          <w:bCs w:val="0"/>
          <w:spacing w:val="-1"/>
          <w:szCs w:val="28"/>
        </w:rPr>
        <w:t xml:space="preserve">здійснено опитування серед працівників виконавчих органів міської ради щодо визначення їх рівня задоволеності мікрокліматом та умовами праці у              Луцькій міській раді, а також формування політики психосоціальної                        підтримки та </w:t>
      </w:r>
      <w:proofErr w:type="spellStart"/>
      <w:r>
        <w:rPr>
          <w:bCs w:val="0"/>
          <w:spacing w:val="-1"/>
          <w:szCs w:val="28"/>
        </w:rPr>
        <w:t>безбар'єрності</w:t>
      </w:r>
      <w:proofErr w:type="spellEnd"/>
      <w:r>
        <w:rPr>
          <w:bCs w:val="0"/>
          <w:spacing w:val="-1"/>
          <w:szCs w:val="28"/>
        </w:rPr>
        <w:t>;</w:t>
      </w:r>
    </w:p>
    <w:p w:rsidR="00673801" w:rsidRDefault="008A1C98">
      <w:pPr>
        <w:shd w:val="clear" w:color="auto" w:fill="FFFFFF"/>
        <w:ind w:firstLine="574"/>
        <w:jc w:val="both"/>
        <w:rPr>
          <w:bCs w:val="0"/>
        </w:rPr>
      </w:pPr>
      <w:r>
        <w:rPr>
          <w:rFonts w:ascii="Times New Roman CYR" w:eastAsia="Times New Roman CYR" w:hAnsi="Times New Roman CYR" w:cs="Times New Roman CYR"/>
          <w:bCs w:val="0"/>
          <w:color w:val="000000"/>
          <w:kern w:val="2"/>
          <w:szCs w:val="28"/>
          <w:lang w:eastAsia="ar-SA"/>
        </w:rPr>
        <w:t xml:space="preserve">розроблено </w:t>
      </w:r>
      <w:r>
        <w:rPr>
          <w:rFonts w:ascii="Times New Roman CYR" w:hAnsi="Times New Roman CYR"/>
          <w:bCs w:val="0"/>
          <w:color w:val="000000"/>
          <w:kern w:val="2"/>
          <w:szCs w:val="28"/>
          <w:lang w:eastAsia="ar-SA"/>
        </w:rPr>
        <w:t>Порядок запобігання та врегулювання конфлікту інтересів у Луцькій міській раді та її виконавчих органах</w:t>
      </w:r>
      <w:r>
        <w:rPr>
          <w:rFonts w:ascii="Times New Roman CYR" w:eastAsia="Times New Roman CYR" w:hAnsi="Times New Roman CYR" w:cs="Times New Roman CYR"/>
          <w:bCs w:val="0"/>
          <w:color w:val="000000"/>
          <w:kern w:val="2"/>
          <w:szCs w:val="28"/>
          <w:lang w:eastAsia="ar-SA"/>
        </w:rPr>
        <w:t>, який  затверджено р</w:t>
      </w:r>
      <w:r>
        <w:rPr>
          <w:rFonts w:ascii="Times New Roman CYR" w:hAnsi="Times New Roman CYR"/>
          <w:bCs w:val="0"/>
          <w:color w:val="000000"/>
          <w:kern w:val="2"/>
          <w:szCs w:val="28"/>
          <w:lang w:eastAsia="ar-SA"/>
        </w:rPr>
        <w:t>озпорядженням міського голови від 23.04.2024 року № 257;</w:t>
      </w:r>
    </w:p>
    <w:p w:rsidR="00673801" w:rsidRDefault="008A1C98">
      <w:pPr>
        <w:shd w:val="clear" w:color="auto" w:fill="FFFFFF"/>
        <w:ind w:firstLine="574"/>
        <w:jc w:val="both"/>
        <w:rPr>
          <w:bCs w:val="0"/>
        </w:rPr>
      </w:pPr>
      <w:r>
        <w:rPr>
          <w:rFonts w:ascii="Times New Roman CYR" w:hAnsi="Times New Roman CYR"/>
          <w:bCs w:val="0"/>
          <w:color w:val="000000"/>
          <w:kern w:val="2"/>
          <w:szCs w:val="28"/>
          <w:lang w:eastAsia="ar-SA"/>
        </w:rPr>
        <w:t>організовано роботу щодо реалізації Антикорупційної програми Луцької міської ради на 2024-2026 роки, яка затверджена рішенням Луцької міської ради від 20.12.2023 № 54/2.</w:t>
      </w:r>
    </w:p>
    <w:p w:rsidR="00673801" w:rsidRDefault="00673801">
      <w:pPr>
        <w:shd w:val="clear" w:color="auto" w:fill="FFFFFF"/>
        <w:ind w:firstLine="574"/>
        <w:jc w:val="both"/>
        <w:rPr>
          <w:bCs w:val="0"/>
        </w:rPr>
      </w:pPr>
    </w:p>
    <w:p w:rsidR="00673801" w:rsidRDefault="00673801">
      <w:pPr>
        <w:shd w:val="clear" w:color="auto" w:fill="FFFFFF"/>
        <w:ind w:firstLine="574"/>
        <w:jc w:val="both"/>
        <w:rPr>
          <w:bCs w:val="0"/>
        </w:rPr>
      </w:pPr>
    </w:p>
    <w:p w:rsidR="00673801" w:rsidRDefault="008A1C98">
      <w:pPr>
        <w:shd w:val="clear" w:color="auto" w:fill="FFFFFF"/>
        <w:ind w:firstLine="574"/>
        <w:jc w:val="both"/>
        <w:rPr>
          <w:bCs w:val="0"/>
        </w:rPr>
      </w:pPr>
      <w:r>
        <w:rPr>
          <w:b/>
          <w:color w:val="000000"/>
          <w:szCs w:val="28"/>
        </w:rPr>
        <w:t>1. Якісно-кількісний склад працівників виконавчих органів міської ради</w:t>
      </w:r>
      <w:r>
        <w:rPr>
          <w:b/>
          <w:bCs w:val="0"/>
          <w:color w:val="000000"/>
          <w:szCs w:val="28"/>
        </w:rPr>
        <w:t>.</w:t>
      </w:r>
    </w:p>
    <w:p w:rsidR="00673801" w:rsidRDefault="008A1C98">
      <w:pPr>
        <w:suppressAutoHyphens w:val="0"/>
        <w:ind w:firstLine="567"/>
        <w:jc w:val="both"/>
        <w:rPr>
          <w:szCs w:val="28"/>
        </w:rPr>
      </w:pPr>
      <w:r>
        <w:rPr>
          <w:color w:val="000000"/>
          <w:szCs w:val="28"/>
        </w:rPr>
        <w:t xml:space="preserve">Відповідно до рішення Луцької міської ради від 28.04.2021 №10/69 </w:t>
      </w:r>
      <w:r>
        <w:rPr>
          <w:bCs w:val="0"/>
          <w:color w:val="auto"/>
          <w:szCs w:val="28"/>
          <w:lang w:eastAsia="ru-RU"/>
        </w:rPr>
        <w:t>«</w:t>
      </w:r>
      <w:r>
        <w:rPr>
          <w:color w:val="000000"/>
          <w:szCs w:val="28"/>
        </w:rPr>
        <w:t>Про затвердження структури виконавчих органів міської ради, загальної                         чисельності апарату міської ради та її виконавчих органів</w:t>
      </w:r>
      <w:r>
        <w:rPr>
          <w:bCs w:val="0"/>
          <w:color w:val="auto"/>
          <w:szCs w:val="28"/>
          <w:lang w:eastAsia="ru-RU"/>
        </w:rPr>
        <w:t>»</w:t>
      </w:r>
      <w:r>
        <w:rPr>
          <w:color w:val="000000"/>
          <w:szCs w:val="28"/>
        </w:rPr>
        <w:t>, зі змінами, загальна чисельність апарату ради та її виконавчих органів станом на 31 грудня  2024 року становила 697,5 штатних одиниці, яка у порівнянні з аналогічним                      періодом 2023 року збільшилась на 21 штатну одиницю. В основному р</w:t>
      </w:r>
      <w:r>
        <w:rPr>
          <w:bCs w:val="0"/>
          <w:color w:val="auto"/>
          <w:szCs w:val="28"/>
          <w:lang w:eastAsia="ru-RU"/>
        </w:rPr>
        <w:t xml:space="preserve">іст                  чисельності зумовлений необхідністю з виконанням рішення Волинського окружного адміністративного суду від  08 листопада 2023 року у справі                                         № 140/16750/23 щодо приведення штатної чисельності працівників служби у справах дітей Луцької міської ради відповідно до нормативів, установлених  </w:t>
      </w:r>
      <w:r>
        <w:rPr>
          <w:bCs w:val="0"/>
          <w:color w:val="auto"/>
          <w:szCs w:val="28"/>
          <w:lang w:eastAsia="ru-RU"/>
        </w:rPr>
        <w:lastRenderedPageBreak/>
        <w:t>частиною 7 статті 4 Закону України від 24.04.1995 № 20/95-ВР «Про органи і служби у справах дітей та спеціальні установи для дітей».</w:t>
      </w:r>
    </w:p>
    <w:p w:rsidR="00673801" w:rsidRDefault="008A1C98">
      <w:pPr>
        <w:tabs>
          <w:tab w:val="left" w:pos="0"/>
          <w:tab w:val="left" w:pos="964"/>
        </w:tabs>
        <w:ind w:firstLine="540"/>
        <w:jc w:val="both"/>
        <w:rPr>
          <w:szCs w:val="28"/>
        </w:rPr>
      </w:pPr>
      <w:r>
        <w:rPr>
          <w:color w:val="000000"/>
          <w:szCs w:val="28"/>
        </w:rPr>
        <w:t xml:space="preserve">На кінець 2024 року </w:t>
      </w:r>
      <w:r>
        <w:rPr>
          <w:color w:val="000000"/>
          <w:szCs w:val="28"/>
          <w:lang w:eastAsia="ru-RU"/>
        </w:rPr>
        <w:t xml:space="preserve">в </w:t>
      </w:r>
      <w:proofErr w:type="spellStart"/>
      <w:r>
        <w:rPr>
          <w:color w:val="000000"/>
          <w:szCs w:val="28"/>
          <w:lang w:eastAsia="ru-RU"/>
        </w:rPr>
        <w:t>апараті</w:t>
      </w:r>
      <w:proofErr w:type="spellEnd"/>
      <w:r>
        <w:rPr>
          <w:color w:val="000000"/>
          <w:szCs w:val="28"/>
          <w:lang w:eastAsia="ru-RU"/>
        </w:rPr>
        <w:t xml:space="preserve"> виконавчого комітету та виконавчих органах міської ради працювало </w:t>
      </w:r>
      <w:r>
        <w:rPr>
          <w:color w:val="000000"/>
          <w:szCs w:val="28"/>
        </w:rPr>
        <w:t xml:space="preserve">638 осіб, з них:  527 – мали статус посадових осіб місцевого самоврядування, 65 – службовці, 46 – робітників, зайнятих обслуговуванням органів місцевого самоврядування. Кількість вакансій у виконавчих органах міської ради становила 65,5 штатних одиниць, або 0,9% від загальної чисельності працівників. </w:t>
      </w:r>
    </w:p>
    <w:p w:rsidR="00673801" w:rsidRDefault="008A1C98">
      <w:pPr>
        <w:tabs>
          <w:tab w:val="left" w:pos="0"/>
          <w:tab w:val="left" w:pos="964"/>
        </w:tabs>
        <w:ind w:firstLine="540"/>
        <w:jc w:val="both"/>
        <w:rPr>
          <w:szCs w:val="28"/>
        </w:rPr>
      </w:pPr>
      <w:r>
        <w:rPr>
          <w:color w:val="000000"/>
          <w:szCs w:val="28"/>
        </w:rPr>
        <w:t xml:space="preserve">Аналіз складу працівників виконавчих органів міської ради за статтю свідчить, що серед них переважають жінки (72%), серед керівників їх 68%, а серед спеціалістів </w:t>
      </w:r>
      <w:r>
        <w:rPr>
          <w:rFonts w:cs="Tahoma"/>
          <w:color w:val="000000"/>
          <w:szCs w:val="28"/>
          <w:shd w:val="clear" w:color="auto" w:fill="FFFFFF"/>
        </w:rPr>
        <w:t>–</w:t>
      </w:r>
      <w:r>
        <w:rPr>
          <w:color w:val="000000"/>
          <w:szCs w:val="28"/>
        </w:rPr>
        <w:t xml:space="preserve"> 83 %. </w:t>
      </w:r>
    </w:p>
    <w:p w:rsidR="00673801" w:rsidRDefault="008A1C98">
      <w:pPr>
        <w:tabs>
          <w:tab w:val="left" w:pos="0"/>
          <w:tab w:val="left" w:pos="964"/>
        </w:tabs>
        <w:ind w:firstLine="540"/>
        <w:jc w:val="both"/>
        <w:rPr>
          <w:szCs w:val="28"/>
        </w:rPr>
      </w:pPr>
      <w:r>
        <w:rPr>
          <w:rFonts w:cs="Tahoma"/>
          <w:color w:val="000000"/>
          <w:szCs w:val="28"/>
          <w:shd w:val="clear" w:color="auto" w:fill="FFFFFF"/>
        </w:rPr>
        <w:t xml:space="preserve">36% працівників виконавчих органів міської ради займають посади керівників, 64% – спеціалістів. </w:t>
      </w:r>
    </w:p>
    <w:p w:rsidR="00673801" w:rsidRDefault="008A1C98">
      <w:pPr>
        <w:shd w:val="clear" w:color="auto" w:fill="FFFFFF"/>
        <w:ind w:firstLine="567"/>
        <w:jc w:val="both"/>
        <w:rPr>
          <w:szCs w:val="28"/>
        </w:rPr>
      </w:pPr>
      <w:r>
        <w:rPr>
          <w:bCs w:val="0"/>
          <w:color w:val="151313"/>
          <w:szCs w:val="28"/>
        </w:rPr>
        <w:t xml:space="preserve">19 працівників виконавчих органів міської ради проходять службу у Збройних силах України </w:t>
      </w:r>
      <w:r>
        <w:rPr>
          <w:color w:val="151313"/>
          <w:szCs w:val="28"/>
        </w:rPr>
        <w:t>у зв’язку з призовом та прийняттям на військову службу за контрактом.</w:t>
      </w:r>
    </w:p>
    <w:p w:rsidR="00673801" w:rsidRDefault="008A1C98">
      <w:pPr>
        <w:tabs>
          <w:tab w:val="left" w:pos="0"/>
          <w:tab w:val="left" w:pos="964"/>
        </w:tabs>
        <w:ind w:firstLine="540"/>
        <w:jc w:val="both"/>
        <w:rPr>
          <w:szCs w:val="28"/>
        </w:rPr>
      </w:pPr>
      <w:r>
        <w:rPr>
          <w:rFonts w:cs="Tahoma"/>
          <w:color w:val="000000"/>
          <w:szCs w:val="28"/>
          <w:shd w:val="clear" w:color="auto" w:fill="FFFFFF"/>
        </w:rPr>
        <w:t>У відпустках для догляду за дитиною до досягнення нею трирічного та шестирічного віку перебуває 27 працівників виконавчих органів.</w:t>
      </w:r>
    </w:p>
    <w:p w:rsidR="00673801" w:rsidRDefault="008A1C98">
      <w:pPr>
        <w:tabs>
          <w:tab w:val="left" w:pos="0"/>
          <w:tab w:val="left" w:pos="964"/>
        </w:tabs>
        <w:ind w:firstLine="540"/>
        <w:jc w:val="both"/>
        <w:rPr>
          <w:szCs w:val="28"/>
        </w:rPr>
      </w:pPr>
      <w:r>
        <w:rPr>
          <w:szCs w:val="28"/>
        </w:rPr>
        <w:t>Серед працівників виконавчих органів міської ради найчисельнішими є вікові групи 35-45 років та 46-54 відповідно  39% та 24 %. Із загальної кількості 1,5 % – молоді особи віком до 29 років, 19,5 % – 30-34 роки, у віці 55 років і старше працює 16 % працівників. 5 посадовим особам місцевого самоврядування торік було продовжено термін перебування на посаді, проте на кінець року одного з них було звільнено з займаної посади.</w:t>
      </w:r>
    </w:p>
    <w:p w:rsidR="00673801" w:rsidRDefault="008A1C98">
      <w:pPr>
        <w:tabs>
          <w:tab w:val="left" w:pos="570"/>
        </w:tabs>
        <w:suppressAutoHyphens w:val="0"/>
        <w:jc w:val="both"/>
        <w:rPr>
          <w:szCs w:val="28"/>
        </w:rPr>
      </w:pPr>
      <w:r>
        <w:rPr>
          <w:color w:val="000000"/>
          <w:szCs w:val="28"/>
        </w:rPr>
        <w:tab/>
        <w:t xml:space="preserve">Усі посадові особи місцевого самоврядування мають повну вищу освіту, із них 5 осіб мали науковий ступінь кандидата педагогічних, історичних наук та з державного управління, серед них 1 особа має науковий ступінь доктор                  філософії та 1 – вчене звання доцент, </w:t>
      </w:r>
      <w:r>
        <w:rPr>
          <w:color w:val="131111"/>
          <w:szCs w:val="28"/>
        </w:rPr>
        <w:t xml:space="preserve">57 осіб мають ступень магістра     державного управління, </w:t>
      </w:r>
      <w:r>
        <w:rPr>
          <w:color w:val="000000"/>
          <w:szCs w:val="28"/>
        </w:rPr>
        <w:t>6 осіб володіють знаннями іноземних мов та отримують доплату за них.</w:t>
      </w:r>
    </w:p>
    <w:p w:rsidR="00673801" w:rsidRDefault="008A1C98">
      <w:pPr>
        <w:tabs>
          <w:tab w:val="left" w:pos="0"/>
          <w:tab w:val="left" w:pos="964"/>
        </w:tabs>
        <w:ind w:firstLine="540"/>
        <w:jc w:val="both"/>
        <w:rPr>
          <w:szCs w:val="28"/>
        </w:rPr>
      </w:pPr>
      <w:r>
        <w:rPr>
          <w:color w:val="000000"/>
          <w:szCs w:val="28"/>
        </w:rPr>
        <w:t>За кваліфікацією у посадових осіб місцевого самоврядування переважає економічна освіта 30,5 %, технічна – 19,4 %, гуманітарна – 29,1% відсотка, юридична – 22,9%, інша – 1,1%.</w:t>
      </w:r>
    </w:p>
    <w:p w:rsidR="00673801" w:rsidRDefault="008A1C98">
      <w:pPr>
        <w:tabs>
          <w:tab w:val="left" w:pos="0"/>
          <w:tab w:val="left" w:pos="964"/>
        </w:tabs>
        <w:ind w:firstLine="540"/>
        <w:jc w:val="both"/>
        <w:rPr>
          <w:szCs w:val="28"/>
        </w:rPr>
      </w:pPr>
      <w:r>
        <w:rPr>
          <w:color w:val="000000"/>
          <w:szCs w:val="28"/>
          <w:shd w:val="clear" w:color="auto" w:fill="FFFFFF"/>
        </w:rPr>
        <w:t>Окрім того, 19 працівників виконавчих органів міської ради вступили до  вищих навчальних закладів України для здобуття магістерського рівня вищої освіти за спеціальностями «Публічне управління та адміністрування», «Право», «Архітектура, містобудування», «Будівництво», «</w:t>
      </w:r>
      <w:r>
        <w:rPr>
          <w:bCs w:val="0"/>
          <w:color w:val="000000"/>
          <w:szCs w:val="28"/>
          <w:shd w:val="clear" w:color="auto" w:fill="FFFFFF"/>
        </w:rPr>
        <w:t xml:space="preserve">Музеєзнавство, </w:t>
      </w:r>
      <w:proofErr w:type="spellStart"/>
      <w:r>
        <w:rPr>
          <w:bCs w:val="0"/>
          <w:color w:val="000000"/>
          <w:szCs w:val="28"/>
          <w:shd w:val="clear" w:color="auto" w:fill="FFFFFF"/>
        </w:rPr>
        <w:t>пам'яткознавство</w:t>
      </w:r>
      <w:proofErr w:type="spellEnd"/>
      <w:r>
        <w:rPr>
          <w:color w:val="000000"/>
          <w:szCs w:val="28"/>
          <w:shd w:val="clear" w:color="auto" w:fill="FFFFFF"/>
        </w:rPr>
        <w:t xml:space="preserve">». </w:t>
      </w:r>
    </w:p>
    <w:p w:rsidR="00673801" w:rsidRDefault="008A1C98">
      <w:pPr>
        <w:pStyle w:val="af9"/>
        <w:spacing w:after="120" w:line="240" w:lineRule="atLeast"/>
        <w:ind w:left="0" w:firstLine="397"/>
        <w:jc w:val="both"/>
      </w:pPr>
      <w:r>
        <w:rPr>
          <w:rFonts w:ascii="Times New Roman" w:hAnsi="Times New Roman"/>
          <w:b/>
          <w:sz w:val="28"/>
          <w:szCs w:val="28"/>
          <w:shd w:val="clear" w:color="auto" w:fill="FFFFFF"/>
        </w:rPr>
        <w:t>2. Забезпечення добору та розвитку персоналу виконавчих органів міської ради.</w:t>
      </w:r>
    </w:p>
    <w:p w:rsidR="00673801" w:rsidRDefault="008A1C98">
      <w:pPr>
        <w:pStyle w:val="af9"/>
        <w:spacing w:after="120" w:line="240" w:lineRule="atLeast"/>
        <w:ind w:left="0" w:firstLine="397"/>
        <w:jc w:val="both"/>
      </w:pPr>
      <w:r>
        <w:rPr>
          <w:rFonts w:ascii="Times New Roman" w:hAnsi="Times New Roman"/>
          <w:bCs w:val="0"/>
          <w:sz w:val="28"/>
          <w:szCs w:val="28"/>
          <w:shd w:val="clear" w:color="auto" w:fill="FFFFFF"/>
        </w:rPr>
        <w:t xml:space="preserve">Формування особового складу виконавчих органів міської ради                     здійснюється у відповідності до норм трудового законодавства з                       урахуванням вимог  </w:t>
      </w:r>
      <w:r>
        <w:rPr>
          <w:rFonts w:ascii="Times New Roman" w:hAnsi="Times New Roman"/>
          <w:bCs w:val="0"/>
          <w:iCs/>
          <w:sz w:val="28"/>
          <w:szCs w:val="28"/>
          <w:highlight w:val="white"/>
          <w:shd w:val="clear" w:color="auto" w:fill="FFFFFF"/>
        </w:rPr>
        <w:t xml:space="preserve">Закону України </w:t>
      </w:r>
      <w:r>
        <w:rPr>
          <w:rStyle w:val="a7"/>
          <w:rFonts w:ascii="Times New Roman" w:hAnsi="Times New Roman"/>
          <w:b w:val="0"/>
          <w:iCs/>
          <w:sz w:val="28"/>
          <w:szCs w:val="28"/>
          <w:highlight w:val="white"/>
          <w:shd w:val="clear" w:color="auto" w:fill="FFFFFF"/>
        </w:rPr>
        <w:t>“Про правовий режим воєнного стану”</w:t>
      </w:r>
      <w:r>
        <w:rPr>
          <w:rFonts w:ascii="Times New Roman" w:hAnsi="Times New Roman"/>
          <w:bCs w:val="0"/>
          <w:sz w:val="28"/>
          <w:szCs w:val="28"/>
          <w:shd w:val="clear" w:color="auto" w:fill="FFFFFF"/>
        </w:rPr>
        <w:t>, а також  Закону України “Про службу в органах місцевого самоврядування”, ін</w:t>
      </w:r>
      <w:r>
        <w:rPr>
          <w:rFonts w:ascii="Times New Roman" w:hAnsi="Times New Roman"/>
          <w:bCs w:val="0"/>
          <w:sz w:val="28"/>
          <w:szCs w:val="28"/>
          <w:shd w:val="clear" w:color="auto" w:fill="FFFFFF"/>
        </w:rPr>
        <w:lastRenderedPageBreak/>
        <w:t xml:space="preserve">ших нормативних документів, що регулюють порядок призначення на посади посадових осіб місцевого самоврядування. </w:t>
      </w:r>
    </w:p>
    <w:p w:rsidR="00673801" w:rsidRDefault="00673801">
      <w:pPr>
        <w:pStyle w:val="af6"/>
        <w:spacing w:after="120" w:line="240" w:lineRule="atLeast"/>
        <w:ind w:left="0" w:firstLine="397"/>
        <w:contextualSpacing/>
        <w:jc w:val="both"/>
        <w:rPr>
          <w:szCs w:val="28"/>
          <w:shd w:val="clear" w:color="auto" w:fill="FFFFFF"/>
        </w:rPr>
      </w:pPr>
    </w:p>
    <w:tbl>
      <w:tblPr>
        <w:tblW w:w="9888" w:type="dxa"/>
        <w:tblInd w:w="-201" w:type="dxa"/>
        <w:tblLayout w:type="fixed"/>
        <w:tblCellMar>
          <w:top w:w="55" w:type="dxa"/>
          <w:left w:w="30" w:type="dxa"/>
          <w:bottom w:w="55" w:type="dxa"/>
          <w:right w:w="55" w:type="dxa"/>
        </w:tblCellMar>
        <w:tblLook w:val="04A0" w:firstRow="1" w:lastRow="0" w:firstColumn="1" w:lastColumn="0" w:noHBand="0" w:noVBand="1"/>
      </w:tblPr>
      <w:tblGrid>
        <w:gridCol w:w="1357"/>
        <w:gridCol w:w="998"/>
        <w:gridCol w:w="1188"/>
        <w:gridCol w:w="1163"/>
        <w:gridCol w:w="1375"/>
        <w:gridCol w:w="1302"/>
        <w:gridCol w:w="1364"/>
        <w:gridCol w:w="1141"/>
      </w:tblGrid>
      <w:tr w:rsidR="00673801" w:rsidRPr="008A1C98">
        <w:trPr>
          <w:trHeight w:val="582"/>
        </w:trPr>
        <w:tc>
          <w:tcPr>
            <w:tcW w:w="1356"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Призначено/прийнято:</w:t>
            </w:r>
          </w:p>
        </w:tc>
        <w:tc>
          <w:tcPr>
            <w:tcW w:w="2185" w:type="dxa"/>
            <w:gridSpan w:val="2"/>
            <w:tcBorders>
              <w:top w:val="single" w:sz="4" w:space="0" w:color="000001"/>
              <w:left w:val="single" w:sz="4" w:space="0" w:color="000001"/>
              <w:bottom w:val="single" w:sz="4" w:space="0" w:color="000001"/>
            </w:tcBorders>
            <w:shd w:val="clear" w:color="auto" w:fill="auto"/>
          </w:tcPr>
          <w:p w:rsidR="00673801" w:rsidRPr="008A1C98" w:rsidRDefault="00673801">
            <w:pPr>
              <w:pStyle w:val="af0"/>
              <w:widowControl w:val="0"/>
              <w:jc w:val="center"/>
              <w:rPr>
                <w:sz w:val="20"/>
                <w:szCs w:val="20"/>
              </w:rPr>
            </w:pPr>
          </w:p>
          <w:p w:rsidR="00673801" w:rsidRPr="008A1C98" w:rsidRDefault="008A1C98">
            <w:pPr>
              <w:pStyle w:val="af0"/>
              <w:widowControl w:val="0"/>
              <w:jc w:val="center"/>
              <w:rPr>
                <w:sz w:val="20"/>
                <w:szCs w:val="20"/>
              </w:rPr>
            </w:pPr>
            <w:r w:rsidRPr="008A1C98">
              <w:rPr>
                <w:sz w:val="20"/>
                <w:szCs w:val="20"/>
              </w:rPr>
              <w:t>*за загальним трудовим законодавством</w:t>
            </w:r>
          </w:p>
        </w:tc>
        <w:tc>
          <w:tcPr>
            <w:tcW w:w="1163" w:type="dxa"/>
            <w:tcBorders>
              <w:top w:val="single" w:sz="4" w:space="0" w:color="000001"/>
              <w:left w:val="single" w:sz="4" w:space="0" w:color="000001"/>
              <w:bottom w:val="single" w:sz="4" w:space="0" w:color="000001"/>
            </w:tcBorders>
            <w:shd w:val="clear" w:color="auto" w:fill="auto"/>
          </w:tcPr>
          <w:p w:rsidR="00673801" w:rsidRPr="008A1C98" w:rsidRDefault="008A1C98">
            <w:pPr>
              <w:widowControl w:val="0"/>
              <w:jc w:val="center"/>
              <w:rPr>
                <w:sz w:val="20"/>
                <w:szCs w:val="20"/>
              </w:rPr>
            </w:pPr>
            <w:r w:rsidRPr="008A1C98">
              <w:rPr>
                <w:sz w:val="20"/>
                <w:szCs w:val="20"/>
              </w:rPr>
              <w:t>*</w:t>
            </w:r>
            <w:r w:rsidRPr="008A1C98">
              <w:rPr>
                <w:iCs/>
                <w:color w:val="000000"/>
                <w:sz w:val="20"/>
                <w:szCs w:val="20"/>
                <w:highlight w:val="white"/>
                <w:shd w:val="clear" w:color="auto" w:fill="FFFFFF"/>
              </w:rPr>
              <w:t xml:space="preserve">відповідно до вимог статей 9, 10 Закону України </w:t>
            </w:r>
            <w:r w:rsidRPr="008A1C98">
              <w:rPr>
                <w:rStyle w:val="a7"/>
                <w:b w:val="0"/>
                <w:iCs/>
                <w:color w:val="000000"/>
                <w:sz w:val="20"/>
                <w:szCs w:val="20"/>
                <w:highlight w:val="white"/>
                <w:shd w:val="clear" w:color="auto" w:fill="FFFFFF"/>
              </w:rPr>
              <w:t>“Про правовий режим воєнного стану”</w:t>
            </w:r>
          </w:p>
        </w:tc>
        <w:tc>
          <w:tcPr>
            <w:tcW w:w="1375"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Переведено в межах виконавчих органів міської ради:</w:t>
            </w:r>
          </w:p>
        </w:tc>
        <w:tc>
          <w:tcPr>
            <w:tcW w:w="1302"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*на вищі посади</w:t>
            </w:r>
          </w:p>
        </w:tc>
        <w:tc>
          <w:tcPr>
            <w:tcW w:w="1364" w:type="dxa"/>
            <w:tcBorders>
              <w:top w:val="single" w:sz="4" w:space="0" w:color="000001"/>
              <w:left w:val="single" w:sz="4" w:space="0" w:color="000001"/>
              <w:bottom w:val="single" w:sz="4" w:space="0" w:color="000001"/>
            </w:tcBorders>
            <w:shd w:val="clear" w:color="auto" w:fill="auto"/>
          </w:tcPr>
          <w:p w:rsidR="00673801" w:rsidRPr="008A1C98" w:rsidRDefault="008A1C98">
            <w:pPr>
              <w:widowControl w:val="0"/>
              <w:jc w:val="center"/>
              <w:rPr>
                <w:sz w:val="20"/>
                <w:szCs w:val="20"/>
              </w:rPr>
            </w:pPr>
            <w:r w:rsidRPr="008A1C98">
              <w:rPr>
                <w:sz w:val="20"/>
                <w:szCs w:val="20"/>
              </w:rPr>
              <w:t>* на посади в межах категорії посад</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673801" w:rsidRPr="008A1C98" w:rsidRDefault="008A1C98">
            <w:pPr>
              <w:widowControl w:val="0"/>
              <w:jc w:val="center"/>
              <w:rPr>
                <w:sz w:val="20"/>
                <w:szCs w:val="20"/>
              </w:rPr>
            </w:pPr>
            <w:r w:rsidRPr="008A1C98">
              <w:rPr>
                <w:sz w:val="20"/>
                <w:szCs w:val="20"/>
              </w:rPr>
              <w:t>* на нижчі посади</w:t>
            </w:r>
          </w:p>
          <w:p w:rsidR="00673801" w:rsidRPr="008A1C98" w:rsidRDefault="008A1C98">
            <w:pPr>
              <w:widowControl w:val="0"/>
              <w:jc w:val="center"/>
              <w:rPr>
                <w:sz w:val="20"/>
                <w:szCs w:val="20"/>
              </w:rPr>
            </w:pPr>
            <w:r w:rsidRPr="008A1C98">
              <w:rPr>
                <w:sz w:val="20"/>
                <w:szCs w:val="20"/>
              </w:rPr>
              <w:t xml:space="preserve"> (за згодою)</w:t>
            </w:r>
          </w:p>
        </w:tc>
      </w:tr>
      <w:tr w:rsidR="00673801" w:rsidRPr="008A1C98">
        <w:trPr>
          <w:trHeight w:val="308"/>
        </w:trPr>
        <w:tc>
          <w:tcPr>
            <w:tcW w:w="1356"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 xml:space="preserve">Всього: </w:t>
            </w:r>
            <w:r w:rsidRPr="008A1C98">
              <w:rPr>
                <w:b/>
                <w:sz w:val="20"/>
                <w:szCs w:val="20"/>
                <w:lang w:val="en-US"/>
              </w:rPr>
              <w:t>113</w:t>
            </w:r>
          </w:p>
          <w:p w:rsidR="00673801" w:rsidRPr="008A1C98" w:rsidRDefault="00673801">
            <w:pPr>
              <w:pStyle w:val="af0"/>
              <w:widowControl w:val="0"/>
              <w:jc w:val="center"/>
              <w:rPr>
                <w:b/>
                <w:sz w:val="20"/>
                <w:szCs w:val="20"/>
              </w:rPr>
            </w:pPr>
          </w:p>
          <w:p w:rsidR="00673801" w:rsidRPr="008A1C98" w:rsidRDefault="00673801">
            <w:pPr>
              <w:pStyle w:val="af0"/>
              <w:widowControl w:val="0"/>
              <w:jc w:val="center"/>
              <w:rPr>
                <w:b/>
                <w:sz w:val="20"/>
                <w:szCs w:val="20"/>
              </w:rPr>
            </w:pPr>
          </w:p>
          <w:p w:rsidR="00673801" w:rsidRPr="008A1C98" w:rsidRDefault="00673801">
            <w:pPr>
              <w:pStyle w:val="af0"/>
              <w:widowControl w:val="0"/>
              <w:jc w:val="center"/>
              <w:rPr>
                <w:b/>
                <w:sz w:val="20"/>
                <w:szCs w:val="20"/>
              </w:rPr>
            </w:pPr>
          </w:p>
          <w:p w:rsidR="00673801" w:rsidRPr="008A1C98" w:rsidRDefault="00673801">
            <w:pPr>
              <w:pStyle w:val="af0"/>
              <w:widowControl w:val="0"/>
              <w:jc w:val="center"/>
              <w:rPr>
                <w:b/>
                <w:sz w:val="20"/>
                <w:szCs w:val="20"/>
              </w:rPr>
            </w:pPr>
          </w:p>
        </w:tc>
        <w:tc>
          <w:tcPr>
            <w:tcW w:w="2185" w:type="dxa"/>
            <w:gridSpan w:val="2"/>
            <w:tcBorders>
              <w:top w:val="single" w:sz="4" w:space="0" w:color="000001"/>
              <w:left w:val="single" w:sz="4" w:space="0" w:color="000001"/>
              <w:bottom w:val="single" w:sz="4" w:space="0" w:color="000001"/>
            </w:tcBorders>
            <w:shd w:val="clear" w:color="auto" w:fill="auto"/>
          </w:tcPr>
          <w:p w:rsidR="00673801" w:rsidRPr="008A1C98" w:rsidRDefault="008A1C98">
            <w:pPr>
              <w:widowControl w:val="0"/>
              <w:jc w:val="center"/>
              <w:rPr>
                <w:sz w:val="20"/>
                <w:szCs w:val="20"/>
                <w:lang w:val="en-US"/>
              </w:rPr>
            </w:pPr>
            <w:r w:rsidRPr="008A1C98">
              <w:rPr>
                <w:sz w:val="20"/>
                <w:szCs w:val="20"/>
                <w:lang w:val="en-US"/>
              </w:rPr>
              <w:t>22</w:t>
            </w:r>
          </w:p>
        </w:tc>
        <w:tc>
          <w:tcPr>
            <w:tcW w:w="1163" w:type="dxa"/>
            <w:tcBorders>
              <w:top w:val="single" w:sz="4" w:space="0" w:color="000001"/>
              <w:left w:val="single" w:sz="4" w:space="0" w:color="000001"/>
              <w:bottom w:val="single" w:sz="4" w:space="0" w:color="000001"/>
            </w:tcBorders>
            <w:shd w:val="clear" w:color="auto" w:fill="auto"/>
          </w:tcPr>
          <w:p w:rsidR="00673801" w:rsidRPr="008A1C98" w:rsidRDefault="008A1C98">
            <w:pPr>
              <w:widowControl w:val="0"/>
              <w:jc w:val="center"/>
              <w:rPr>
                <w:sz w:val="20"/>
                <w:szCs w:val="20"/>
                <w:lang w:val="en-US"/>
              </w:rPr>
            </w:pPr>
            <w:r w:rsidRPr="008A1C98">
              <w:rPr>
                <w:sz w:val="20"/>
                <w:szCs w:val="20"/>
                <w:lang w:val="en-US"/>
              </w:rPr>
              <w:t>91</w:t>
            </w:r>
          </w:p>
        </w:tc>
        <w:tc>
          <w:tcPr>
            <w:tcW w:w="1375"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 xml:space="preserve">Всього: </w:t>
            </w:r>
            <w:r w:rsidRPr="008A1C98">
              <w:rPr>
                <w:b/>
                <w:sz w:val="20"/>
                <w:szCs w:val="20"/>
                <w:lang w:val="en-US"/>
              </w:rPr>
              <w:t>81</w:t>
            </w:r>
          </w:p>
        </w:tc>
        <w:tc>
          <w:tcPr>
            <w:tcW w:w="1302"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lang w:val="en-US"/>
              </w:rPr>
              <w:t>15</w:t>
            </w:r>
          </w:p>
        </w:tc>
        <w:tc>
          <w:tcPr>
            <w:tcW w:w="1364" w:type="dxa"/>
            <w:tcBorders>
              <w:top w:val="single" w:sz="4" w:space="0" w:color="000001"/>
              <w:left w:val="single" w:sz="4" w:space="0" w:color="000001"/>
              <w:bottom w:val="single" w:sz="4" w:space="0" w:color="000001"/>
            </w:tcBorders>
            <w:shd w:val="clear" w:color="auto" w:fill="auto"/>
          </w:tcPr>
          <w:p w:rsidR="00673801" w:rsidRPr="008A1C98" w:rsidRDefault="008A1C98">
            <w:pPr>
              <w:widowControl w:val="0"/>
              <w:jc w:val="center"/>
              <w:rPr>
                <w:sz w:val="20"/>
                <w:szCs w:val="20"/>
              </w:rPr>
            </w:pPr>
            <w:r w:rsidRPr="008A1C98">
              <w:rPr>
                <w:sz w:val="20"/>
                <w:szCs w:val="20"/>
                <w:lang w:val="en-US"/>
              </w:rPr>
              <w:t>6</w:t>
            </w:r>
            <w:r w:rsidRPr="008A1C98">
              <w:rPr>
                <w:sz w:val="20"/>
                <w:szCs w:val="20"/>
              </w:rPr>
              <w:t>2</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673801" w:rsidRPr="008A1C98" w:rsidRDefault="008A1C98">
            <w:pPr>
              <w:widowControl w:val="0"/>
              <w:jc w:val="center"/>
              <w:rPr>
                <w:sz w:val="20"/>
                <w:szCs w:val="20"/>
                <w:lang w:val="en-US"/>
              </w:rPr>
            </w:pPr>
            <w:r w:rsidRPr="008A1C98">
              <w:rPr>
                <w:sz w:val="20"/>
                <w:szCs w:val="20"/>
                <w:lang w:val="en-US"/>
              </w:rPr>
              <w:t>4</w:t>
            </w:r>
          </w:p>
        </w:tc>
      </w:tr>
      <w:tr w:rsidR="00673801" w:rsidRPr="008A1C98">
        <w:tc>
          <w:tcPr>
            <w:tcW w:w="1356"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Укладено  строкових трудових договорів</w:t>
            </w:r>
          </w:p>
        </w:tc>
        <w:tc>
          <w:tcPr>
            <w:tcW w:w="2185" w:type="dxa"/>
            <w:gridSpan w:val="2"/>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*вперше укладених</w:t>
            </w:r>
          </w:p>
        </w:tc>
        <w:tc>
          <w:tcPr>
            <w:tcW w:w="1163" w:type="dxa"/>
            <w:tcBorders>
              <w:top w:val="single" w:sz="4" w:space="0" w:color="000001"/>
              <w:left w:val="single" w:sz="4" w:space="0" w:color="000001"/>
              <w:bottom w:val="single" w:sz="4" w:space="0" w:color="000001"/>
            </w:tcBorders>
            <w:shd w:val="clear" w:color="auto" w:fill="auto"/>
          </w:tcPr>
          <w:p w:rsidR="00673801" w:rsidRPr="008A1C98" w:rsidRDefault="008A1C98">
            <w:pPr>
              <w:widowControl w:val="0"/>
              <w:jc w:val="center"/>
              <w:rPr>
                <w:sz w:val="20"/>
                <w:szCs w:val="20"/>
              </w:rPr>
            </w:pPr>
            <w:r w:rsidRPr="008A1C98">
              <w:rPr>
                <w:sz w:val="20"/>
                <w:szCs w:val="20"/>
              </w:rPr>
              <w:t>*</w:t>
            </w:r>
            <w:proofErr w:type="spellStart"/>
            <w:r w:rsidRPr="008A1C98">
              <w:rPr>
                <w:sz w:val="20"/>
                <w:szCs w:val="20"/>
              </w:rPr>
              <w:t>підго</w:t>
            </w:r>
            <w:proofErr w:type="spellEnd"/>
            <w:r w:rsidRPr="008A1C98">
              <w:rPr>
                <w:sz w:val="20"/>
                <w:szCs w:val="20"/>
              </w:rPr>
              <w:t>-</w:t>
            </w:r>
          </w:p>
          <w:p w:rsidR="00673801" w:rsidRPr="008A1C98" w:rsidRDefault="008A1C98">
            <w:pPr>
              <w:widowControl w:val="0"/>
              <w:jc w:val="center"/>
              <w:rPr>
                <w:sz w:val="20"/>
                <w:szCs w:val="20"/>
              </w:rPr>
            </w:pPr>
            <w:proofErr w:type="spellStart"/>
            <w:r w:rsidRPr="008A1C98">
              <w:rPr>
                <w:sz w:val="20"/>
                <w:szCs w:val="20"/>
              </w:rPr>
              <w:t>товлено</w:t>
            </w:r>
            <w:proofErr w:type="spellEnd"/>
            <w:r w:rsidRPr="008A1C98">
              <w:rPr>
                <w:sz w:val="20"/>
                <w:szCs w:val="20"/>
              </w:rPr>
              <w:t xml:space="preserve"> додаткових угод до них</w:t>
            </w:r>
          </w:p>
        </w:tc>
        <w:tc>
          <w:tcPr>
            <w:tcW w:w="1375"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Укладено контрактів з керівниками</w:t>
            </w:r>
          </w:p>
        </w:tc>
        <w:tc>
          <w:tcPr>
            <w:tcW w:w="1302"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*вперше укладених</w:t>
            </w:r>
          </w:p>
        </w:tc>
        <w:tc>
          <w:tcPr>
            <w:tcW w:w="1364"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*підготовлено додаткових угод</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673801" w:rsidRPr="008A1C98" w:rsidRDefault="00673801">
            <w:pPr>
              <w:pStyle w:val="af0"/>
              <w:widowControl w:val="0"/>
              <w:jc w:val="center"/>
              <w:rPr>
                <w:sz w:val="20"/>
                <w:szCs w:val="20"/>
              </w:rPr>
            </w:pPr>
          </w:p>
        </w:tc>
      </w:tr>
      <w:tr w:rsidR="00673801" w:rsidRPr="008A1C98">
        <w:trPr>
          <w:trHeight w:val="337"/>
        </w:trPr>
        <w:tc>
          <w:tcPr>
            <w:tcW w:w="1356"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 xml:space="preserve">Всього: </w:t>
            </w:r>
            <w:r w:rsidRPr="008A1C98">
              <w:rPr>
                <w:b/>
                <w:sz w:val="20"/>
                <w:szCs w:val="20"/>
                <w:lang w:val="en-US"/>
              </w:rPr>
              <w:t>16</w:t>
            </w:r>
          </w:p>
        </w:tc>
        <w:tc>
          <w:tcPr>
            <w:tcW w:w="2185" w:type="dxa"/>
            <w:gridSpan w:val="2"/>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lang w:val="en-US"/>
              </w:rPr>
              <w:t>14</w:t>
            </w:r>
          </w:p>
        </w:tc>
        <w:tc>
          <w:tcPr>
            <w:tcW w:w="1163"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lang w:val="en-US"/>
              </w:rPr>
            </w:pPr>
            <w:r w:rsidRPr="008A1C98">
              <w:rPr>
                <w:sz w:val="20"/>
                <w:szCs w:val="20"/>
                <w:lang w:val="en-US"/>
              </w:rPr>
              <w:t>2</w:t>
            </w:r>
          </w:p>
        </w:tc>
        <w:tc>
          <w:tcPr>
            <w:tcW w:w="1375"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Всього: 24</w:t>
            </w:r>
          </w:p>
        </w:tc>
        <w:tc>
          <w:tcPr>
            <w:tcW w:w="1302"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lang w:val="en-US"/>
              </w:rPr>
            </w:pPr>
            <w:r w:rsidRPr="008A1C98">
              <w:rPr>
                <w:sz w:val="20"/>
                <w:szCs w:val="20"/>
                <w:lang w:val="en-US"/>
              </w:rPr>
              <w:t>2</w:t>
            </w:r>
          </w:p>
        </w:tc>
        <w:tc>
          <w:tcPr>
            <w:tcW w:w="1364"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2</w:t>
            </w:r>
            <w:r w:rsidRPr="008A1C98">
              <w:rPr>
                <w:sz w:val="20"/>
                <w:szCs w:val="20"/>
                <w:lang w:val="en-US"/>
              </w:rPr>
              <w:t>2</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673801" w:rsidRPr="008A1C98" w:rsidRDefault="00673801">
            <w:pPr>
              <w:pStyle w:val="af0"/>
              <w:widowControl w:val="0"/>
              <w:jc w:val="center"/>
              <w:rPr>
                <w:sz w:val="20"/>
                <w:szCs w:val="20"/>
              </w:rPr>
            </w:pPr>
          </w:p>
        </w:tc>
      </w:tr>
      <w:tr w:rsidR="00673801" w:rsidRPr="008A1C98">
        <w:tc>
          <w:tcPr>
            <w:tcW w:w="1356"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Звільнено:</w:t>
            </w:r>
          </w:p>
        </w:tc>
        <w:tc>
          <w:tcPr>
            <w:tcW w:w="997"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 за угодою сторін</w:t>
            </w:r>
          </w:p>
          <w:p w:rsidR="00673801" w:rsidRPr="008A1C98" w:rsidRDefault="008A1C98">
            <w:pPr>
              <w:pStyle w:val="af0"/>
              <w:widowControl w:val="0"/>
              <w:jc w:val="center"/>
              <w:rPr>
                <w:sz w:val="20"/>
                <w:szCs w:val="20"/>
              </w:rPr>
            </w:pPr>
            <w:r w:rsidRPr="008A1C98">
              <w:rPr>
                <w:sz w:val="20"/>
                <w:szCs w:val="20"/>
              </w:rPr>
              <w:t>п.1 ст.36</w:t>
            </w:r>
          </w:p>
        </w:tc>
        <w:tc>
          <w:tcPr>
            <w:tcW w:w="1188"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 за власним бажанням</w:t>
            </w:r>
          </w:p>
          <w:p w:rsidR="00673801" w:rsidRPr="008A1C98" w:rsidRDefault="008A1C98">
            <w:pPr>
              <w:pStyle w:val="af0"/>
              <w:widowControl w:val="0"/>
              <w:jc w:val="center"/>
              <w:rPr>
                <w:sz w:val="20"/>
                <w:szCs w:val="20"/>
              </w:rPr>
            </w:pPr>
            <w:r w:rsidRPr="008A1C98">
              <w:rPr>
                <w:sz w:val="20"/>
                <w:szCs w:val="20"/>
              </w:rPr>
              <w:t>ст.38</w:t>
            </w:r>
          </w:p>
        </w:tc>
        <w:tc>
          <w:tcPr>
            <w:tcW w:w="1163"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 xml:space="preserve">* за </w:t>
            </w:r>
            <w:proofErr w:type="spellStart"/>
            <w:r w:rsidRPr="008A1C98">
              <w:rPr>
                <w:sz w:val="20"/>
                <w:szCs w:val="20"/>
              </w:rPr>
              <w:t>переведен</w:t>
            </w:r>
            <w:proofErr w:type="spellEnd"/>
          </w:p>
          <w:p w:rsidR="00673801" w:rsidRPr="008A1C98" w:rsidRDefault="008A1C98">
            <w:pPr>
              <w:pStyle w:val="af0"/>
              <w:widowControl w:val="0"/>
              <w:jc w:val="center"/>
              <w:rPr>
                <w:sz w:val="20"/>
                <w:szCs w:val="20"/>
              </w:rPr>
            </w:pPr>
            <w:proofErr w:type="spellStart"/>
            <w:r w:rsidRPr="008A1C98">
              <w:rPr>
                <w:sz w:val="20"/>
                <w:szCs w:val="20"/>
              </w:rPr>
              <w:t>ням</w:t>
            </w:r>
            <w:proofErr w:type="spellEnd"/>
            <w:r w:rsidRPr="008A1C98">
              <w:rPr>
                <w:sz w:val="20"/>
                <w:szCs w:val="20"/>
              </w:rPr>
              <w:t xml:space="preserve"> в іншу установу, організацію</w:t>
            </w:r>
          </w:p>
          <w:p w:rsidR="00673801" w:rsidRPr="008A1C98" w:rsidRDefault="008A1C98">
            <w:pPr>
              <w:pStyle w:val="af0"/>
              <w:widowControl w:val="0"/>
              <w:jc w:val="center"/>
              <w:rPr>
                <w:sz w:val="20"/>
                <w:szCs w:val="20"/>
              </w:rPr>
            </w:pPr>
            <w:r w:rsidRPr="008A1C98">
              <w:rPr>
                <w:sz w:val="20"/>
                <w:szCs w:val="20"/>
              </w:rPr>
              <w:t>п.5 ст.36</w:t>
            </w:r>
          </w:p>
        </w:tc>
        <w:tc>
          <w:tcPr>
            <w:tcW w:w="1375"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 за скороченням штату</w:t>
            </w:r>
          </w:p>
          <w:p w:rsidR="00673801" w:rsidRPr="008A1C98" w:rsidRDefault="008A1C98">
            <w:pPr>
              <w:pStyle w:val="af0"/>
              <w:widowControl w:val="0"/>
              <w:jc w:val="center"/>
              <w:rPr>
                <w:sz w:val="20"/>
                <w:szCs w:val="20"/>
              </w:rPr>
            </w:pPr>
            <w:r w:rsidRPr="008A1C98">
              <w:rPr>
                <w:sz w:val="20"/>
                <w:szCs w:val="20"/>
              </w:rPr>
              <w:t>п.1 ст.40</w:t>
            </w:r>
          </w:p>
        </w:tc>
        <w:tc>
          <w:tcPr>
            <w:tcW w:w="1302"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 у зв'язку із закінченням строкового трудового договору</w:t>
            </w:r>
          </w:p>
          <w:p w:rsidR="00673801" w:rsidRPr="008A1C98" w:rsidRDefault="008A1C98">
            <w:pPr>
              <w:pStyle w:val="af0"/>
              <w:widowControl w:val="0"/>
              <w:jc w:val="center"/>
              <w:rPr>
                <w:sz w:val="20"/>
                <w:szCs w:val="20"/>
              </w:rPr>
            </w:pPr>
            <w:r w:rsidRPr="008A1C98">
              <w:rPr>
                <w:sz w:val="20"/>
                <w:szCs w:val="20"/>
              </w:rPr>
              <w:t>п.2 ст.36</w:t>
            </w:r>
          </w:p>
        </w:tc>
        <w:tc>
          <w:tcPr>
            <w:tcW w:w="1364"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*інша підстава</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Увільнено у зв'язку з призовом на військову службу</w:t>
            </w:r>
          </w:p>
        </w:tc>
      </w:tr>
      <w:tr w:rsidR="00673801" w:rsidRPr="008A1C98">
        <w:tc>
          <w:tcPr>
            <w:tcW w:w="1356"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 xml:space="preserve">Всього: </w:t>
            </w:r>
            <w:r w:rsidRPr="008A1C98">
              <w:rPr>
                <w:b/>
                <w:sz w:val="20"/>
                <w:szCs w:val="20"/>
                <w:lang w:val="en-US"/>
              </w:rPr>
              <w:t>126</w:t>
            </w:r>
          </w:p>
        </w:tc>
        <w:tc>
          <w:tcPr>
            <w:tcW w:w="997"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lang w:val="en-US"/>
              </w:rPr>
            </w:pPr>
            <w:r w:rsidRPr="008A1C98">
              <w:rPr>
                <w:sz w:val="20"/>
                <w:szCs w:val="20"/>
                <w:lang w:val="en-US"/>
              </w:rPr>
              <w:t>76</w:t>
            </w:r>
          </w:p>
        </w:tc>
        <w:tc>
          <w:tcPr>
            <w:tcW w:w="1188"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lang w:val="en-US"/>
              </w:rPr>
              <w:t>27</w:t>
            </w:r>
          </w:p>
        </w:tc>
        <w:tc>
          <w:tcPr>
            <w:tcW w:w="1163"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lang w:val="en-US"/>
              </w:rPr>
            </w:pPr>
            <w:r w:rsidRPr="008A1C98">
              <w:rPr>
                <w:sz w:val="20"/>
                <w:szCs w:val="20"/>
                <w:lang w:val="en-US"/>
              </w:rPr>
              <w:t>3</w:t>
            </w:r>
          </w:p>
        </w:tc>
        <w:tc>
          <w:tcPr>
            <w:tcW w:w="1375"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lang w:val="en-US"/>
              </w:rPr>
            </w:pPr>
            <w:r w:rsidRPr="008A1C98">
              <w:rPr>
                <w:sz w:val="20"/>
                <w:szCs w:val="20"/>
                <w:lang w:val="en-US"/>
              </w:rPr>
              <w:t>1</w:t>
            </w:r>
          </w:p>
        </w:tc>
        <w:tc>
          <w:tcPr>
            <w:tcW w:w="1302"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lang w:val="en-US"/>
              </w:rPr>
              <w:t>1</w:t>
            </w:r>
            <w:r w:rsidRPr="008A1C98">
              <w:rPr>
                <w:sz w:val="20"/>
                <w:szCs w:val="20"/>
              </w:rPr>
              <w:t>6</w:t>
            </w:r>
          </w:p>
        </w:tc>
        <w:tc>
          <w:tcPr>
            <w:tcW w:w="1364"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lang w:val="en-US"/>
              </w:rPr>
            </w:pPr>
            <w:r w:rsidRPr="008A1C98">
              <w:rPr>
                <w:sz w:val="20"/>
                <w:szCs w:val="20"/>
                <w:lang w:val="en-US"/>
              </w:rPr>
              <w:t>3</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Всього: 6</w:t>
            </w:r>
          </w:p>
        </w:tc>
      </w:tr>
      <w:tr w:rsidR="00673801" w:rsidRPr="008A1C98">
        <w:tc>
          <w:tcPr>
            <w:tcW w:w="1356"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Стажування пройшли:</w:t>
            </w:r>
          </w:p>
        </w:tc>
        <w:tc>
          <w:tcPr>
            <w:tcW w:w="997"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 в межах кадрового резерву</w:t>
            </w:r>
          </w:p>
        </w:tc>
        <w:tc>
          <w:tcPr>
            <w:tcW w:w="2351" w:type="dxa"/>
            <w:gridSpan w:val="2"/>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 з подальшим</w:t>
            </w:r>
          </w:p>
          <w:p w:rsidR="00673801" w:rsidRPr="008A1C98" w:rsidRDefault="008A1C98">
            <w:pPr>
              <w:pStyle w:val="af0"/>
              <w:widowControl w:val="0"/>
              <w:jc w:val="center"/>
              <w:rPr>
                <w:sz w:val="20"/>
                <w:szCs w:val="20"/>
              </w:rPr>
            </w:pPr>
            <w:r w:rsidRPr="008A1C98">
              <w:rPr>
                <w:sz w:val="20"/>
                <w:szCs w:val="20"/>
              </w:rPr>
              <w:t>переведенням на посаду</w:t>
            </w:r>
          </w:p>
        </w:tc>
        <w:tc>
          <w:tcPr>
            <w:tcW w:w="1375"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 інше</w:t>
            </w:r>
          </w:p>
        </w:tc>
        <w:tc>
          <w:tcPr>
            <w:tcW w:w="3807" w:type="dxa"/>
            <w:gridSpan w:val="3"/>
            <w:tcBorders>
              <w:top w:val="single" w:sz="4" w:space="0" w:color="000001"/>
              <w:left w:val="single" w:sz="4" w:space="0" w:color="000001"/>
              <w:bottom w:val="single" w:sz="4" w:space="0" w:color="000001"/>
              <w:right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Проведено</w:t>
            </w:r>
          </w:p>
          <w:p w:rsidR="00673801" w:rsidRPr="008A1C98" w:rsidRDefault="008A1C98">
            <w:pPr>
              <w:pStyle w:val="af0"/>
              <w:widowControl w:val="0"/>
              <w:jc w:val="center"/>
              <w:rPr>
                <w:b/>
                <w:sz w:val="20"/>
                <w:szCs w:val="20"/>
              </w:rPr>
            </w:pPr>
            <w:r w:rsidRPr="008A1C98">
              <w:rPr>
                <w:b/>
                <w:sz w:val="20"/>
                <w:szCs w:val="20"/>
              </w:rPr>
              <w:t>адаптацію новопризначених працівників</w:t>
            </w:r>
          </w:p>
        </w:tc>
      </w:tr>
      <w:tr w:rsidR="00673801" w:rsidRPr="008A1C98">
        <w:tc>
          <w:tcPr>
            <w:tcW w:w="1356"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Всього:  212</w:t>
            </w:r>
          </w:p>
        </w:tc>
        <w:tc>
          <w:tcPr>
            <w:tcW w:w="997"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43</w:t>
            </w:r>
          </w:p>
        </w:tc>
        <w:tc>
          <w:tcPr>
            <w:tcW w:w="2351" w:type="dxa"/>
            <w:gridSpan w:val="2"/>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87</w:t>
            </w:r>
          </w:p>
        </w:tc>
        <w:tc>
          <w:tcPr>
            <w:tcW w:w="1375"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82</w:t>
            </w:r>
          </w:p>
        </w:tc>
        <w:tc>
          <w:tcPr>
            <w:tcW w:w="3807" w:type="dxa"/>
            <w:gridSpan w:val="3"/>
            <w:tcBorders>
              <w:top w:val="single" w:sz="4" w:space="0" w:color="000001"/>
              <w:left w:val="single" w:sz="4" w:space="0" w:color="000001"/>
              <w:bottom w:val="single" w:sz="4" w:space="0" w:color="000001"/>
              <w:right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Всього: 21</w:t>
            </w:r>
          </w:p>
        </w:tc>
      </w:tr>
      <w:tr w:rsidR="00673801" w:rsidRPr="008A1C98">
        <w:tc>
          <w:tcPr>
            <w:tcW w:w="1356"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Встановлено надбавки за вислугу років:</w:t>
            </w:r>
          </w:p>
        </w:tc>
        <w:tc>
          <w:tcPr>
            <w:tcW w:w="997"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*3 роки</w:t>
            </w:r>
          </w:p>
        </w:tc>
        <w:tc>
          <w:tcPr>
            <w:tcW w:w="1188"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 5 років</w:t>
            </w:r>
          </w:p>
        </w:tc>
        <w:tc>
          <w:tcPr>
            <w:tcW w:w="1163"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*10 років</w:t>
            </w:r>
          </w:p>
        </w:tc>
        <w:tc>
          <w:tcPr>
            <w:tcW w:w="1375"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*15 років</w:t>
            </w:r>
          </w:p>
        </w:tc>
        <w:tc>
          <w:tcPr>
            <w:tcW w:w="1302"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*20 років</w:t>
            </w:r>
          </w:p>
        </w:tc>
        <w:tc>
          <w:tcPr>
            <w:tcW w:w="1364"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*25 років і більше</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Присвоєно рангів:</w:t>
            </w:r>
          </w:p>
        </w:tc>
      </w:tr>
      <w:tr w:rsidR="00673801" w:rsidRPr="008A1C98">
        <w:tc>
          <w:tcPr>
            <w:tcW w:w="1356"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Всього: 107</w:t>
            </w:r>
          </w:p>
        </w:tc>
        <w:tc>
          <w:tcPr>
            <w:tcW w:w="997"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20</w:t>
            </w:r>
          </w:p>
        </w:tc>
        <w:tc>
          <w:tcPr>
            <w:tcW w:w="1188"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23</w:t>
            </w:r>
          </w:p>
        </w:tc>
        <w:tc>
          <w:tcPr>
            <w:tcW w:w="1163"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22</w:t>
            </w:r>
          </w:p>
        </w:tc>
        <w:tc>
          <w:tcPr>
            <w:tcW w:w="1375"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12</w:t>
            </w:r>
          </w:p>
        </w:tc>
        <w:tc>
          <w:tcPr>
            <w:tcW w:w="1302"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16</w:t>
            </w:r>
          </w:p>
        </w:tc>
        <w:tc>
          <w:tcPr>
            <w:tcW w:w="1364" w:type="dxa"/>
            <w:tcBorders>
              <w:top w:val="single" w:sz="4" w:space="0" w:color="000001"/>
              <w:left w:val="single" w:sz="4" w:space="0" w:color="000001"/>
              <w:bottom w:val="single" w:sz="4" w:space="0" w:color="000001"/>
            </w:tcBorders>
            <w:shd w:val="clear" w:color="auto" w:fill="auto"/>
          </w:tcPr>
          <w:p w:rsidR="00673801" w:rsidRPr="008A1C98" w:rsidRDefault="008A1C98">
            <w:pPr>
              <w:pStyle w:val="af0"/>
              <w:widowControl w:val="0"/>
              <w:jc w:val="center"/>
              <w:rPr>
                <w:sz w:val="20"/>
                <w:szCs w:val="20"/>
              </w:rPr>
            </w:pPr>
            <w:r w:rsidRPr="008A1C98">
              <w:rPr>
                <w:sz w:val="20"/>
                <w:szCs w:val="20"/>
              </w:rPr>
              <w:t>14</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673801" w:rsidRPr="008A1C98" w:rsidRDefault="008A1C98">
            <w:pPr>
              <w:pStyle w:val="af0"/>
              <w:widowControl w:val="0"/>
              <w:jc w:val="center"/>
              <w:rPr>
                <w:b/>
                <w:sz w:val="20"/>
                <w:szCs w:val="20"/>
              </w:rPr>
            </w:pPr>
            <w:r w:rsidRPr="008A1C98">
              <w:rPr>
                <w:b/>
                <w:sz w:val="20"/>
                <w:szCs w:val="20"/>
              </w:rPr>
              <w:t>Всього: 31</w:t>
            </w:r>
          </w:p>
        </w:tc>
      </w:tr>
    </w:tbl>
    <w:p w:rsidR="00673801" w:rsidRDefault="008A1C98">
      <w:pPr>
        <w:pStyle w:val="af7"/>
        <w:ind w:firstLine="567"/>
        <w:jc w:val="both"/>
        <w:rPr>
          <w:rFonts w:ascii="Times New Roman" w:hAnsi="Times New Roman"/>
          <w:sz w:val="28"/>
          <w:szCs w:val="28"/>
        </w:rPr>
      </w:pPr>
      <w:r>
        <w:rPr>
          <w:rFonts w:ascii="Times New Roman" w:hAnsi="Times New Roman" w:cs="Times New Roman"/>
          <w:color w:val="000000"/>
          <w:sz w:val="28"/>
          <w:szCs w:val="28"/>
        </w:rPr>
        <w:t>З метою здійснення регулярного контролю за проходженням служби в органах місцевого самоврядування, а також професійними досягненнями посадових осіб місцевого самоврядування апарату міської ради, виконавчого комітету та виконавчих органів міської ради проведена щорічна оцінка виконання покладених на них обов’язків і завдань.</w:t>
      </w:r>
    </w:p>
    <w:p w:rsidR="00673801" w:rsidRDefault="008A1C98">
      <w:pPr>
        <w:pStyle w:val="af7"/>
        <w:ind w:firstLine="567"/>
        <w:jc w:val="both"/>
        <w:rPr>
          <w:rFonts w:ascii="Times New Roman" w:hAnsi="Times New Roman"/>
          <w:sz w:val="28"/>
          <w:szCs w:val="28"/>
        </w:rPr>
      </w:pPr>
      <w:r>
        <w:rPr>
          <w:rFonts w:ascii="Times New Roman" w:hAnsi="Times New Roman" w:cs="Times New Roman"/>
          <w:color w:val="000000"/>
          <w:sz w:val="28"/>
          <w:szCs w:val="28"/>
        </w:rPr>
        <w:t xml:space="preserve">Щорічну оцінку за вказаний період пройшли 398 посадових осіб місцевого самоврядування, 4 - не пройшли щорічну оцінку у зв'язку з тимчасовою втратою працездатності. Не підлягали щорічній оцінці 111 посадових осіб місцевого самоврядування. </w:t>
      </w:r>
    </w:p>
    <w:p w:rsidR="00673801" w:rsidRDefault="008A1C98">
      <w:pPr>
        <w:pStyle w:val="af7"/>
        <w:ind w:firstLine="567"/>
        <w:jc w:val="both"/>
        <w:rPr>
          <w:rFonts w:ascii="Times New Roman" w:hAnsi="Times New Roman"/>
          <w:sz w:val="28"/>
          <w:szCs w:val="28"/>
        </w:rPr>
      </w:pPr>
      <w:r>
        <w:rPr>
          <w:rFonts w:ascii="Times New Roman" w:hAnsi="Times New Roman" w:cs="Times New Roman"/>
          <w:color w:val="000000"/>
          <w:sz w:val="28"/>
          <w:szCs w:val="28"/>
        </w:rPr>
        <w:t xml:space="preserve">Щорічна оцінка виконання посадовими особами місцевого самоврядування покладених на них обов’язків і завдань пройшла на високому  </w:t>
      </w:r>
      <w:r>
        <w:rPr>
          <w:rFonts w:ascii="Times New Roman" w:hAnsi="Times New Roman" w:cs="Times New Roman"/>
          <w:color w:val="000000"/>
          <w:sz w:val="28"/>
          <w:szCs w:val="28"/>
        </w:rPr>
        <w:lastRenderedPageBreak/>
        <w:t xml:space="preserve">організаційному рівні. За результатами щорічної оцінки, проведеної безпосередніми керівниками та керівниками вищого рівня, високу оцінку  отримали  384 особи,  добру – 12 осіб, 2 особи отримали задовільну оцінку.  </w:t>
      </w:r>
    </w:p>
    <w:p w:rsidR="00673801" w:rsidRDefault="008A1C98">
      <w:pPr>
        <w:pStyle w:val="af7"/>
        <w:ind w:firstLine="567"/>
        <w:jc w:val="both"/>
        <w:rPr>
          <w:rFonts w:ascii="Times New Roman" w:hAnsi="Times New Roman"/>
          <w:sz w:val="28"/>
          <w:szCs w:val="28"/>
        </w:rPr>
      </w:pPr>
      <w:r>
        <w:rPr>
          <w:rFonts w:ascii="Times New Roman" w:hAnsi="Times New Roman" w:cs="Times New Roman"/>
          <w:color w:val="000000"/>
          <w:sz w:val="28"/>
          <w:szCs w:val="28"/>
        </w:rPr>
        <w:t>Загалом щорічна оцінка засв</w:t>
      </w:r>
      <w:r>
        <w:rPr>
          <w:rFonts w:ascii="Times New Roman" w:eastAsia="SimSun" w:hAnsi="Times New Roman" w:cs="Times New Roman"/>
          <w:color w:val="000000"/>
          <w:sz w:val="28"/>
          <w:szCs w:val="28"/>
          <w:lang w:bidi="ar-SA"/>
        </w:rPr>
        <w:t>і</w:t>
      </w:r>
      <w:r>
        <w:rPr>
          <w:rFonts w:ascii="Times New Roman" w:hAnsi="Times New Roman" w:cs="Times New Roman"/>
          <w:color w:val="000000"/>
          <w:sz w:val="28"/>
          <w:szCs w:val="28"/>
        </w:rPr>
        <w:t>дчила високий рівень професіоналізму, відповідність ділових кваліфікацій, знань і навичок посадових осіб місцевого самоврядування займаним посадам.</w:t>
      </w:r>
    </w:p>
    <w:p w:rsidR="00673801" w:rsidRDefault="008A1C98">
      <w:pPr>
        <w:pStyle w:val="af7"/>
        <w:ind w:firstLine="567"/>
        <w:jc w:val="both"/>
        <w:rPr>
          <w:rFonts w:ascii="Times New Roman" w:hAnsi="Times New Roman"/>
          <w:sz w:val="28"/>
          <w:szCs w:val="28"/>
        </w:rPr>
      </w:pPr>
      <w:r>
        <w:rPr>
          <w:rFonts w:ascii="Times New Roman" w:hAnsi="Times New Roman" w:cs="Times New Roman"/>
          <w:bCs/>
          <w:color w:val="000000"/>
          <w:sz w:val="28"/>
          <w:szCs w:val="28"/>
          <w:highlight w:val="white"/>
        </w:rPr>
        <w:t xml:space="preserve">Запорукою успішної кадрової політики є формування кадрового резерву. </w:t>
      </w:r>
      <w:r>
        <w:rPr>
          <w:rFonts w:ascii="Times New Roman" w:hAnsi="Times New Roman" w:cs="Times New Roman"/>
          <w:color w:val="000000"/>
          <w:sz w:val="28"/>
          <w:szCs w:val="28"/>
        </w:rPr>
        <w:t xml:space="preserve">Відповідно до  розпорядження міського голови від 04.01.2024 № 4-рг затверджено кадровий резерв </w:t>
      </w:r>
      <w:r>
        <w:rPr>
          <w:rFonts w:ascii="Times New Roman" w:hAnsi="Times New Roman" w:cs="Times New Roman"/>
          <w:bCs/>
          <w:color w:val="000000"/>
          <w:sz w:val="28"/>
          <w:szCs w:val="28"/>
          <w:highlight w:val="white"/>
        </w:rPr>
        <w:t xml:space="preserve">на посади посадових осіб місцевого самоврядування виконавчих органів Луцької міської ради </w:t>
      </w:r>
      <w:r>
        <w:rPr>
          <w:rFonts w:ascii="Times New Roman" w:hAnsi="Times New Roman" w:cs="Times New Roman"/>
          <w:color w:val="000000"/>
          <w:sz w:val="28"/>
          <w:szCs w:val="28"/>
        </w:rPr>
        <w:t>на 2024 рік. Та упродовж року вносилися зміни до нього. Основними критеріями зарахування до кадрового резерву була наявність відповідної професійної підготовки працівників, навички, що ґрунтуються на сучасних спеціальних знаннях і аналітичних здібностях для прийняття та успішного виконання управлінських рішень, якісне виконання службових обов’язків на попередній роботі.</w:t>
      </w:r>
    </w:p>
    <w:p w:rsidR="00673801" w:rsidRDefault="008A1C98">
      <w:pPr>
        <w:pStyle w:val="10"/>
        <w:jc w:val="both"/>
        <w:rPr>
          <w:rFonts w:ascii="Times New Roman" w:hAnsi="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До кадрового резерву зараховано </w:t>
      </w:r>
      <w:r>
        <w:rPr>
          <w:rFonts w:ascii="Times New Roman" w:hAnsi="Times New Roman" w:cs="Times New Roman"/>
          <w:color w:val="000000"/>
          <w:sz w:val="28"/>
          <w:szCs w:val="28"/>
          <w:lang w:val="ru-RU"/>
        </w:rPr>
        <w:t>73</w:t>
      </w:r>
      <w:r>
        <w:rPr>
          <w:rFonts w:ascii="Times New Roman" w:hAnsi="Times New Roman" w:cs="Times New Roman"/>
          <w:color w:val="000000"/>
          <w:sz w:val="28"/>
          <w:szCs w:val="28"/>
        </w:rPr>
        <w:t>9 осіб, з них на посади:</w:t>
      </w:r>
    </w:p>
    <w:p w:rsidR="00673801" w:rsidRDefault="008A1C98">
      <w:pPr>
        <w:pStyle w:val="10"/>
        <w:tabs>
          <w:tab w:val="left" w:pos="569"/>
        </w:tabs>
        <w:jc w:val="both"/>
        <w:rPr>
          <w:rFonts w:ascii="Times New Roman" w:hAnsi="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керівників виконавчих органів Луцької міської ради - 372 особи;</w:t>
      </w:r>
    </w:p>
    <w:p w:rsidR="00673801" w:rsidRDefault="008A1C98">
      <w:pPr>
        <w:pStyle w:val="10"/>
        <w:jc w:val="both"/>
        <w:rPr>
          <w:rFonts w:ascii="Times New Roman" w:hAnsi="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спеціалістів виконавчих органів Луцької міської ради - 367 осіб.</w:t>
      </w:r>
    </w:p>
    <w:p w:rsidR="00673801" w:rsidRDefault="008A1C98">
      <w:pPr>
        <w:pStyle w:val="10"/>
        <w:jc w:val="both"/>
        <w:rPr>
          <w:rFonts w:ascii="Times New Roman" w:hAnsi="Times New Roman"/>
          <w:sz w:val="28"/>
          <w:szCs w:val="28"/>
        </w:rPr>
      </w:pPr>
      <w:r>
        <w:rPr>
          <w:rFonts w:ascii="Times New Roman" w:eastAsia="Times New Roman" w:hAnsi="Times New Roman" w:cs="Times New Roman"/>
          <w:color w:val="000000"/>
          <w:sz w:val="28"/>
          <w:szCs w:val="28"/>
        </w:rPr>
        <w:t xml:space="preserve">      З них: </w:t>
      </w:r>
      <w:r>
        <w:rPr>
          <w:rFonts w:ascii="Times New Roman" w:hAnsi="Times New Roman" w:cs="Times New Roman"/>
          <w:color w:val="000000"/>
          <w:sz w:val="28"/>
          <w:szCs w:val="28"/>
        </w:rPr>
        <w:t>85 % працівники виконавчих органів Луцької міської ради;</w:t>
      </w:r>
    </w:p>
    <w:p w:rsidR="00673801" w:rsidRDefault="008A1C98">
      <w:pPr>
        <w:pStyle w:val="10"/>
        <w:jc w:val="both"/>
        <w:rPr>
          <w:rFonts w:ascii="Times New Roman" w:hAnsi="Times New Roman"/>
          <w:sz w:val="28"/>
          <w:szCs w:val="28"/>
        </w:rPr>
      </w:pPr>
      <w:r>
        <w:rPr>
          <w:rFonts w:ascii="Times New Roman" w:eastAsia="Times New Roman" w:hAnsi="Times New Roman" w:cs="Times New Roman"/>
          <w:color w:val="000000"/>
          <w:sz w:val="28"/>
          <w:szCs w:val="28"/>
        </w:rPr>
        <w:t xml:space="preserve">     9</w:t>
      </w:r>
      <w:r>
        <w:rPr>
          <w:rFonts w:ascii="Times New Roman" w:hAnsi="Times New Roman" w:cs="Times New Roman"/>
          <w:color w:val="000000"/>
          <w:sz w:val="28"/>
          <w:szCs w:val="28"/>
        </w:rPr>
        <w:t>% працівники підприємств, організацій (установ, закладів), що належать до комунальної власності  міської територіальної громади;</w:t>
      </w:r>
    </w:p>
    <w:p w:rsidR="00673801" w:rsidRDefault="008A1C98">
      <w:pPr>
        <w:pStyle w:val="10"/>
        <w:jc w:val="both"/>
        <w:rPr>
          <w:rFonts w:ascii="Times New Roman" w:hAnsi="Times New Roman"/>
          <w:sz w:val="28"/>
          <w:szCs w:val="28"/>
        </w:rPr>
      </w:pPr>
      <w:r>
        <w:rPr>
          <w:rFonts w:ascii="Times New Roman" w:eastAsia="Times New Roman" w:hAnsi="Times New Roman" w:cs="Times New Roman"/>
          <w:color w:val="000000"/>
          <w:sz w:val="28"/>
          <w:szCs w:val="28"/>
        </w:rPr>
        <w:t xml:space="preserve">      5</w:t>
      </w:r>
      <w:r>
        <w:rPr>
          <w:rFonts w:ascii="Times New Roman" w:hAnsi="Times New Roman" w:cs="Times New Roman"/>
          <w:color w:val="000000"/>
          <w:sz w:val="28"/>
          <w:szCs w:val="28"/>
        </w:rPr>
        <w:t xml:space="preserve">% працівники інших підприємств, організацій (установ, закладів); </w:t>
      </w:r>
    </w:p>
    <w:p w:rsidR="00673801" w:rsidRDefault="008A1C98">
      <w:pPr>
        <w:pStyle w:val="10"/>
        <w:jc w:val="both"/>
        <w:rPr>
          <w:rFonts w:ascii="Times New Roman" w:hAnsi="Times New Roman"/>
          <w:sz w:val="28"/>
          <w:szCs w:val="28"/>
        </w:rPr>
      </w:pPr>
      <w:r>
        <w:rPr>
          <w:rFonts w:ascii="Times New Roman" w:eastAsia="Times New Roman" w:hAnsi="Times New Roman" w:cs="Times New Roman"/>
          <w:color w:val="000000"/>
          <w:sz w:val="28"/>
          <w:szCs w:val="28"/>
        </w:rPr>
        <w:t xml:space="preserve">      1</w:t>
      </w:r>
      <w:r>
        <w:rPr>
          <w:rFonts w:ascii="Times New Roman" w:hAnsi="Times New Roman" w:cs="Times New Roman"/>
          <w:color w:val="000000"/>
          <w:sz w:val="28"/>
          <w:szCs w:val="28"/>
        </w:rPr>
        <w:t>% безробітні.</w:t>
      </w:r>
    </w:p>
    <w:p w:rsidR="00673801" w:rsidRDefault="008A1C98">
      <w:pPr>
        <w:pStyle w:val="10"/>
        <w:tabs>
          <w:tab w:val="left" w:pos="455"/>
        </w:tabs>
        <w:jc w:val="both"/>
        <w:rPr>
          <w:rFonts w:ascii="Times New Roman" w:hAnsi="Times New Roman"/>
          <w:sz w:val="28"/>
          <w:szCs w:val="28"/>
        </w:rPr>
      </w:pPr>
      <w:r>
        <w:rPr>
          <w:rFonts w:ascii="Times New Roman" w:hAnsi="Times New Roman" w:cs="Times New Roman"/>
          <w:color w:val="000000"/>
          <w:sz w:val="28"/>
          <w:szCs w:val="28"/>
        </w:rPr>
        <w:tab/>
        <w:t>З особами, зарахованими до кадрового резерву, проводилася робота згідно із затвердженими особистими річними планами, де передбачалося: вивчення і аналіз виконання чинного законодавства; систематичне навчання шляхом самоосвіти; участь у нарадах, конференціях з проблем та питань галузевого</w:t>
      </w:r>
      <w:r>
        <w:rPr>
          <w:rFonts w:ascii="Times New Roman" w:hAnsi="Times New Roman" w:cs="Times New Roman"/>
          <w:color w:val="C9211E"/>
          <w:sz w:val="28"/>
          <w:szCs w:val="28"/>
        </w:rPr>
        <w:t xml:space="preserve"> </w:t>
      </w:r>
      <w:r>
        <w:rPr>
          <w:rFonts w:ascii="Times New Roman" w:hAnsi="Times New Roman" w:cs="Times New Roman"/>
          <w:color w:val="000000"/>
          <w:sz w:val="28"/>
          <w:szCs w:val="28"/>
        </w:rPr>
        <w:t xml:space="preserve">спрямування виконавчого органу міської ради; стажування у виконавчому органі, до кадрового резерву якого зараховано працівника; виконання обов'язків посадової особи, на посаду якого зараховано працівника до кадрового резерву; залучення до розгляду відповідних питань, проведення перевірок, службових розслідувань; участь у підготовці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 xml:space="preserve"> розпоряджень міського голови, рішень міської ради та виконавчого комітету.</w:t>
      </w:r>
      <w:r>
        <w:rPr>
          <w:rFonts w:ascii="Times New Roman" w:hAnsi="Times New Roman"/>
          <w:color w:val="000000"/>
          <w:sz w:val="28"/>
          <w:szCs w:val="28"/>
        </w:rPr>
        <w:t xml:space="preserve"> </w:t>
      </w:r>
    </w:p>
    <w:p w:rsidR="00673801" w:rsidRDefault="008A1C98">
      <w:pPr>
        <w:pStyle w:val="10"/>
        <w:tabs>
          <w:tab w:val="left" w:pos="455"/>
        </w:tabs>
        <w:spacing w:line="240" w:lineRule="auto"/>
        <w:jc w:val="both"/>
        <w:rPr>
          <w:rFonts w:ascii="Times New Roman" w:hAnsi="Times New Roman"/>
          <w:sz w:val="28"/>
          <w:szCs w:val="28"/>
        </w:rPr>
      </w:pPr>
      <w:r>
        <w:rPr>
          <w:rFonts w:ascii="Times New Roman" w:hAnsi="Times New Roman" w:cs="Times New Roman"/>
          <w:color w:val="000000"/>
          <w:sz w:val="28"/>
          <w:szCs w:val="28"/>
        </w:rPr>
        <w:tab/>
      </w:r>
      <w:r>
        <w:rPr>
          <w:rFonts w:ascii="Times New Roman" w:hAnsi="Times New Roman" w:cs="Times New Roman"/>
          <w:color w:val="060606"/>
          <w:sz w:val="28"/>
          <w:szCs w:val="28"/>
        </w:rPr>
        <w:t xml:space="preserve">Загалом упродовж року проведено 43 стажування у виконавчих органах міської ради у межах  кадрового резерву, до якого зараховано працівників, а також понад 268 посадових осіб виконували обов’язки посадової особи, на посаду якого зараховано працівника у кадровому резерві. </w:t>
      </w:r>
      <w:r>
        <w:rPr>
          <w:rFonts w:ascii="Times New Roman" w:hAnsi="Times New Roman" w:cs="Times New Roman"/>
          <w:sz w:val="28"/>
          <w:szCs w:val="28"/>
        </w:rPr>
        <w:t>4 працівника було призначено на посади як такі, що перебували у кадровому резерві.</w:t>
      </w:r>
      <w:r>
        <w:rPr>
          <w:rFonts w:ascii="Times New Roman" w:hAnsi="Times New Roman" w:cs="Times New Roman"/>
          <w:color w:val="C9211E"/>
          <w:sz w:val="28"/>
          <w:szCs w:val="28"/>
        </w:rPr>
        <w:t xml:space="preserve">                                                                                                                                                                                                                                                                                                                                                                                                                                                                                                                                                                                                                                                                                                                                                                                                                                                                                                                                                                                                                                                                                                                                                                                                                                                                                                     </w:t>
      </w:r>
    </w:p>
    <w:p w:rsidR="00673801" w:rsidRDefault="008A1C98">
      <w:pPr>
        <w:pStyle w:val="af7"/>
        <w:ind w:firstLine="540"/>
        <w:jc w:val="both"/>
        <w:rPr>
          <w:rFonts w:ascii="Times New Roman" w:hAnsi="Times New Roman"/>
          <w:sz w:val="28"/>
          <w:szCs w:val="28"/>
        </w:rPr>
      </w:pPr>
      <w:r>
        <w:rPr>
          <w:rFonts w:ascii="Times New Roman" w:hAnsi="Times New Roman" w:cs="Times New Roman"/>
          <w:color w:val="000000"/>
          <w:sz w:val="28"/>
          <w:szCs w:val="28"/>
        </w:rPr>
        <w:t xml:space="preserve">Здійснювалася робота щодо запровадження системності та безперервності у </w:t>
      </w:r>
      <w:proofErr w:type="spellStart"/>
      <w:r>
        <w:rPr>
          <w:rFonts w:ascii="Times New Roman" w:hAnsi="Times New Roman" w:cs="Times New Roman"/>
          <w:color w:val="000000"/>
          <w:sz w:val="28"/>
          <w:szCs w:val="28"/>
        </w:rPr>
        <w:t>професійно</w:t>
      </w:r>
      <w:proofErr w:type="spellEnd"/>
      <w:r>
        <w:rPr>
          <w:rFonts w:ascii="Times New Roman" w:hAnsi="Times New Roman" w:cs="Times New Roman"/>
          <w:color w:val="000000"/>
          <w:sz w:val="28"/>
          <w:szCs w:val="28"/>
        </w:rPr>
        <w:t>-освітньому процесі підвищення кваліфікації посадових осіб місцевого самоврядування з урахуванням карантинних вимог, а також вимог воєнного стану.</w:t>
      </w:r>
    </w:p>
    <w:p w:rsidR="00673801" w:rsidRDefault="008A1C98">
      <w:pPr>
        <w:shd w:val="clear" w:color="auto" w:fill="FFFFFF"/>
        <w:ind w:firstLine="567"/>
        <w:jc w:val="both"/>
        <w:rPr>
          <w:szCs w:val="28"/>
        </w:rPr>
      </w:pPr>
      <w:r>
        <w:rPr>
          <w:bCs w:val="0"/>
          <w:color w:val="141111"/>
          <w:szCs w:val="28"/>
          <w:lang w:eastAsia="uk-UA"/>
        </w:rPr>
        <w:t xml:space="preserve">Відповідно до Порядку організації професійного навчання посадових осіб виконавчих органів Луцької міської ради та оцінювання його результативності, затвердженого розпорядженням міського голови від 23.02.2023 №12-ра, </w:t>
      </w:r>
      <w:r>
        <w:rPr>
          <w:bCs w:val="0"/>
          <w:color w:val="141111"/>
          <w:szCs w:val="28"/>
          <w:lang w:eastAsia="uk-UA"/>
        </w:rPr>
        <w:lastRenderedPageBreak/>
        <w:t>проведено оцінку результативності професійного навчання посадових осіб виконавчих органів Луцької міської ради за 2023 рік та визначено високий рівень практичної цінності професійного навчання посадових осіб виконавчих органів Луцької міської ради.</w:t>
      </w:r>
    </w:p>
    <w:p w:rsidR="00673801" w:rsidRDefault="008A1C98">
      <w:pPr>
        <w:ind w:firstLine="709"/>
        <w:jc w:val="both"/>
        <w:rPr>
          <w:szCs w:val="28"/>
        </w:rPr>
      </w:pPr>
      <w:r>
        <w:rPr>
          <w:bCs w:val="0"/>
          <w:color w:val="000000"/>
          <w:szCs w:val="28"/>
          <w:lang w:eastAsia="uk-UA"/>
        </w:rPr>
        <w:t xml:space="preserve">Відповідно до плану внутрішнього навчання посадових осіб місцевого самоврядування виконавчих органів Луцької міської ради на 2024 рік було проведено 25 внутрішніх навчань. Окрім того, упродовж звітного періоду поза графіком внутрішніх навчань організовано 3 навчання, які були нагальними у межах повноважень  виконавчих органів міської ради, у таких навчаннях взяли участь 513 працівників (у 2023 році: 20 та 459 </w:t>
      </w:r>
      <w:r>
        <w:rPr>
          <w:bCs w:val="0"/>
          <w:color w:val="000000"/>
          <w:szCs w:val="28"/>
        </w:rPr>
        <w:t>осіб відповідно).</w:t>
      </w:r>
    </w:p>
    <w:p w:rsidR="00673801" w:rsidRDefault="008A1C98">
      <w:pPr>
        <w:jc w:val="both"/>
      </w:pPr>
      <w:r>
        <w:rPr>
          <w:rStyle w:val="a7"/>
          <w:rFonts w:cs="Times New Roman CYR"/>
          <w:b w:val="0"/>
          <w:color w:val="0F0F0F"/>
          <w:szCs w:val="28"/>
          <w:lang w:eastAsia="ar-SA"/>
        </w:rPr>
        <w:tab/>
        <w:t xml:space="preserve">З метою </w:t>
      </w:r>
      <w:r>
        <w:rPr>
          <w:bCs w:val="0"/>
          <w:color w:val="0F0F0F"/>
          <w:szCs w:val="28"/>
        </w:rPr>
        <w:t xml:space="preserve">привернення уваги до теми збереження власного психічного здоров’я для працівників виконавчих органів міської ради  проведено тиждень ментального здоров'я, у </w:t>
      </w:r>
      <w:r>
        <w:rPr>
          <w:rStyle w:val="a7"/>
          <w:rFonts w:cs="Times New Roman CYR"/>
          <w:b w:val="0"/>
          <w:color w:val="080809"/>
          <w:szCs w:val="28"/>
          <w:lang w:eastAsia="ar-SA"/>
        </w:rPr>
        <w:t>межах Всеукраїнської програми ментального здоров'я «Ти як?»</w:t>
      </w:r>
      <w:r>
        <w:rPr>
          <w:rStyle w:val="a7"/>
          <w:rFonts w:cs="Times New Roman CYR"/>
          <w:b w:val="0"/>
          <w:color w:val="020202"/>
          <w:szCs w:val="28"/>
          <w:lang w:eastAsia="ru-RU"/>
        </w:rPr>
        <w:t>. У межах заходів відбулися тренінги щодо профілактики професійного вигорання, першої психологічної допомоги та надання невідкладної медичної допомоги, а також арт-терапевтичні зустрічі. Загалом 135 працівників виконавчих органів взяли  участь у вказаних навчаннях.</w:t>
      </w:r>
    </w:p>
    <w:p w:rsidR="00673801" w:rsidRDefault="008A1C98">
      <w:pPr>
        <w:tabs>
          <w:tab w:val="left" w:pos="570"/>
        </w:tabs>
        <w:jc w:val="both"/>
      </w:pPr>
      <w:r>
        <w:rPr>
          <w:rStyle w:val="a7"/>
          <w:b w:val="0"/>
          <w:color w:val="020202"/>
          <w:szCs w:val="28"/>
          <w:lang w:eastAsia="ru-RU"/>
        </w:rPr>
        <w:tab/>
      </w:r>
      <w:r>
        <w:rPr>
          <w:rStyle w:val="a7"/>
          <w:b w:val="0"/>
          <w:color w:val="000000"/>
          <w:szCs w:val="28"/>
          <w:lang w:eastAsia="ru-RU"/>
        </w:rPr>
        <w:t xml:space="preserve">Згідно з </w:t>
      </w:r>
      <w:r>
        <w:rPr>
          <w:rStyle w:val="a7"/>
          <w:b w:val="0"/>
          <w:color w:val="000000"/>
          <w:szCs w:val="28"/>
          <w:shd w:val="clear" w:color="auto" w:fill="FFFFFF"/>
          <w:lang w:eastAsia="ru-RU"/>
        </w:rPr>
        <w:t>планом-графіком підвищення кваліфікації державних службовців, посадових осіб місцевого самоврядування на 2024 рік відбулося 63 навчання за програмами постійно діючого та короткотермінового семінарів, у яких взяли участь та отримали свідоцтва про підвищення кваліфікації 485 посадових осіб місцевого самоврядування,</w:t>
      </w:r>
      <w:r>
        <w:rPr>
          <w:color w:val="000000"/>
          <w:szCs w:val="28"/>
          <w:shd w:val="clear" w:color="auto" w:fill="FFFFFF"/>
        </w:rPr>
        <w:t xml:space="preserve"> що на 0,9% більше у порівнянні з 2023 роком.</w:t>
      </w:r>
    </w:p>
    <w:p w:rsidR="00673801" w:rsidRDefault="008A1C98">
      <w:pPr>
        <w:tabs>
          <w:tab w:val="left" w:pos="510"/>
        </w:tabs>
        <w:jc w:val="both"/>
        <w:rPr>
          <w:szCs w:val="28"/>
        </w:rPr>
      </w:pPr>
      <w:r>
        <w:rPr>
          <w:bCs w:val="0"/>
          <w:color w:val="000000"/>
          <w:szCs w:val="28"/>
          <w:shd w:val="clear" w:color="auto" w:fill="FFFFFF"/>
        </w:rPr>
        <w:tab/>
        <w:t>Н</w:t>
      </w:r>
      <w:r>
        <w:rPr>
          <w:color w:val="110F0F"/>
          <w:szCs w:val="28"/>
        </w:rPr>
        <w:t>айбільш актуальними для посадових осіб місцевого самоврядування були короткострокові програми підвищення кваліфікації за такими напрямами:</w:t>
      </w:r>
    </w:p>
    <w:p w:rsidR="00673801" w:rsidRDefault="008A1C98">
      <w:pPr>
        <w:tabs>
          <w:tab w:val="left" w:pos="510"/>
        </w:tabs>
        <w:jc w:val="both"/>
        <w:rPr>
          <w:szCs w:val="28"/>
        </w:rPr>
      </w:pPr>
      <w:r>
        <w:rPr>
          <w:color w:val="110F0F"/>
          <w:szCs w:val="28"/>
        </w:rPr>
        <w:tab/>
        <w:t>особливості комунікації в сучасних умовах;</w:t>
      </w:r>
    </w:p>
    <w:p w:rsidR="00673801" w:rsidRDefault="008A1C98">
      <w:pPr>
        <w:tabs>
          <w:tab w:val="left" w:pos="510"/>
        </w:tabs>
        <w:jc w:val="both"/>
        <w:rPr>
          <w:szCs w:val="28"/>
        </w:rPr>
      </w:pPr>
      <w:r>
        <w:rPr>
          <w:szCs w:val="28"/>
        </w:rPr>
        <w:tab/>
        <w:t xml:space="preserve">запобігання корупції та забезпечення доброчесності; </w:t>
      </w:r>
    </w:p>
    <w:p w:rsidR="00673801" w:rsidRDefault="008A1C98">
      <w:pPr>
        <w:pStyle w:val="af7"/>
        <w:tabs>
          <w:tab w:val="left" w:pos="510"/>
        </w:tabs>
        <w:jc w:val="both"/>
        <w:rPr>
          <w:rFonts w:ascii="Times New Roman" w:hAnsi="Times New Roman"/>
          <w:sz w:val="28"/>
          <w:szCs w:val="28"/>
        </w:rPr>
      </w:pPr>
      <w:r>
        <w:rPr>
          <w:rFonts w:ascii="Times New Roman" w:hAnsi="Times New Roman" w:cs="Times New Roman"/>
          <w:sz w:val="28"/>
          <w:szCs w:val="28"/>
        </w:rPr>
        <w:tab/>
        <w:t xml:space="preserve">європейська та євроатлантична інтеграція; </w:t>
      </w:r>
    </w:p>
    <w:p w:rsidR="00673801" w:rsidRDefault="008A1C98">
      <w:pPr>
        <w:pStyle w:val="af7"/>
        <w:tabs>
          <w:tab w:val="left" w:pos="510"/>
        </w:tabs>
        <w:jc w:val="both"/>
        <w:rPr>
          <w:rFonts w:ascii="Times New Roman" w:hAnsi="Times New Roman"/>
          <w:sz w:val="28"/>
          <w:szCs w:val="28"/>
        </w:rPr>
      </w:pPr>
      <w:r>
        <w:rPr>
          <w:rFonts w:ascii="Times New Roman" w:hAnsi="Times New Roman" w:cs="Times New Roman"/>
          <w:color w:val="110F0F"/>
          <w:sz w:val="28"/>
          <w:szCs w:val="28"/>
        </w:rPr>
        <w:tab/>
        <w:t xml:space="preserve">цифрова грамотність та інформаційна безпека; </w:t>
      </w:r>
    </w:p>
    <w:p w:rsidR="00673801" w:rsidRDefault="008A1C98">
      <w:pPr>
        <w:pStyle w:val="af7"/>
        <w:tabs>
          <w:tab w:val="left" w:pos="510"/>
        </w:tabs>
        <w:jc w:val="both"/>
        <w:rPr>
          <w:rFonts w:ascii="Times New Roman" w:hAnsi="Times New Roman"/>
          <w:sz w:val="28"/>
          <w:szCs w:val="28"/>
        </w:rPr>
      </w:pPr>
      <w:r>
        <w:rPr>
          <w:rFonts w:ascii="Times New Roman" w:hAnsi="Times New Roman" w:cs="Times New Roman"/>
          <w:sz w:val="28"/>
          <w:szCs w:val="28"/>
        </w:rPr>
        <w:tab/>
        <w:t>удосконалення рівня володіння державною мовою;</w:t>
      </w:r>
    </w:p>
    <w:p w:rsidR="00673801" w:rsidRDefault="008A1C98">
      <w:pPr>
        <w:pStyle w:val="af7"/>
        <w:tabs>
          <w:tab w:val="left" w:pos="510"/>
        </w:tabs>
        <w:jc w:val="both"/>
        <w:rPr>
          <w:rFonts w:ascii="Times New Roman" w:hAnsi="Times New Roman"/>
          <w:sz w:val="28"/>
          <w:szCs w:val="28"/>
        </w:rPr>
      </w:pPr>
      <w:r>
        <w:rPr>
          <w:rFonts w:ascii="Times New Roman" w:hAnsi="Times New Roman" w:cs="Times New Roman"/>
          <w:sz w:val="28"/>
          <w:szCs w:val="28"/>
        </w:rPr>
        <w:tab/>
        <w:t xml:space="preserve">соціально-психологічні аспекти діяльності публічного службовця. </w:t>
      </w:r>
      <w:r>
        <w:rPr>
          <w:rFonts w:ascii="Times New Roman" w:hAnsi="Times New Roman" w:cs="Times New Roman"/>
          <w:sz w:val="28"/>
          <w:szCs w:val="28"/>
        </w:rPr>
        <w:tab/>
      </w:r>
    </w:p>
    <w:p w:rsidR="00673801" w:rsidRDefault="008A1C98">
      <w:pPr>
        <w:pStyle w:val="Standard"/>
        <w:ind w:firstLine="567"/>
        <w:jc w:val="both"/>
        <w:rPr>
          <w:rFonts w:ascii="Times New Roman" w:hAnsi="Times New Roman"/>
          <w:sz w:val="28"/>
          <w:szCs w:val="28"/>
        </w:rPr>
      </w:pPr>
      <w:r>
        <w:rPr>
          <w:rFonts w:ascii="Times New Roman" w:hAnsi="Times New Roman" w:cs="Times New Roman"/>
          <w:color w:val="110F0F"/>
          <w:sz w:val="28"/>
          <w:szCs w:val="28"/>
        </w:rPr>
        <w:t xml:space="preserve">Пріоритетним у 2024 році серед працівників виконавчих органів міської ради було удосконалення таких </w:t>
      </w:r>
      <w:proofErr w:type="spellStart"/>
      <w:r>
        <w:rPr>
          <w:rFonts w:ascii="Times New Roman" w:hAnsi="Times New Roman" w:cs="Times New Roman"/>
          <w:color w:val="110F0F"/>
          <w:sz w:val="28"/>
          <w:szCs w:val="28"/>
        </w:rPr>
        <w:t>компетентностей</w:t>
      </w:r>
      <w:proofErr w:type="spellEnd"/>
      <w:r>
        <w:rPr>
          <w:rFonts w:ascii="Times New Roman" w:hAnsi="Times New Roman" w:cs="Times New Roman"/>
          <w:color w:val="110F0F"/>
          <w:sz w:val="28"/>
          <w:szCs w:val="28"/>
        </w:rPr>
        <w:t xml:space="preserve">, як: </w:t>
      </w:r>
    </w:p>
    <w:p w:rsidR="00673801" w:rsidRDefault="008A1C98">
      <w:pPr>
        <w:pStyle w:val="Standard"/>
        <w:ind w:firstLine="567"/>
        <w:jc w:val="both"/>
        <w:rPr>
          <w:rFonts w:ascii="Times New Roman" w:hAnsi="Times New Roman"/>
          <w:sz w:val="28"/>
          <w:szCs w:val="28"/>
        </w:rPr>
      </w:pPr>
      <w:r>
        <w:rPr>
          <w:rFonts w:ascii="Times New Roman" w:hAnsi="Times New Roman" w:cs="Times New Roman"/>
          <w:color w:val="110F0F"/>
          <w:sz w:val="28"/>
          <w:szCs w:val="28"/>
        </w:rPr>
        <w:t xml:space="preserve">професійні знання; </w:t>
      </w:r>
    </w:p>
    <w:p w:rsidR="00673801" w:rsidRDefault="008A1C98">
      <w:pPr>
        <w:pStyle w:val="Standard"/>
        <w:ind w:firstLine="567"/>
        <w:jc w:val="both"/>
        <w:rPr>
          <w:rFonts w:ascii="Times New Roman" w:hAnsi="Times New Roman"/>
          <w:sz w:val="28"/>
          <w:szCs w:val="28"/>
        </w:rPr>
      </w:pPr>
      <w:r>
        <w:rPr>
          <w:rFonts w:ascii="Times New Roman" w:hAnsi="Times New Roman" w:cs="Times New Roman"/>
          <w:color w:val="110F0F"/>
          <w:sz w:val="28"/>
          <w:szCs w:val="28"/>
        </w:rPr>
        <w:t xml:space="preserve">управління змінами; </w:t>
      </w:r>
    </w:p>
    <w:p w:rsidR="00673801" w:rsidRDefault="008A1C98">
      <w:pPr>
        <w:pStyle w:val="Standard"/>
        <w:ind w:firstLine="567"/>
        <w:jc w:val="both"/>
        <w:rPr>
          <w:rFonts w:ascii="Times New Roman" w:hAnsi="Times New Roman"/>
          <w:sz w:val="28"/>
          <w:szCs w:val="28"/>
        </w:rPr>
      </w:pPr>
      <w:r>
        <w:rPr>
          <w:rFonts w:ascii="Times New Roman" w:hAnsi="Times New Roman" w:cs="Times New Roman"/>
          <w:color w:val="110F0F"/>
          <w:sz w:val="28"/>
          <w:szCs w:val="28"/>
        </w:rPr>
        <w:t xml:space="preserve">впровадження змін та прийняття ефективних рішень; </w:t>
      </w:r>
    </w:p>
    <w:p w:rsidR="00673801" w:rsidRDefault="008A1C98">
      <w:pPr>
        <w:pStyle w:val="Standard"/>
        <w:ind w:firstLine="567"/>
        <w:jc w:val="both"/>
        <w:rPr>
          <w:rFonts w:ascii="Times New Roman" w:hAnsi="Times New Roman"/>
          <w:sz w:val="28"/>
          <w:szCs w:val="28"/>
        </w:rPr>
      </w:pPr>
      <w:r>
        <w:rPr>
          <w:rFonts w:ascii="Times New Roman" w:hAnsi="Times New Roman" w:cs="Times New Roman"/>
          <w:color w:val="110F0F"/>
          <w:sz w:val="28"/>
          <w:szCs w:val="28"/>
        </w:rPr>
        <w:t xml:space="preserve">комунікація та взаємодія; </w:t>
      </w:r>
    </w:p>
    <w:p w:rsidR="00673801" w:rsidRDefault="008A1C98">
      <w:pPr>
        <w:pStyle w:val="Standard"/>
        <w:ind w:firstLine="567"/>
        <w:jc w:val="both"/>
        <w:rPr>
          <w:rFonts w:ascii="Times New Roman" w:hAnsi="Times New Roman"/>
          <w:sz w:val="28"/>
          <w:szCs w:val="28"/>
        </w:rPr>
      </w:pPr>
      <w:r>
        <w:rPr>
          <w:rFonts w:ascii="Times New Roman" w:hAnsi="Times New Roman" w:cs="Times New Roman"/>
          <w:color w:val="110F0F"/>
          <w:sz w:val="28"/>
          <w:szCs w:val="28"/>
        </w:rPr>
        <w:t xml:space="preserve">фінансовий контроль, як інструмент антикорупційної політики; </w:t>
      </w:r>
    </w:p>
    <w:p w:rsidR="00673801" w:rsidRDefault="008A1C98">
      <w:pPr>
        <w:pStyle w:val="Standard"/>
        <w:ind w:firstLine="567"/>
        <w:jc w:val="both"/>
        <w:rPr>
          <w:rFonts w:ascii="Times New Roman" w:hAnsi="Times New Roman"/>
          <w:sz w:val="28"/>
          <w:szCs w:val="28"/>
        </w:rPr>
      </w:pPr>
      <w:r>
        <w:rPr>
          <w:rFonts w:ascii="Times New Roman" w:hAnsi="Times New Roman" w:cs="Times New Roman"/>
          <w:sz w:val="28"/>
          <w:szCs w:val="28"/>
        </w:rPr>
        <w:t xml:space="preserve">командна робота та взаємодія; </w:t>
      </w:r>
    </w:p>
    <w:p w:rsidR="00673801" w:rsidRDefault="008A1C98">
      <w:pPr>
        <w:pStyle w:val="af7"/>
        <w:tabs>
          <w:tab w:val="left" w:pos="510"/>
        </w:tabs>
        <w:jc w:val="both"/>
        <w:rPr>
          <w:rFonts w:ascii="Times New Roman" w:hAnsi="Times New Roman"/>
          <w:sz w:val="28"/>
          <w:szCs w:val="28"/>
        </w:rPr>
      </w:pPr>
      <w:r>
        <w:rPr>
          <w:rFonts w:ascii="Times New Roman" w:hAnsi="Times New Roman" w:cs="Times New Roman"/>
          <w:color w:val="110F0F"/>
          <w:sz w:val="28"/>
          <w:szCs w:val="28"/>
        </w:rPr>
        <w:tab/>
        <w:t xml:space="preserve">стратегічне управління та планування. </w:t>
      </w:r>
    </w:p>
    <w:p w:rsidR="00673801" w:rsidRDefault="008A1C98">
      <w:pPr>
        <w:pStyle w:val="Standard"/>
        <w:tabs>
          <w:tab w:val="left" w:pos="564"/>
        </w:tabs>
        <w:jc w:val="both"/>
        <w:rPr>
          <w:rFonts w:ascii="Times New Roman" w:hAnsi="Times New Roman"/>
          <w:sz w:val="28"/>
          <w:szCs w:val="28"/>
        </w:rPr>
      </w:pPr>
      <w:r>
        <w:rPr>
          <w:rFonts w:ascii="Times New Roman" w:hAnsi="Times New Roman" w:cs="Times New Roman"/>
          <w:color w:val="110F0F"/>
          <w:sz w:val="28"/>
          <w:szCs w:val="28"/>
        </w:rPr>
        <w:tab/>
        <w:t xml:space="preserve">Серед суб’єктів надання освітніх послуг у сфері професійного навчання посадові особи місцевого самоврядування міської ради обирали Волинський регіональний центр підвищення кваліфікації, Вищу школу публічного управління, Навчально-методичний центр цивільного захисту та безпеки життєдіяльності, Вищу школу </w:t>
      </w:r>
      <w:proofErr w:type="spellStart"/>
      <w:r>
        <w:rPr>
          <w:rFonts w:ascii="Times New Roman" w:hAnsi="Times New Roman" w:cs="Times New Roman"/>
          <w:color w:val="110F0F"/>
          <w:sz w:val="28"/>
          <w:szCs w:val="28"/>
        </w:rPr>
        <w:t>закупівельника</w:t>
      </w:r>
      <w:proofErr w:type="spellEnd"/>
      <w:r>
        <w:rPr>
          <w:rFonts w:ascii="Times New Roman" w:hAnsi="Times New Roman" w:cs="Times New Roman"/>
          <w:color w:val="110F0F"/>
          <w:sz w:val="28"/>
          <w:szCs w:val="28"/>
        </w:rPr>
        <w:t xml:space="preserve">, Консалтингову групу «Центр державних замовлень». </w:t>
      </w:r>
    </w:p>
    <w:p w:rsidR="00673801" w:rsidRDefault="008A1C98">
      <w:pPr>
        <w:pStyle w:val="Standard"/>
        <w:ind w:firstLine="567"/>
        <w:jc w:val="both"/>
        <w:rPr>
          <w:rFonts w:ascii="Times New Roman" w:hAnsi="Times New Roman"/>
          <w:sz w:val="28"/>
          <w:szCs w:val="28"/>
        </w:rPr>
      </w:pPr>
      <w:r>
        <w:rPr>
          <w:rFonts w:ascii="Times New Roman" w:hAnsi="Times New Roman" w:cs="Times New Roman"/>
          <w:sz w:val="28"/>
          <w:szCs w:val="28"/>
        </w:rPr>
        <w:lastRenderedPageBreak/>
        <w:t>Працівники виконавчих органів міської продовжують підвищувати свій професійний рівень шляхом самоосвіти на популярних освітніх е-платформах, зокрема: «</w:t>
      </w:r>
      <w:r>
        <w:rPr>
          <w:rFonts w:ascii="Times New Roman" w:hAnsi="Times New Roman" w:cs="Times New Roman"/>
          <w:sz w:val="28"/>
          <w:szCs w:val="28"/>
          <w:lang w:val="en-US"/>
        </w:rPr>
        <w:t>Prometheus</w:t>
      </w:r>
      <w:r>
        <w:rPr>
          <w:rFonts w:ascii="Times New Roman" w:hAnsi="Times New Roman" w:cs="Times New Roman"/>
          <w:sz w:val="28"/>
          <w:szCs w:val="28"/>
        </w:rPr>
        <w:t xml:space="preserve">», «Цифрове видавництво </w:t>
      </w:r>
      <w:proofErr w:type="spellStart"/>
      <w:r>
        <w:rPr>
          <w:rFonts w:ascii="Times New Roman" w:hAnsi="Times New Roman" w:cs="Times New Roman"/>
          <w:sz w:val="28"/>
          <w:szCs w:val="28"/>
        </w:rPr>
        <w:t>Експертус</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Дія.Освіта</w:t>
      </w:r>
      <w:proofErr w:type="spellEnd"/>
      <w:r>
        <w:rPr>
          <w:rFonts w:ascii="Times New Roman" w:hAnsi="Times New Roman" w:cs="Times New Roman"/>
          <w:sz w:val="28"/>
          <w:szCs w:val="28"/>
        </w:rPr>
        <w:t>» Міністерства цифрової трансформації України, «Зрозуміло!», «Е-кадровик», «</w:t>
      </w:r>
      <w:proofErr w:type="spellStart"/>
      <w:r>
        <w:rPr>
          <w:rFonts w:ascii="Times New Roman" w:hAnsi="Times New Roman" w:cs="Times New Roman"/>
          <w:sz w:val="28"/>
          <w:szCs w:val="28"/>
        </w:rPr>
        <w:t>Kadrolend</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LIGA</w:t>
      </w:r>
      <w:r w:rsidRPr="008A1C98">
        <w:rPr>
          <w:rFonts w:ascii="Times New Roman" w:hAnsi="Times New Roman" w:cs="Times New Roman"/>
          <w:sz w:val="28"/>
          <w:szCs w:val="28"/>
        </w:rPr>
        <w:t>360</w:t>
      </w:r>
      <w:r>
        <w:rPr>
          <w:rFonts w:ascii="Times New Roman" w:hAnsi="Times New Roman" w:cs="Times New Roman"/>
          <w:sz w:val="28"/>
          <w:szCs w:val="28"/>
        </w:rPr>
        <w:t>.</w:t>
      </w:r>
    </w:p>
    <w:p w:rsidR="00673801" w:rsidRDefault="008A1C98">
      <w:pPr>
        <w:pStyle w:val="af7"/>
        <w:ind w:firstLine="709"/>
        <w:jc w:val="both"/>
        <w:rPr>
          <w:rFonts w:ascii="Times New Roman" w:hAnsi="Times New Roman"/>
          <w:sz w:val="28"/>
          <w:szCs w:val="28"/>
        </w:rPr>
      </w:pPr>
      <w:r>
        <w:rPr>
          <w:rFonts w:ascii="Times New Roman" w:hAnsi="Times New Roman" w:cs="Times New Roman"/>
          <w:color w:val="000000"/>
          <w:sz w:val="28"/>
          <w:szCs w:val="28"/>
          <w:shd w:val="clear" w:color="auto" w:fill="FFFFFF"/>
        </w:rPr>
        <w:t xml:space="preserve">88 працівників виконавчих органів міської ради пройшли навчання за короткостроковою програмою “Забезпечення створення </w:t>
      </w:r>
      <w:proofErr w:type="spellStart"/>
      <w:r>
        <w:rPr>
          <w:rFonts w:ascii="Times New Roman" w:hAnsi="Times New Roman" w:cs="Times New Roman"/>
          <w:color w:val="000000"/>
          <w:sz w:val="28"/>
          <w:szCs w:val="28"/>
          <w:shd w:val="clear" w:color="auto" w:fill="FFFFFF"/>
        </w:rPr>
        <w:t>безбар’єрного</w:t>
      </w:r>
      <w:proofErr w:type="spellEnd"/>
      <w:r>
        <w:rPr>
          <w:rFonts w:ascii="Times New Roman" w:hAnsi="Times New Roman" w:cs="Times New Roman"/>
          <w:color w:val="000000"/>
          <w:sz w:val="28"/>
          <w:szCs w:val="28"/>
          <w:shd w:val="clear" w:color="auto" w:fill="FFFFFF"/>
        </w:rPr>
        <w:t xml:space="preserve"> простору на засадах рівності, недискримінації, доступності та інклюзії”.</w:t>
      </w:r>
    </w:p>
    <w:p w:rsidR="00673801" w:rsidRDefault="008A1C98">
      <w:pPr>
        <w:pStyle w:val="afa"/>
        <w:ind w:firstLine="709"/>
        <w:jc w:val="both"/>
        <w:rPr>
          <w:rFonts w:ascii="Times New Roman" w:hAnsi="Times New Roman"/>
          <w:sz w:val="28"/>
          <w:szCs w:val="28"/>
        </w:rPr>
      </w:pPr>
      <w:r>
        <w:rPr>
          <w:rFonts w:ascii="Times New Roman" w:hAnsi="Times New Roman" w:cs="Times New Roman"/>
          <w:color w:val="000000"/>
          <w:sz w:val="28"/>
          <w:szCs w:val="28"/>
          <w:highlight w:val="white"/>
          <w:shd w:val="clear" w:color="auto" w:fill="FFFFFF"/>
        </w:rPr>
        <w:t xml:space="preserve">Окрім того, </w:t>
      </w:r>
      <w:r w:rsidRPr="008A1C98">
        <w:rPr>
          <w:rFonts w:ascii="Times New Roman" w:hAnsi="Times New Roman" w:cs="Times New Roman"/>
          <w:color w:val="000000"/>
          <w:sz w:val="28"/>
          <w:szCs w:val="28"/>
          <w:highlight w:val="white"/>
          <w:shd w:val="clear" w:color="auto" w:fill="FFFFFF"/>
          <w:lang w:val="ru-RU"/>
        </w:rPr>
        <w:t>121</w:t>
      </w:r>
      <w:r>
        <w:rPr>
          <w:rFonts w:ascii="Times New Roman" w:hAnsi="Times New Roman" w:cs="Times New Roman"/>
          <w:color w:val="000000"/>
          <w:sz w:val="28"/>
          <w:szCs w:val="28"/>
          <w:highlight w:val="white"/>
          <w:shd w:val="clear" w:color="auto" w:fill="FFFFFF"/>
        </w:rPr>
        <w:t xml:space="preserve"> </w:t>
      </w:r>
      <w:r>
        <w:rPr>
          <w:rFonts w:ascii="Times New Roman" w:hAnsi="Times New Roman" w:cs="Times New Roman"/>
          <w:color w:val="050505"/>
          <w:sz w:val="28"/>
          <w:szCs w:val="28"/>
          <w:highlight w:val="white"/>
          <w:shd w:val="clear" w:color="auto" w:fill="FFFFFF"/>
        </w:rPr>
        <w:t>працівник виконавчих органів Луцької міської ради пройшли дистанційне навчання за загальною професійною (сертифікатною) програмою підвищення кваліфікації посадових осіб місцевого самоврядування ІV-VІІ категорії посад (не рідше одного разу на три роки).</w:t>
      </w:r>
      <w:r>
        <w:rPr>
          <w:rFonts w:ascii="Times New Roman" w:hAnsi="Times New Roman" w:cs="Times New Roman"/>
          <w:color w:val="000000"/>
          <w:sz w:val="28"/>
          <w:szCs w:val="28"/>
          <w:highlight w:val="white"/>
          <w:shd w:val="clear" w:color="auto" w:fill="FFFFFF"/>
        </w:rPr>
        <w:t xml:space="preserve"> </w:t>
      </w:r>
    </w:p>
    <w:p w:rsidR="00673801" w:rsidRDefault="008A1C98">
      <w:pPr>
        <w:tabs>
          <w:tab w:val="left" w:pos="567"/>
        </w:tabs>
        <w:ind w:firstLine="567"/>
        <w:jc w:val="both"/>
      </w:pPr>
      <w:r>
        <w:rPr>
          <w:rStyle w:val="a7"/>
          <w:b w:val="0"/>
          <w:color w:val="131212"/>
          <w:szCs w:val="28"/>
          <w:shd w:val="clear" w:color="auto" w:fill="FFFFFF"/>
        </w:rPr>
        <w:t xml:space="preserve">30 працівників виконавчих органів міської ради пройшли навчання в межах </w:t>
      </w:r>
      <w:proofErr w:type="spellStart"/>
      <w:r>
        <w:rPr>
          <w:rStyle w:val="a7"/>
          <w:b w:val="0"/>
          <w:color w:val="131212"/>
          <w:szCs w:val="28"/>
          <w:shd w:val="clear" w:color="auto" w:fill="FFFFFF"/>
        </w:rPr>
        <w:t>проєкту</w:t>
      </w:r>
      <w:proofErr w:type="spellEnd"/>
      <w:r>
        <w:rPr>
          <w:rStyle w:val="a7"/>
          <w:b w:val="0"/>
          <w:color w:val="131212"/>
          <w:szCs w:val="28"/>
          <w:shd w:val="clear" w:color="auto" w:fill="FFFFFF"/>
        </w:rPr>
        <w:t xml:space="preserve"> “Курси англійської мови для державних службовців та посадових осіб органів місцевого самоврядування”, що реалізовувався громадською організацією “ГОУЛОКАЛ” у співпраці з Британською Радою в Україні за підтримки </w:t>
      </w:r>
      <w:proofErr w:type="spellStart"/>
      <w:r>
        <w:rPr>
          <w:rStyle w:val="a7"/>
          <w:b w:val="0"/>
          <w:color w:val="131212"/>
          <w:szCs w:val="28"/>
          <w:shd w:val="clear" w:color="auto" w:fill="FFFFFF"/>
        </w:rPr>
        <w:t>проєкту</w:t>
      </w:r>
      <w:proofErr w:type="spellEnd"/>
      <w:r>
        <w:rPr>
          <w:rStyle w:val="a7"/>
          <w:b w:val="0"/>
          <w:color w:val="131212"/>
          <w:szCs w:val="28"/>
          <w:shd w:val="clear" w:color="auto" w:fill="FFFFFF"/>
        </w:rPr>
        <w:t xml:space="preserve"> USAID “ГОВЕРЛА”.</w:t>
      </w:r>
    </w:p>
    <w:p w:rsidR="00673801" w:rsidRDefault="008A1C98">
      <w:pPr>
        <w:pStyle w:val="Standard"/>
        <w:ind w:firstLine="567"/>
        <w:jc w:val="both"/>
        <w:rPr>
          <w:rFonts w:ascii="Times New Roman" w:hAnsi="Times New Roman"/>
          <w:sz w:val="28"/>
          <w:szCs w:val="28"/>
        </w:rPr>
      </w:pPr>
      <w:r>
        <w:rPr>
          <w:rFonts w:ascii="Times New Roman" w:hAnsi="Times New Roman" w:cs="Times New Roman"/>
          <w:color w:val="050505"/>
          <w:sz w:val="28"/>
          <w:szCs w:val="28"/>
          <w:shd w:val="clear" w:color="auto" w:fill="FFFFFF"/>
        </w:rPr>
        <w:t xml:space="preserve">Окрім того, працівники виконавчих органів міської ради мали змогу підвищувати кваліфікацію в межах </w:t>
      </w:r>
      <w:proofErr w:type="spellStart"/>
      <w:r>
        <w:rPr>
          <w:rFonts w:ascii="Times New Roman" w:hAnsi="Times New Roman" w:cs="Times New Roman"/>
          <w:color w:val="050505"/>
          <w:sz w:val="28"/>
          <w:szCs w:val="28"/>
          <w:shd w:val="clear" w:color="auto" w:fill="FFFFFF"/>
        </w:rPr>
        <w:t>проєктів</w:t>
      </w:r>
      <w:proofErr w:type="spellEnd"/>
      <w:r>
        <w:rPr>
          <w:rFonts w:ascii="Times New Roman" w:hAnsi="Times New Roman" w:cs="Times New Roman"/>
          <w:color w:val="050505"/>
          <w:sz w:val="28"/>
          <w:szCs w:val="28"/>
          <w:shd w:val="clear" w:color="auto" w:fill="FFFFFF"/>
        </w:rPr>
        <w:t xml:space="preserve"> USAID «ГОВЕРЛА»,</w:t>
      </w:r>
      <w:r>
        <w:rPr>
          <w:rFonts w:ascii="Times New Roman" w:hAnsi="Times New Roman" w:cs="Times New Roman"/>
          <w:sz w:val="28"/>
          <w:szCs w:val="28"/>
          <w:shd w:val="clear" w:color="auto" w:fill="FFFFFF"/>
        </w:rPr>
        <w:t xml:space="preserve"> Регіонального офісу «U-LEAD з Європою» в Івано-Франківській області,  Волинського регіонального відділення Асоціації міст України за підтримки </w:t>
      </w:r>
      <w:proofErr w:type="spellStart"/>
      <w:r>
        <w:rPr>
          <w:rFonts w:ascii="Times New Roman" w:hAnsi="Times New Roman" w:cs="Times New Roman"/>
          <w:sz w:val="28"/>
          <w:szCs w:val="28"/>
          <w:shd w:val="clear" w:color="auto" w:fill="FFFFFF"/>
        </w:rPr>
        <w:t>проєкту</w:t>
      </w:r>
      <w:proofErr w:type="spellEnd"/>
      <w:r>
        <w:rPr>
          <w:rFonts w:ascii="Times New Roman" w:hAnsi="Times New Roman" w:cs="Times New Roman"/>
          <w:sz w:val="28"/>
          <w:szCs w:val="28"/>
          <w:shd w:val="clear" w:color="auto" w:fill="FFFFFF"/>
        </w:rPr>
        <w:t xml:space="preserve"> PROSTO «Підтримка доступності послуг в Україні» та  швейцарсько-української програми «Електронне врядування задля підзвітності влади та участі громади» (EGAP).</w:t>
      </w:r>
    </w:p>
    <w:p w:rsidR="00673801" w:rsidRDefault="008A1C98">
      <w:pPr>
        <w:pStyle w:val="af7"/>
        <w:ind w:firstLine="709"/>
        <w:jc w:val="both"/>
        <w:rPr>
          <w:rFonts w:ascii="Times New Roman" w:hAnsi="Times New Roman"/>
          <w:sz w:val="28"/>
          <w:szCs w:val="28"/>
        </w:rPr>
      </w:pPr>
      <w:r>
        <w:rPr>
          <w:rFonts w:ascii="Times New Roman" w:hAnsi="Times New Roman" w:cs="Times New Roman"/>
          <w:color w:val="000000"/>
          <w:sz w:val="28"/>
          <w:szCs w:val="28"/>
        </w:rPr>
        <w:t xml:space="preserve">Важливими та актуальними для працівників виконавчих органів міської ради були навчальні програми, </w:t>
      </w:r>
      <w:proofErr w:type="spellStart"/>
      <w:r>
        <w:rPr>
          <w:rFonts w:ascii="Times New Roman" w:hAnsi="Times New Roman" w:cs="Times New Roman"/>
          <w:color w:val="000000"/>
          <w:sz w:val="28"/>
          <w:szCs w:val="28"/>
        </w:rPr>
        <w:t>вебінари</w:t>
      </w:r>
      <w:proofErr w:type="spellEnd"/>
      <w:r>
        <w:rPr>
          <w:rFonts w:ascii="Times New Roman" w:hAnsi="Times New Roman" w:cs="Times New Roman"/>
          <w:color w:val="000000"/>
          <w:sz w:val="28"/>
          <w:szCs w:val="28"/>
        </w:rPr>
        <w:t xml:space="preserve">, онлайн-зустрічі, які проводилися навчальними центрами, громадськими організаціям, державними установами за підтримки цільових програм та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 xml:space="preserve">. Такими навчаннями охоплено                     74 особи. </w:t>
      </w:r>
    </w:p>
    <w:p w:rsidR="00673801" w:rsidRDefault="008A1C98">
      <w:pPr>
        <w:pStyle w:val="af7"/>
        <w:tabs>
          <w:tab w:val="left" w:pos="569"/>
        </w:tabs>
        <w:jc w:val="both"/>
      </w:pPr>
      <w:r>
        <w:rPr>
          <w:rStyle w:val="WW-"/>
          <w:rFonts w:ascii="Times New Roman" w:hAnsi="Times New Roman" w:cs="Times New Roman"/>
          <w:b w:val="0"/>
          <w:color w:val="000000"/>
          <w:sz w:val="28"/>
          <w:szCs w:val="28"/>
          <w:highlight w:val="white"/>
        </w:rPr>
        <w:tab/>
        <w:t>Загалом упродовж звітного періоду, різними видами навчання охоплено 536 працівників виконавчих органів міської ради, серед них є спеціалісти, які охоплені навчальними програмами повторно.</w:t>
      </w:r>
    </w:p>
    <w:p w:rsidR="00673801" w:rsidRDefault="008A1C98">
      <w:pPr>
        <w:tabs>
          <w:tab w:val="left" w:pos="570"/>
        </w:tabs>
        <w:jc w:val="both"/>
      </w:pPr>
      <w:r>
        <w:rPr>
          <w:rStyle w:val="a7"/>
          <w:b w:val="0"/>
          <w:color w:val="020202"/>
          <w:szCs w:val="28"/>
          <w:lang w:eastAsia="ru-RU"/>
        </w:rPr>
        <w:tab/>
      </w:r>
      <w:r>
        <w:rPr>
          <w:bCs w:val="0"/>
          <w:color w:val="131111"/>
          <w:szCs w:val="28"/>
        </w:rPr>
        <w:t xml:space="preserve">Здійснювалася робота щодо залучення молоді на службу у виконавчі органи міської ради відповідно до укладених договорів про проведення практики </w:t>
      </w:r>
      <w:r>
        <w:rPr>
          <w:bCs w:val="0"/>
          <w:color w:val="131111"/>
          <w:szCs w:val="28"/>
          <w:lang w:val="ru-RU"/>
        </w:rPr>
        <w:t>з</w:t>
      </w:r>
      <w:r>
        <w:rPr>
          <w:bCs w:val="0"/>
          <w:color w:val="131111"/>
          <w:szCs w:val="28"/>
        </w:rPr>
        <w:t>добувачів вищої освіти на 202</w:t>
      </w:r>
      <w:r>
        <w:rPr>
          <w:bCs w:val="0"/>
          <w:color w:val="131111"/>
          <w:szCs w:val="28"/>
          <w:lang w:val="ru-RU"/>
        </w:rPr>
        <w:t>3</w:t>
      </w:r>
      <w:r>
        <w:rPr>
          <w:bCs w:val="0"/>
          <w:color w:val="131111"/>
          <w:szCs w:val="28"/>
        </w:rPr>
        <w:t>-202</w:t>
      </w:r>
      <w:r>
        <w:rPr>
          <w:bCs w:val="0"/>
          <w:color w:val="131111"/>
          <w:szCs w:val="28"/>
          <w:lang w:val="ru-RU"/>
        </w:rPr>
        <w:t>4</w:t>
      </w:r>
      <w:r>
        <w:rPr>
          <w:bCs w:val="0"/>
          <w:color w:val="131111"/>
          <w:szCs w:val="28"/>
        </w:rPr>
        <w:t xml:space="preserve"> роки з Волинським національним університетом імені Лесі Українки, Національним університетом </w:t>
      </w:r>
      <w:r>
        <w:rPr>
          <w:bCs w:val="0"/>
          <w:color w:val="131111"/>
          <w:szCs w:val="28"/>
          <w:shd w:val="clear" w:color="auto" w:fill="FFFFFF"/>
        </w:rPr>
        <w:t xml:space="preserve"> «</w:t>
      </w:r>
      <w:r>
        <w:rPr>
          <w:bCs w:val="0"/>
          <w:color w:val="131111"/>
          <w:szCs w:val="28"/>
        </w:rPr>
        <w:t>Острозька академія</w:t>
      </w:r>
      <w:r>
        <w:rPr>
          <w:bCs w:val="0"/>
          <w:color w:val="131111"/>
          <w:szCs w:val="28"/>
          <w:shd w:val="clear" w:color="auto" w:fill="FFFFFF"/>
        </w:rPr>
        <w:t>»</w:t>
      </w:r>
      <w:r>
        <w:rPr>
          <w:bCs w:val="0"/>
          <w:color w:val="131111"/>
          <w:szCs w:val="28"/>
        </w:rPr>
        <w:t>, Національним юридичним університетом імені Ярослава Мудрого, Державним податковим університетом, Львівським національним університетом імені Івана Франка,  Луцьким національним технічним університетом. Загалом 123 здобувача вищої освіти пройшли практику виконавчих органах міської ради.</w:t>
      </w:r>
    </w:p>
    <w:p w:rsidR="00673801" w:rsidRDefault="008A1C98">
      <w:pPr>
        <w:pStyle w:val="af7"/>
        <w:ind w:firstLine="567"/>
        <w:jc w:val="both"/>
        <w:rPr>
          <w:rFonts w:ascii="Times New Roman" w:hAnsi="Times New Roman"/>
          <w:sz w:val="28"/>
          <w:szCs w:val="28"/>
        </w:rPr>
      </w:pPr>
      <w:r>
        <w:rPr>
          <w:rFonts w:ascii="Times New Roman" w:hAnsi="Times New Roman" w:cs="Times New Roman"/>
          <w:color w:val="131111"/>
          <w:sz w:val="28"/>
          <w:szCs w:val="28"/>
        </w:rPr>
        <w:t>Практика відбувалася у департаменті еконо</w:t>
      </w:r>
      <w:r>
        <w:rPr>
          <w:rFonts w:ascii="Times New Roman" w:hAnsi="Times New Roman" w:cs="Times New Roman"/>
          <w:sz w:val="28"/>
          <w:szCs w:val="28"/>
        </w:rPr>
        <w:t xml:space="preserve">мічної політики, юридичному департаменті, департаменті </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Центр надання адміністративних у місті Луцьку</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департаменті житлово-комунального господарства, управлінні інформаційно-комунікаційних технологій, управлінні міжнародного співробітництва та </w:t>
      </w:r>
      <w:proofErr w:type="spellStart"/>
      <w:r>
        <w:rPr>
          <w:rFonts w:ascii="Times New Roman" w:hAnsi="Times New Roman" w:cs="Times New Roman"/>
          <w:sz w:val="28"/>
          <w:szCs w:val="28"/>
        </w:rPr>
        <w:lastRenderedPageBreak/>
        <w:t>проєктної</w:t>
      </w:r>
      <w:proofErr w:type="spellEnd"/>
      <w:r>
        <w:rPr>
          <w:rFonts w:ascii="Times New Roman" w:hAnsi="Times New Roman" w:cs="Times New Roman"/>
          <w:sz w:val="28"/>
          <w:szCs w:val="28"/>
        </w:rPr>
        <w:t xml:space="preserve"> діяльності, управлінні соціальних служб для сім'ї, дітей та молоді, відділі секретаріату,  архівному відділі, відділі управління майном міської комунальної власності. </w:t>
      </w:r>
    </w:p>
    <w:p w:rsidR="00673801" w:rsidRDefault="008A1C98">
      <w:pPr>
        <w:pStyle w:val="af7"/>
        <w:ind w:firstLine="567"/>
        <w:jc w:val="both"/>
        <w:rPr>
          <w:rFonts w:ascii="Times New Roman" w:hAnsi="Times New Roman"/>
          <w:sz w:val="28"/>
          <w:szCs w:val="28"/>
        </w:rPr>
      </w:pPr>
      <w:r>
        <w:rPr>
          <w:rFonts w:ascii="Times New Roman" w:hAnsi="Times New Roman" w:cs="Times New Roman"/>
          <w:color w:val="000000"/>
          <w:sz w:val="28"/>
          <w:szCs w:val="28"/>
        </w:rPr>
        <w:t xml:space="preserve">Загалом під час практики здобувачів вищої освіти  ознайомилися із засадами управлінської діяльності, опрацьовували нормативно-правові акти, положення про виконавчі органи та посадові інструкції посадових осіб, Регламентом роботи виконавчого комітету та виконавчих органів Луцької міської ради тощо. </w:t>
      </w:r>
    </w:p>
    <w:p w:rsidR="00673801" w:rsidRDefault="008A1C98">
      <w:pPr>
        <w:pStyle w:val="af7"/>
        <w:ind w:firstLine="510"/>
        <w:jc w:val="both"/>
        <w:rPr>
          <w:rFonts w:ascii="Times New Roman" w:hAnsi="Times New Roman"/>
          <w:sz w:val="28"/>
          <w:szCs w:val="28"/>
        </w:rPr>
      </w:pPr>
      <w:r>
        <w:rPr>
          <w:rFonts w:ascii="Times New Roman" w:hAnsi="Times New Roman" w:cs="Times New Roman"/>
          <w:color w:val="000000"/>
          <w:sz w:val="28"/>
          <w:szCs w:val="28"/>
        </w:rPr>
        <w:t>Окрім того, формувалася база даних студентів, які  продемонстрували високий рівень знань та умінь, та здійснюється моніторинг їх звітів.</w:t>
      </w:r>
    </w:p>
    <w:p w:rsidR="00673801" w:rsidRDefault="008A1C98">
      <w:pPr>
        <w:pStyle w:val="western"/>
        <w:spacing w:before="0" w:after="0" w:line="240" w:lineRule="auto"/>
        <w:ind w:firstLine="539"/>
        <w:jc w:val="both"/>
        <w:rPr>
          <w:rFonts w:ascii="Times New Roman" w:hAnsi="Times New Roman"/>
          <w:sz w:val="28"/>
          <w:szCs w:val="28"/>
        </w:rPr>
      </w:pPr>
      <w:r>
        <w:rPr>
          <w:rFonts w:ascii="Times New Roman" w:hAnsi="Times New Roman" w:cs="Times New Roman"/>
          <w:b/>
          <w:color w:val="000000"/>
          <w:sz w:val="28"/>
          <w:szCs w:val="28"/>
          <w:shd w:val="clear" w:color="auto" w:fill="FFFFFF"/>
        </w:rPr>
        <w:t>3. Службові відрядження</w:t>
      </w:r>
    </w:p>
    <w:p w:rsidR="00673801" w:rsidRDefault="008A1C98">
      <w:pPr>
        <w:pStyle w:val="af7"/>
        <w:tabs>
          <w:tab w:val="left" w:pos="630"/>
        </w:tabs>
        <w:jc w:val="both"/>
        <w:rPr>
          <w:rFonts w:ascii="Times New Roman" w:hAnsi="Times New Roman"/>
          <w:sz w:val="28"/>
          <w:szCs w:val="28"/>
        </w:rPr>
      </w:pPr>
      <w:r>
        <w:rPr>
          <w:rFonts w:ascii="Times New Roman" w:hAnsi="Times New Roman" w:cs="Times New Roman"/>
          <w:color w:val="000000"/>
          <w:sz w:val="28"/>
          <w:szCs w:val="28"/>
        </w:rPr>
        <w:tab/>
        <w:t>Усі службові відрядження відбуваються відповідно до вимог чинного законодавства. Протягом звітного періоду було підготовлено 189 розпоряджень про направлення працівників виконавчих органів міської ради у службові відрядження, зі змінами, з них 136 розпоряджень про відрядження в межах України та 34 - за кордон.</w:t>
      </w:r>
    </w:p>
    <w:p w:rsidR="00673801" w:rsidRDefault="008A1C98">
      <w:pPr>
        <w:tabs>
          <w:tab w:val="left" w:pos="630"/>
        </w:tabs>
        <w:jc w:val="both"/>
        <w:rPr>
          <w:szCs w:val="28"/>
        </w:rPr>
      </w:pPr>
      <w:r>
        <w:rPr>
          <w:color w:val="000000"/>
          <w:szCs w:val="28"/>
        </w:rPr>
        <w:tab/>
        <w:t xml:space="preserve">Підготовлено 30 листів </w:t>
      </w:r>
      <w:r>
        <w:rPr>
          <w:color w:val="000000"/>
          <w:szCs w:val="28"/>
          <w:lang w:eastAsia="ar-SA"/>
        </w:rPr>
        <w:t>Державній прикордонній службі України щодо дозволу на виїзд за кордон у службові відрядження депутатів Луцької міської ради.</w:t>
      </w:r>
    </w:p>
    <w:p w:rsidR="00673801" w:rsidRDefault="008A1C98">
      <w:pPr>
        <w:pStyle w:val="10"/>
        <w:tabs>
          <w:tab w:val="left" w:pos="3402"/>
        </w:tabs>
        <w:ind w:firstLine="510"/>
        <w:jc w:val="both"/>
      </w:pPr>
      <w:r>
        <w:rPr>
          <w:rFonts w:ascii="Times New Roman" w:hAnsi="Times New Roman" w:cs="Times New Roman"/>
          <w:color w:val="000000"/>
          <w:sz w:val="28"/>
          <w:szCs w:val="28"/>
        </w:rPr>
        <w:t xml:space="preserve">У межах службових </w:t>
      </w:r>
      <w:proofErr w:type="spellStart"/>
      <w:r>
        <w:rPr>
          <w:rFonts w:ascii="Times New Roman" w:hAnsi="Times New Roman" w:cs="Times New Roman"/>
          <w:color w:val="000000"/>
          <w:sz w:val="28"/>
          <w:szCs w:val="28"/>
        </w:rPr>
        <w:t>відряджень</w:t>
      </w:r>
      <w:proofErr w:type="spellEnd"/>
      <w:r>
        <w:rPr>
          <w:rFonts w:ascii="Times New Roman" w:hAnsi="Times New Roman" w:cs="Times New Roman"/>
          <w:color w:val="000000"/>
          <w:sz w:val="28"/>
          <w:szCs w:val="28"/>
        </w:rPr>
        <w:t xml:space="preserve"> працівники виконавчих органів взяли участь у міжнародних та регіональних конференціях, форумах, за результатами яких набутий досвід використано для покращення життєдіяльності Луцької міської територіальної громади. Зокрема у реалізації державної молодіжної, соціальної політики, політики щодо запобігання та протидії домашньому насильству, </w:t>
      </w:r>
      <w:r>
        <w:rPr>
          <w:rFonts w:ascii="Times New Roman" w:hAnsi="Times New Roman" w:cs="Times New Roman"/>
          <w:color w:val="000000"/>
          <w:sz w:val="28"/>
          <w:szCs w:val="28"/>
          <w:shd w:val="clear" w:color="auto" w:fill="FFFFFF"/>
        </w:rPr>
        <w:t xml:space="preserve">просуванні е-послуг і залучені суб’єктів звернення до цифрових процесів, </w:t>
      </w:r>
      <w:proofErr w:type="spellStart"/>
      <w:r>
        <w:rPr>
          <w:rFonts w:ascii="Times New Roman" w:hAnsi="Times New Roman" w:cs="Times New Roman"/>
          <w:color w:val="000000"/>
          <w:sz w:val="28"/>
          <w:szCs w:val="28"/>
          <w:shd w:val="clear" w:color="auto" w:fill="FFFFFF"/>
        </w:rPr>
        <w:t>кебербезпеці</w:t>
      </w:r>
      <w:proofErr w:type="spellEnd"/>
      <w:r>
        <w:rPr>
          <w:rFonts w:ascii="Times New Roman" w:hAnsi="Times New Roman" w:cs="Times New Roman"/>
          <w:color w:val="000000"/>
          <w:sz w:val="28"/>
          <w:szCs w:val="28"/>
          <w:shd w:val="clear" w:color="auto" w:fill="FFFFFF"/>
        </w:rPr>
        <w:t xml:space="preserve">, підготовки інвестиційних </w:t>
      </w:r>
      <w:proofErr w:type="spellStart"/>
      <w:r>
        <w:rPr>
          <w:rFonts w:ascii="Times New Roman" w:hAnsi="Times New Roman" w:cs="Times New Roman"/>
          <w:color w:val="000000"/>
          <w:sz w:val="28"/>
          <w:szCs w:val="28"/>
          <w:shd w:val="clear" w:color="auto" w:fill="FFFFFF"/>
        </w:rPr>
        <w:t>проєктів</w:t>
      </w:r>
      <w:proofErr w:type="spellEnd"/>
      <w:r>
        <w:rPr>
          <w:rFonts w:ascii="Times New Roman" w:hAnsi="Times New Roman" w:cs="Times New Roman"/>
          <w:color w:val="000000"/>
          <w:sz w:val="28"/>
          <w:szCs w:val="28"/>
          <w:shd w:val="clear" w:color="auto" w:fill="FFFFFF"/>
        </w:rPr>
        <w:t xml:space="preserve"> </w:t>
      </w:r>
    </w:p>
    <w:p w:rsidR="00673801" w:rsidRDefault="008A1C98">
      <w:pPr>
        <w:tabs>
          <w:tab w:val="left" w:pos="630"/>
        </w:tabs>
        <w:jc w:val="both"/>
        <w:rPr>
          <w:szCs w:val="28"/>
        </w:rPr>
      </w:pPr>
      <w:r>
        <w:rPr>
          <w:color w:val="050505"/>
          <w:szCs w:val="28"/>
          <w:shd w:val="clear" w:color="auto" w:fill="FFFFFF"/>
        </w:rPr>
        <w:tab/>
        <w:t xml:space="preserve">У межах закордонних </w:t>
      </w:r>
      <w:proofErr w:type="spellStart"/>
      <w:r>
        <w:rPr>
          <w:color w:val="050505"/>
          <w:szCs w:val="28"/>
          <w:shd w:val="clear" w:color="auto" w:fill="FFFFFF"/>
        </w:rPr>
        <w:t>відряджень</w:t>
      </w:r>
      <w:proofErr w:type="spellEnd"/>
      <w:r>
        <w:rPr>
          <w:color w:val="050505"/>
          <w:szCs w:val="28"/>
          <w:shd w:val="clear" w:color="auto" w:fill="FFFFFF"/>
        </w:rPr>
        <w:t xml:space="preserve"> працівники виконавчих органів міської ради долучилися до заходу  «Ми зробили це – спробуйте і ви!», присвяченому підбиттю підсумків 20-річчя українсько-польського транскордонного співробітництва та взяли участь в обговореннях щодо особливостей впровадження </w:t>
      </w:r>
      <w:proofErr w:type="spellStart"/>
      <w:r>
        <w:rPr>
          <w:color w:val="050505"/>
          <w:szCs w:val="28"/>
          <w:shd w:val="clear" w:color="auto" w:fill="FFFFFF"/>
        </w:rPr>
        <w:t>проєктів</w:t>
      </w:r>
      <w:proofErr w:type="spellEnd"/>
      <w:r>
        <w:rPr>
          <w:color w:val="050505"/>
          <w:szCs w:val="28"/>
          <w:shd w:val="clear" w:color="auto" w:fill="FFFFFF"/>
        </w:rPr>
        <w:t xml:space="preserve"> в межах Програми ПБУ 2014-2020. Представили Луцьку міську територіальну громаду під час заходів IX Європейського конгресу місцевого самоврядування в місті </w:t>
      </w:r>
      <w:proofErr w:type="spellStart"/>
      <w:r>
        <w:rPr>
          <w:color w:val="050505"/>
          <w:szCs w:val="28"/>
          <w:shd w:val="clear" w:color="auto" w:fill="FFFFFF"/>
        </w:rPr>
        <w:t>Міколайки</w:t>
      </w:r>
      <w:proofErr w:type="spellEnd"/>
      <w:r>
        <w:rPr>
          <w:color w:val="050505"/>
          <w:szCs w:val="28"/>
          <w:shd w:val="clear" w:color="auto" w:fill="FFFFFF"/>
        </w:rPr>
        <w:t xml:space="preserve"> Республіки Польща та Європейського саміту міст і регіонів  у  Королівстві Бельгія. Забезпечили відкриття офісу Луцька та Волинської області у Брюсселі.  Взяли участь у </w:t>
      </w:r>
      <w:proofErr w:type="spellStart"/>
      <w:r>
        <w:rPr>
          <w:color w:val="050505"/>
          <w:szCs w:val="28"/>
          <w:shd w:val="clear" w:color="auto" w:fill="FFFFFF"/>
        </w:rPr>
        <w:t>нетворкінговій</w:t>
      </w:r>
      <w:proofErr w:type="spellEnd"/>
      <w:r>
        <w:rPr>
          <w:color w:val="050505"/>
          <w:szCs w:val="28"/>
          <w:shd w:val="clear" w:color="auto" w:fill="FFFFFF"/>
        </w:rPr>
        <w:t xml:space="preserve"> зустрічі Мережі демократичної стійкості Шведського міжнародного центру місцевої демократії та у тренінгах навчальної програми “Демократична стійкість” для представників органів місцевого самоврядування України та Швеції; міжнародному тренінгу  “Ментальне здоров'я у європейській молодіжній роботі” для представників України, Іспанії, Німеччини, Франції, Литви та Румунії; міжнародній конференції “Роль </w:t>
      </w:r>
      <w:proofErr w:type="spellStart"/>
      <w:r>
        <w:rPr>
          <w:color w:val="050505"/>
          <w:szCs w:val="28"/>
          <w:shd w:val="clear" w:color="auto" w:fill="FFFFFF"/>
        </w:rPr>
        <w:t>волонтерства</w:t>
      </w:r>
      <w:proofErr w:type="spellEnd"/>
      <w:r>
        <w:rPr>
          <w:color w:val="050505"/>
          <w:szCs w:val="28"/>
          <w:shd w:val="clear" w:color="auto" w:fill="FFFFFF"/>
        </w:rPr>
        <w:t xml:space="preserve"> у розбудові потужного громадянського суспільства” у межах реалізації </w:t>
      </w:r>
      <w:proofErr w:type="spellStart"/>
      <w:r>
        <w:rPr>
          <w:color w:val="050505"/>
          <w:szCs w:val="28"/>
          <w:shd w:val="clear" w:color="auto" w:fill="FFFFFF"/>
        </w:rPr>
        <w:t>проєкту</w:t>
      </w:r>
      <w:proofErr w:type="spellEnd"/>
      <w:r>
        <w:rPr>
          <w:color w:val="050505"/>
          <w:szCs w:val="28"/>
          <w:shd w:val="clear" w:color="auto" w:fill="FFFFFF"/>
        </w:rPr>
        <w:t xml:space="preserve"> Ради Європи “Зміцнення стійкості демократичних процесів через громадську участь під час війни та в післявоєнний період”. Долучилися до робочих зустрічей в місті </w:t>
      </w:r>
      <w:proofErr w:type="spellStart"/>
      <w:r>
        <w:rPr>
          <w:color w:val="050505"/>
          <w:szCs w:val="28"/>
          <w:shd w:val="clear" w:color="auto" w:fill="FFFFFF"/>
        </w:rPr>
        <w:t>Хелм</w:t>
      </w:r>
      <w:proofErr w:type="spellEnd"/>
      <w:r>
        <w:rPr>
          <w:color w:val="050505"/>
          <w:szCs w:val="28"/>
          <w:shd w:val="clear" w:color="auto" w:fill="FFFFFF"/>
        </w:rPr>
        <w:t xml:space="preserve"> (Республіка Польща) із представниками </w:t>
      </w:r>
      <w:r>
        <w:rPr>
          <w:color w:val="050505"/>
          <w:szCs w:val="28"/>
          <w:shd w:val="clear" w:color="auto" w:fill="FFFFFF"/>
        </w:rPr>
        <w:lastRenderedPageBreak/>
        <w:t xml:space="preserve">благодійних організацій і фондів Німеччини, співпрацю з якими було налагоджено в межах ініціативи Cities4Cities,  з представниками Адміністрації Краю </w:t>
      </w:r>
      <w:proofErr w:type="spellStart"/>
      <w:r>
        <w:rPr>
          <w:color w:val="050505"/>
          <w:szCs w:val="28"/>
          <w:shd w:val="clear" w:color="auto" w:fill="FFFFFF"/>
        </w:rPr>
        <w:t>Ліппе</w:t>
      </w:r>
      <w:proofErr w:type="spellEnd"/>
      <w:r>
        <w:rPr>
          <w:color w:val="050505"/>
          <w:szCs w:val="28"/>
          <w:shd w:val="clear" w:color="auto" w:fill="FFFFFF"/>
        </w:rPr>
        <w:t xml:space="preserve"> (Федеративна Республіка Німеччина); працювали у робочій групі з написання українсько-польського </w:t>
      </w:r>
      <w:proofErr w:type="spellStart"/>
      <w:r>
        <w:rPr>
          <w:color w:val="050505"/>
          <w:szCs w:val="28"/>
          <w:shd w:val="clear" w:color="auto" w:fill="FFFFFF"/>
        </w:rPr>
        <w:t>проєкту</w:t>
      </w:r>
      <w:proofErr w:type="spellEnd"/>
      <w:r>
        <w:rPr>
          <w:color w:val="050505"/>
          <w:szCs w:val="28"/>
          <w:shd w:val="clear" w:color="auto" w:fill="FFFFFF"/>
        </w:rPr>
        <w:t xml:space="preserve"> «Підтримка </w:t>
      </w:r>
      <w:proofErr w:type="spellStart"/>
      <w:r>
        <w:rPr>
          <w:color w:val="050505"/>
          <w:szCs w:val="28"/>
          <w:shd w:val="clear" w:color="auto" w:fill="FFFFFF"/>
        </w:rPr>
        <w:t>маломобільних</w:t>
      </w:r>
      <w:proofErr w:type="spellEnd"/>
      <w:r>
        <w:rPr>
          <w:color w:val="050505"/>
          <w:szCs w:val="28"/>
          <w:shd w:val="clear" w:color="auto" w:fill="FFFFFF"/>
        </w:rPr>
        <w:t xml:space="preserve"> груп населення, створення простору для роботи з молоддю з проблемами розвитку» в Соціально-економічному університеті м. </w:t>
      </w:r>
      <w:proofErr w:type="spellStart"/>
      <w:r>
        <w:rPr>
          <w:color w:val="050505"/>
          <w:szCs w:val="28"/>
          <w:shd w:val="clear" w:color="auto" w:fill="FFFFFF"/>
        </w:rPr>
        <w:t>Пшеворська</w:t>
      </w:r>
      <w:proofErr w:type="spellEnd"/>
      <w:r>
        <w:rPr>
          <w:color w:val="050505"/>
          <w:szCs w:val="28"/>
          <w:shd w:val="clear" w:color="auto" w:fill="FFFFFF"/>
        </w:rPr>
        <w:t xml:space="preserve"> ( Республіка Польща). </w:t>
      </w:r>
    </w:p>
    <w:p w:rsidR="00673801" w:rsidRDefault="008A1C98">
      <w:pPr>
        <w:tabs>
          <w:tab w:val="left" w:pos="630"/>
        </w:tabs>
        <w:jc w:val="both"/>
        <w:rPr>
          <w:szCs w:val="28"/>
        </w:rPr>
      </w:pPr>
      <w:r>
        <w:rPr>
          <w:color w:val="050505"/>
          <w:szCs w:val="28"/>
          <w:shd w:val="clear" w:color="auto" w:fill="FFFFFF"/>
        </w:rPr>
        <w:tab/>
        <w:t xml:space="preserve">Брали участь у заходах з нагоди дня міст іноземних партнерів, а саме: у фестивалі Моцарта в місті </w:t>
      </w:r>
      <w:proofErr w:type="spellStart"/>
      <w:r>
        <w:rPr>
          <w:color w:val="050505"/>
          <w:szCs w:val="28"/>
          <w:shd w:val="clear" w:color="auto" w:fill="FFFFFF"/>
        </w:rPr>
        <w:t>Вюрцбург</w:t>
      </w:r>
      <w:proofErr w:type="spellEnd"/>
      <w:r>
        <w:rPr>
          <w:color w:val="050505"/>
          <w:szCs w:val="28"/>
          <w:shd w:val="clear" w:color="auto" w:fill="FFFFFF"/>
        </w:rPr>
        <w:t xml:space="preserve"> (Федеративна Республіка Німеччина), фестивалі “</w:t>
      </w:r>
      <w:proofErr w:type="spellStart"/>
      <w:r>
        <w:rPr>
          <w:color w:val="050505"/>
          <w:szCs w:val="28"/>
          <w:shd w:val="clear" w:color="auto" w:fill="FFFFFF"/>
        </w:rPr>
        <w:t>Тракайське</w:t>
      </w:r>
      <w:proofErr w:type="spellEnd"/>
      <w:r>
        <w:rPr>
          <w:color w:val="050505"/>
          <w:szCs w:val="28"/>
          <w:shd w:val="clear" w:color="auto" w:fill="FFFFFF"/>
        </w:rPr>
        <w:t xml:space="preserve"> літо 2024”, “TAURO RAGAS 2024” (Литовська Республіка), </w:t>
      </w:r>
      <w:r>
        <w:rPr>
          <w:color w:val="000000"/>
          <w:szCs w:val="28"/>
          <w:shd w:val="clear" w:color="auto" w:fill="FFFFFF"/>
        </w:rPr>
        <w:t xml:space="preserve">Днів міста </w:t>
      </w:r>
      <w:proofErr w:type="spellStart"/>
      <w:r>
        <w:rPr>
          <w:color w:val="000000"/>
          <w:szCs w:val="28"/>
          <w:shd w:val="clear" w:color="auto" w:fill="FFFFFF"/>
        </w:rPr>
        <w:t>Хелм</w:t>
      </w:r>
      <w:proofErr w:type="spellEnd"/>
      <w:r>
        <w:rPr>
          <w:color w:val="000000"/>
          <w:szCs w:val="28"/>
          <w:shd w:val="clear" w:color="auto" w:fill="FFFFFF"/>
        </w:rPr>
        <w:t xml:space="preserve"> (Республіка Польща), річниць встановлення побратимських відносин краю </w:t>
      </w:r>
      <w:proofErr w:type="spellStart"/>
      <w:r>
        <w:rPr>
          <w:color w:val="000000"/>
          <w:szCs w:val="28"/>
          <w:shd w:val="clear" w:color="auto" w:fill="FFFFFF"/>
        </w:rPr>
        <w:t>Ліппе</w:t>
      </w:r>
      <w:proofErr w:type="spellEnd"/>
      <w:r>
        <w:rPr>
          <w:color w:val="000000"/>
          <w:szCs w:val="28"/>
          <w:shd w:val="clear" w:color="auto" w:fill="FFFFFF"/>
        </w:rPr>
        <w:t xml:space="preserve"> (Федеративна Республіка Німеччина) із містами </w:t>
      </w:r>
      <w:proofErr w:type="spellStart"/>
      <w:r>
        <w:rPr>
          <w:color w:val="000000"/>
          <w:szCs w:val="28"/>
          <w:shd w:val="clear" w:color="auto" w:fill="FFFFFF"/>
        </w:rPr>
        <w:t>Ходзеж</w:t>
      </w:r>
      <w:proofErr w:type="spellEnd"/>
      <w:r>
        <w:rPr>
          <w:color w:val="000000"/>
          <w:szCs w:val="28"/>
          <w:shd w:val="clear" w:color="auto" w:fill="FFFFFF"/>
        </w:rPr>
        <w:t xml:space="preserve"> (Республіка Польща) та Каунас (Литовська Республіка); у щорічному заході «Фестиваль літа у </w:t>
      </w:r>
      <w:proofErr w:type="spellStart"/>
      <w:r>
        <w:rPr>
          <w:color w:val="000000"/>
          <w:szCs w:val="28"/>
          <w:shd w:val="clear" w:color="auto" w:fill="FFFFFF"/>
        </w:rPr>
        <w:t>Кійові</w:t>
      </w:r>
      <w:proofErr w:type="spellEnd"/>
      <w:r>
        <w:rPr>
          <w:color w:val="000000"/>
          <w:szCs w:val="28"/>
          <w:shd w:val="clear" w:color="auto" w:fill="FFFFFF"/>
        </w:rPr>
        <w:t xml:space="preserve">» (Республіка Польща) з нагоди Дня міста. </w:t>
      </w:r>
    </w:p>
    <w:p w:rsidR="00673801" w:rsidRDefault="008A1C98">
      <w:pPr>
        <w:tabs>
          <w:tab w:val="left" w:pos="630"/>
        </w:tabs>
        <w:jc w:val="both"/>
        <w:rPr>
          <w:szCs w:val="28"/>
        </w:rPr>
      </w:pPr>
      <w:r>
        <w:rPr>
          <w:color w:val="050505"/>
          <w:szCs w:val="28"/>
          <w:shd w:val="clear" w:color="auto" w:fill="FFFFFF"/>
        </w:rPr>
        <w:tab/>
        <w:t>З</w:t>
      </w:r>
      <w:r>
        <w:rPr>
          <w:color w:val="000000"/>
          <w:szCs w:val="28"/>
          <w:shd w:val="clear" w:color="auto" w:fill="FFFFFF"/>
        </w:rPr>
        <w:t xml:space="preserve">а результатами </w:t>
      </w:r>
      <w:proofErr w:type="spellStart"/>
      <w:r>
        <w:rPr>
          <w:color w:val="000000"/>
          <w:szCs w:val="28"/>
          <w:shd w:val="clear" w:color="auto" w:fill="FFFFFF"/>
        </w:rPr>
        <w:t>відряджень</w:t>
      </w:r>
      <w:proofErr w:type="spellEnd"/>
      <w:r>
        <w:rPr>
          <w:color w:val="000000"/>
          <w:szCs w:val="28"/>
          <w:shd w:val="clear" w:color="auto" w:fill="FFFFFF"/>
        </w:rPr>
        <w:t xml:space="preserve"> за кордон Луцька міська територіальна громада отримала </w:t>
      </w:r>
      <w:r>
        <w:rPr>
          <w:color w:val="050505"/>
          <w:szCs w:val="28"/>
          <w:shd w:val="clear" w:color="auto" w:fill="FFFFFF"/>
        </w:rPr>
        <w:t xml:space="preserve">гуманітарну допомогу, надану Адміністрацією міста </w:t>
      </w:r>
      <w:proofErr w:type="spellStart"/>
      <w:r>
        <w:rPr>
          <w:color w:val="050505"/>
          <w:szCs w:val="28"/>
          <w:shd w:val="clear" w:color="auto" w:fill="FFFFFF"/>
        </w:rPr>
        <w:t>Торунь</w:t>
      </w:r>
      <w:proofErr w:type="spellEnd"/>
      <w:r>
        <w:rPr>
          <w:color w:val="050505"/>
          <w:szCs w:val="28"/>
          <w:shd w:val="clear" w:color="auto" w:fill="FFFFFF"/>
        </w:rPr>
        <w:t xml:space="preserve"> для потреб Збройних сил України, внутрішньо переміщених осіб територіальної громади.</w:t>
      </w:r>
    </w:p>
    <w:p w:rsidR="00673801" w:rsidRDefault="008A1C98">
      <w:pPr>
        <w:tabs>
          <w:tab w:val="left" w:pos="630"/>
        </w:tabs>
        <w:jc w:val="both"/>
        <w:rPr>
          <w:szCs w:val="28"/>
        </w:rPr>
      </w:pPr>
      <w:r>
        <w:rPr>
          <w:color w:val="050505"/>
          <w:szCs w:val="28"/>
          <w:shd w:val="clear" w:color="auto" w:fill="FFFFFF"/>
        </w:rPr>
        <w:tab/>
        <w:t xml:space="preserve">Низка службових </w:t>
      </w:r>
      <w:proofErr w:type="spellStart"/>
      <w:r>
        <w:rPr>
          <w:color w:val="050505"/>
          <w:szCs w:val="28"/>
          <w:shd w:val="clear" w:color="auto" w:fill="FFFFFF"/>
        </w:rPr>
        <w:t>відряджень</w:t>
      </w:r>
      <w:proofErr w:type="spellEnd"/>
      <w:r>
        <w:rPr>
          <w:color w:val="050505"/>
          <w:szCs w:val="28"/>
          <w:shd w:val="clear" w:color="auto" w:fill="FFFFFF"/>
        </w:rPr>
        <w:t xml:space="preserve"> була спрямована на підвищення професійного рівня працівників виконавчих органів у соціальний сфері, сфері надання адміністративних послуг, захисту прав дітей. </w:t>
      </w:r>
    </w:p>
    <w:p w:rsidR="00673801" w:rsidRDefault="008A1C98">
      <w:pPr>
        <w:tabs>
          <w:tab w:val="left" w:pos="630"/>
        </w:tabs>
        <w:jc w:val="both"/>
        <w:rPr>
          <w:szCs w:val="28"/>
        </w:rPr>
      </w:pPr>
      <w:r>
        <w:rPr>
          <w:color w:val="050505"/>
          <w:szCs w:val="28"/>
          <w:shd w:val="clear" w:color="auto" w:fill="FFFFFF"/>
        </w:rPr>
        <w:tab/>
      </w:r>
      <w:r>
        <w:rPr>
          <w:color w:val="000000"/>
          <w:szCs w:val="28"/>
          <w:shd w:val="clear" w:color="auto" w:fill="FFFFFF"/>
        </w:rPr>
        <w:t xml:space="preserve">Працівники виконавчих органів міської ради брали участь у засіданнях  Антимонопольного комітету України щодо порушення законодавства про захист економічної конкуренції та </w:t>
      </w:r>
      <w:r>
        <w:rPr>
          <w:color w:val="000000"/>
          <w:szCs w:val="28"/>
        </w:rPr>
        <w:t>судових засіданнях.</w:t>
      </w:r>
    </w:p>
    <w:p w:rsidR="00673801" w:rsidRDefault="008A1C98">
      <w:pPr>
        <w:tabs>
          <w:tab w:val="left" w:pos="630"/>
        </w:tabs>
        <w:jc w:val="both"/>
        <w:rPr>
          <w:szCs w:val="28"/>
        </w:rPr>
      </w:pPr>
      <w:r>
        <w:rPr>
          <w:color w:val="000000"/>
          <w:szCs w:val="28"/>
          <w:highlight w:val="white"/>
          <w:shd w:val="clear" w:color="auto" w:fill="FFFFFF"/>
          <w:lang w:eastAsia="ar-SA"/>
        </w:rPr>
        <w:tab/>
        <w:t xml:space="preserve">В межах </w:t>
      </w:r>
      <w:proofErr w:type="spellStart"/>
      <w:r>
        <w:rPr>
          <w:color w:val="000000"/>
          <w:szCs w:val="28"/>
          <w:highlight w:val="white"/>
          <w:shd w:val="clear" w:color="auto" w:fill="FFFFFF"/>
          <w:lang w:eastAsia="ar-SA"/>
        </w:rPr>
        <w:t>відряджень</w:t>
      </w:r>
      <w:proofErr w:type="spellEnd"/>
      <w:r>
        <w:rPr>
          <w:color w:val="000000"/>
          <w:szCs w:val="28"/>
          <w:highlight w:val="white"/>
          <w:shd w:val="clear" w:color="auto" w:fill="FFFFFF"/>
          <w:lang w:eastAsia="ar-SA"/>
        </w:rPr>
        <w:t xml:space="preserve"> здійснювався обмін досвідом щодо ведення військового обліку призовників, військовозобов’язаних та резервістів, цифрових інструментів, питань туризму, соціального захисту населення тощо.</w:t>
      </w:r>
    </w:p>
    <w:p w:rsidR="00673801" w:rsidRDefault="008A1C98">
      <w:pPr>
        <w:pStyle w:val="western"/>
        <w:spacing w:before="0" w:after="0" w:line="240" w:lineRule="auto"/>
        <w:ind w:firstLine="539"/>
        <w:jc w:val="both"/>
        <w:rPr>
          <w:rFonts w:ascii="Times New Roman" w:hAnsi="Times New Roman"/>
          <w:sz w:val="28"/>
          <w:szCs w:val="28"/>
        </w:rPr>
      </w:pPr>
      <w:r>
        <w:rPr>
          <w:rFonts w:ascii="Times New Roman" w:hAnsi="Times New Roman" w:cs="Times New Roman"/>
          <w:b/>
          <w:sz w:val="28"/>
          <w:szCs w:val="28"/>
        </w:rPr>
        <w:t>4. Підготовка матеріалів та надання пропозицій міському голові щодо заохочення та нагородження працівників</w:t>
      </w:r>
    </w:p>
    <w:p w:rsidR="00673801" w:rsidRDefault="008A1C98">
      <w:pPr>
        <w:pStyle w:val="af7"/>
        <w:ind w:firstLine="567"/>
        <w:jc w:val="both"/>
        <w:rPr>
          <w:rFonts w:ascii="Times New Roman" w:hAnsi="Times New Roman"/>
          <w:sz w:val="28"/>
          <w:szCs w:val="28"/>
        </w:rPr>
      </w:pPr>
      <w:r>
        <w:rPr>
          <w:rFonts w:ascii="Times New Roman" w:hAnsi="Times New Roman" w:cs="Times New Roman"/>
          <w:color w:val="131111"/>
          <w:sz w:val="28"/>
          <w:szCs w:val="28"/>
        </w:rPr>
        <w:t xml:space="preserve">Упродовж року </w:t>
      </w:r>
      <w:r>
        <w:rPr>
          <w:rFonts w:ascii="Times New Roman" w:hAnsi="Times New Roman" w:cs="Times New Roman"/>
          <w:color w:val="131111"/>
          <w:sz w:val="28"/>
          <w:szCs w:val="28"/>
          <w:highlight w:val="white"/>
        </w:rPr>
        <w:t xml:space="preserve">управлінням персоналу забезпечено підготовку нагородних матеріалів для відзначення осіб та колективів підприємств і організацій громади різних форм власності </w:t>
      </w:r>
      <w:r>
        <w:rPr>
          <w:rFonts w:ascii="Times New Roman" w:hAnsi="Times New Roman" w:cs="Times New Roman"/>
          <w:color w:val="131111"/>
          <w:sz w:val="28"/>
          <w:szCs w:val="28"/>
        </w:rPr>
        <w:t xml:space="preserve">за бездоганну працю, високі трудові досягнення, професійну  майстерність,  успіхи   в   реалізації   програм   економічного та соціального розвитку Луцької міської територіальної громади. Основна частина відзнак міського голови була для </w:t>
      </w:r>
      <w:r>
        <w:rPr>
          <w:rFonts w:ascii="Times New Roman" w:hAnsi="Times New Roman" w:cs="Times New Roman"/>
          <w:color w:val="131111"/>
          <w:sz w:val="28"/>
          <w:szCs w:val="28"/>
          <w:highlight w:val="white"/>
        </w:rPr>
        <w:t xml:space="preserve">волонтерів, медичних працівників, працівників комунальних служб, </w:t>
      </w:r>
      <w:bookmarkStart w:id="0" w:name="__DdeLink__1124_24744777531"/>
      <w:r>
        <w:rPr>
          <w:rFonts w:ascii="Times New Roman" w:hAnsi="Times New Roman" w:cs="Times New Roman"/>
          <w:color w:val="131111"/>
          <w:sz w:val="28"/>
          <w:szCs w:val="28"/>
          <w:highlight w:val="white"/>
        </w:rPr>
        <w:t>військовослужбовців Збройних сил України та інших військових формувань,</w:t>
      </w:r>
      <w:bookmarkEnd w:id="0"/>
      <w:r>
        <w:rPr>
          <w:rFonts w:ascii="Times New Roman" w:hAnsi="Times New Roman" w:cs="Times New Roman"/>
          <w:color w:val="131111"/>
          <w:sz w:val="28"/>
          <w:szCs w:val="28"/>
          <w:highlight w:val="white"/>
        </w:rPr>
        <w:t xml:space="preserve"> добровольців добровольчих формувань, а також  представників рятувальних служб, які в умовах воєнного стану своєю працею, високим професіоналізмом,  мужністю та відвагою, активною громадянською позицією забезпечують наближення перемоги України.</w:t>
      </w:r>
    </w:p>
    <w:p w:rsidR="00673801" w:rsidRDefault="008A1C98">
      <w:pPr>
        <w:pStyle w:val="af7"/>
        <w:ind w:firstLine="567"/>
        <w:jc w:val="both"/>
        <w:rPr>
          <w:rFonts w:ascii="Times New Roman" w:hAnsi="Times New Roman"/>
          <w:sz w:val="28"/>
          <w:szCs w:val="28"/>
        </w:rPr>
      </w:pPr>
      <w:r>
        <w:rPr>
          <w:rFonts w:ascii="Times New Roman" w:hAnsi="Times New Roman" w:cs="Times New Roman"/>
          <w:color w:val="131111"/>
          <w:sz w:val="28"/>
          <w:szCs w:val="28"/>
          <w:highlight w:val="white"/>
        </w:rPr>
        <w:t>Загалом виготовлено 616 (у 2023 році -704) відзнак, з них:</w:t>
      </w:r>
    </w:p>
    <w:p w:rsidR="00673801" w:rsidRDefault="008A1C98">
      <w:pPr>
        <w:pStyle w:val="af7"/>
        <w:ind w:firstLine="567"/>
        <w:jc w:val="both"/>
        <w:rPr>
          <w:rFonts w:ascii="Times New Roman" w:hAnsi="Times New Roman"/>
          <w:sz w:val="28"/>
          <w:szCs w:val="28"/>
        </w:rPr>
      </w:pPr>
      <w:r>
        <w:rPr>
          <w:rFonts w:ascii="Times New Roman" w:hAnsi="Times New Roman" w:cs="Times New Roman"/>
          <w:color w:val="131111"/>
          <w:sz w:val="28"/>
          <w:szCs w:val="28"/>
          <w:highlight w:val="white"/>
          <w:lang w:val="ru-RU"/>
        </w:rPr>
        <w:t>6</w:t>
      </w:r>
      <w:r>
        <w:rPr>
          <w:rFonts w:ascii="Times New Roman" w:hAnsi="Times New Roman" w:cs="Times New Roman"/>
          <w:color w:val="131111"/>
          <w:sz w:val="28"/>
          <w:szCs w:val="28"/>
          <w:highlight w:val="white"/>
        </w:rPr>
        <w:t xml:space="preserve"> Почесних грамот Луцької міської ради;</w:t>
      </w:r>
    </w:p>
    <w:p w:rsidR="00673801" w:rsidRDefault="008A1C98">
      <w:pPr>
        <w:pStyle w:val="af7"/>
        <w:ind w:firstLine="567"/>
        <w:jc w:val="both"/>
        <w:rPr>
          <w:rFonts w:ascii="Times New Roman" w:hAnsi="Times New Roman"/>
          <w:sz w:val="28"/>
          <w:szCs w:val="28"/>
        </w:rPr>
      </w:pPr>
      <w:r>
        <w:rPr>
          <w:rFonts w:ascii="Times New Roman" w:hAnsi="Times New Roman" w:cs="Times New Roman"/>
          <w:color w:val="131111"/>
          <w:sz w:val="28"/>
          <w:szCs w:val="28"/>
          <w:highlight w:val="white"/>
          <w:lang w:val="ru-RU"/>
        </w:rPr>
        <w:t>28</w:t>
      </w:r>
      <w:r>
        <w:rPr>
          <w:rFonts w:ascii="Times New Roman" w:hAnsi="Times New Roman" w:cs="Times New Roman"/>
          <w:color w:val="131111"/>
          <w:sz w:val="28"/>
          <w:szCs w:val="28"/>
          <w:highlight w:val="white"/>
        </w:rPr>
        <w:t xml:space="preserve"> Почесних грамот міського голови;</w:t>
      </w:r>
    </w:p>
    <w:p w:rsidR="00673801" w:rsidRDefault="008A1C98">
      <w:pPr>
        <w:pStyle w:val="af7"/>
        <w:ind w:firstLine="567"/>
        <w:jc w:val="both"/>
        <w:rPr>
          <w:rFonts w:ascii="Times New Roman" w:hAnsi="Times New Roman"/>
          <w:sz w:val="28"/>
          <w:szCs w:val="28"/>
        </w:rPr>
      </w:pPr>
      <w:r>
        <w:rPr>
          <w:rFonts w:ascii="Times New Roman" w:hAnsi="Times New Roman" w:cs="Times New Roman"/>
          <w:color w:val="131111"/>
          <w:sz w:val="28"/>
          <w:szCs w:val="28"/>
          <w:highlight w:val="white"/>
          <w:lang w:val="ru-RU"/>
        </w:rPr>
        <w:t>537</w:t>
      </w:r>
      <w:r>
        <w:rPr>
          <w:rFonts w:ascii="Times New Roman" w:hAnsi="Times New Roman" w:cs="Times New Roman"/>
          <w:color w:val="131111"/>
          <w:sz w:val="28"/>
          <w:szCs w:val="28"/>
          <w:highlight w:val="white"/>
        </w:rPr>
        <w:t xml:space="preserve"> Подяк міського голови особам та колективам;</w:t>
      </w:r>
    </w:p>
    <w:p w:rsidR="00673801" w:rsidRDefault="008A1C98">
      <w:pPr>
        <w:pStyle w:val="af7"/>
        <w:ind w:firstLine="567"/>
        <w:jc w:val="both"/>
        <w:rPr>
          <w:rFonts w:ascii="Times New Roman" w:hAnsi="Times New Roman"/>
          <w:sz w:val="28"/>
          <w:szCs w:val="28"/>
        </w:rPr>
      </w:pPr>
      <w:r w:rsidRPr="008A1C98">
        <w:rPr>
          <w:rFonts w:ascii="Times New Roman" w:hAnsi="Times New Roman" w:cs="Times New Roman"/>
          <w:color w:val="131111"/>
          <w:sz w:val="28"/>
          <w:szCs w:val="28"/>
          <w:highlight w:val="white"/>
        </w:rPr>
        <w:lastRenderedPageBreak/>
        <w:t>45</w:t>
      </w:r>
      <w:r>
        <w:rPr>
          <w:rFonts w:ascii="Times New Roman" w:hAnsi="Times New Roman" w:cs="Times New Roman"/>
          <w:color w:val="131111"/>
          <w:sz w:val="28"/>
          <w:szCs w:val="28"/>
          <w:highlight w:val="white"/>
        </w:rPr>
        <w:t xml:space="preserve"> Вітальних адрес.</w:t>
      </w:r>
    </w:p>
    <w:p w:rsidR="00673801" w:rsidRDefault="008A1C98">
      <w:pPr>
        <w:tabs>
          <w:tab w:val="left" w:pos="630"/>
        </w:tabs>
        <w:spacing w:line="300" w:lineRule="atLeast"/>
        <w:jc w:val="both"/>
        <w:rPr>
          <w:szCs w:val="28"/>
        </w:rPr>
      </w:pPr>
      <w:r>
        <w:rPr>
          <w:color w:val="161414"/>
          <w:szCs w:val="28"/>
        </w:rPr>
        <w:tab/>
      </w:r>
      <w:r>
        <w:rPr>
          <w:color w:val="000000"/>
          <w:szCs w:val="28"/>
          <w:highlight w:val="white"/>
        </w:rPr>
        <w:t>Інформація про вручені відзнаки з нагоди ювілейних, пам’ятних, професійних та інших дат висвітлюється на офіційному сайті Луцької міської ради в рубриці “Шана і вдячність мешканцям Луцької міської територіальної громади”.</w:t>
      </w:r>
    </w:p>
    <w:p w:rsidR="00673801" w:rsidRDefault="008A1C98">
      <w:pPr>
        <w:tabs>
          <w:tab w:val="left" w:pos="630"/>
          <w:tab w:val="left" w:pos="8850"/>
        </w:tabs>
        <w:ind w:right="-170"/>
        <w:jc w:val="both"/>
        <w:rPr>
          <w:szCs w:val="28"/>
        </w:rPr>
      </w:pPr>
      <w:r>
        <w:rPr>
          <w:b/>
          <w:color w:val="C9211E"/>
          <w:szCs w:val="28"/>
          <w:highlight w:val="white"/>
        </w:rPr>
        <w:tab/>
      </w:r>
      <w:r>
        <w:rPr>
          <w:b/>
          <w:color w:val="131111"/>
          <w:szCs w:val="28"/>
          <w:highlight w:val="white"/>
        </w:rPr>
        <w:t xml:space="preserve">5. </w:t>
      </w:r>
      <w:r>
        <w:rPr>
          <w:b/>
          <w:color w:val="060606"/>
          <w:szCs w:val="28"/>
          <w:highlight w:val="white"/>
        </w:rPr>
        <w:t>Р</w:t>
      </w:r>
      <w:r>
        <w:rPr>
          <w:b/>
          <w:color w:val="000000"/>
          <w:szCs w:val="28"/>
          <w:highlight w:val="white"/>
        </w:rPr>
        <w:t>обота з питань запобігання та виявлення корупції</w:t>
      </w:r>
    </w:p>
    <w:p w:rsidR="00673801" w:rsidRDefault="008A1C98">
      <w:pPr>
        <w:ind w:firstLine="567"/>
        <w:jc w:val="both"/>
        <w:rPr>
          <w:szCs w:val="28"/>
        </w:rPr>
      </w:pPr>
      <w:r>
        <w:rPr>
          <w:bCs w:val="0"/>
          <w:szCs w:val="28"/>
        </w:rPr>
        <w:t>Протягом 202</w:t>
      </w:r>
      <w:r>
        <w:rPr>
          <w:bCs w:val="0"/>
          <w:color w:val="auto"/>
          <w:szCs w:val="28"/>
        </w:rPr>
        <w:t>4</w:t>
      </w:r>
      <w:r>
        <w:rPr>
          <w:bCs w:val="0"/>
          <w:szCs w:val="28"/>
        </w:rPr>
        <w:t xml:space="preserve"> року відділ з питань запобігання та виявлення корупції управління персоналу міської ради здійснював реалізацію Плану заходів щодо запобігання корупційним правопорушенням та правопорушенням, пов’язаним з корупцією, у Луцькій міській раді, її виконавчих органах, на підприємствах, в організаціях (установах, закладах), що належать до комунальної власності міської територіальної громади, на 2024 рік, який затверджений розпорядженням міського голови від 18.01.2024 №28. </w:t>
      </w:r>
    </w:p>
    <w:p w:rsidR="00673801" w:rsidRDefault="008A1C98">
      <w:pPr>
        <w:ind w:firstLine="567"/>
        <w:jc w:val="both"/>
        <w:rPr>
          <w:szCs w:val="28"/>
        </w:rPr>
      </w:pPr>
      <w:r>
        <w:rPr>
          <w:bCs w:val="0"/>
          <w:szCs w:val="28"/>
        </w:rPr>
        <w:t xml:space="preserve">Надавались усні та письмові консультації щодо застосування антикорупційного законодавства працівникам виконавчих органів міської ради, депутатам міської ради, посадовим особам підприємств, організацій (установ, закладів), що належать до комунальної власності міської територіальної громади. </w:t>
      </w:r>
    </w:p>
    <w:p w:rsidR="00673801" w:rsidRDefault="008A1C98">
      <w:pPr>
        <w:pStyle w:val="af7"/>
        <w:widowControl/>
        <w:ind w:firstLine="567"/>
        <w:jc w:val="both"/>
      </w:pPr>
      <w:r>
        <w:rPr>
          <w:rStyle w:val="a7"/>
          <w:rFonts w:ascii="Times New Roman" w:hAnsi="Times New Roman" w:cs="Times New Roman"/>
          <w:b w:val="0"/>
          <w:color w:val="000000"/>
          <w:sz w:val="28"/>
          <w:szCs w:val="28"/>
        </w:rPr>
        <w:t xml:space="preserve">У зв'язку з введенням воєнного стану та відповідно до  Закону України </w:t>
      </w:r>
      <w:r>
        <w:rPr>
          <w:rStyle w:val="a7"/>
          <w:rFonts w:ascii="Times New Roman" w:hAnsi="Times New Roman" w:cs="Times New Roman"/>
          <w:b w:val="0"/>
          <w:bCs w:val="0"/>
          <w:color w:val="000000"/>
          <w:sz w:val="28"/>
          <w:szCs w:val="28"/>
        </w:rPr>
        <w:t xml:space="preserve">від </w:t>
      </w:r>
      <w:r>
        <w:rPr>
          <w:rStyle w:val="a7"/>
          <w:rFonts w:ascii="Times New Roman" w:hAnsi="Times New Roman" w:cs="Times New Roman"/>
          <w:b w:val="0"/>
          <w:color w:val="000000"/>
          <w:sz w:val="28"/>
          <w:szCs w:val="28"/>
        </w:rPr>
        <w:t xml:space="preserve">03.03.2022 № 2115-ІХ </w:t>
      </w:r>
      <w:r>
        <w:rPr>
          <w:rStyle w:val="a7"/>
          <w:rFonts w:ascii="Times New Roman" w:hAnsi="Times New Roman" w:cs="Times New Roman"/>
          <w:b w:val="0"/>
          <w:bCs w:val="0"/>
          <w:color w:val="000000"/>
          <w:sz w:val="28"/>
          <w:szCs w:val="28"/>
        </w:rPr>
        <w:t xml:space="preserve">“Про захист інтересів суб’єктів подання звітності та інших документів у період дії воєнного стану або стану війни” </w:t>
      </w:r>
      <w:r>
        <w:rPr>
          <w:rStyle w:val="a7"/>
          <w:rFonts w:ascii="Times New Roman" w:hAnsi="Times New Roman" w:cs="Times New Roman"/>
          <w:b w:val="0"/>
          <w:color w:val="000000"/>
          <w:sz w:val="28"/>
          <w:szCs w:val="28"/>
          <w:lang w:eastAsia="ar-SA"/>
        </w:rPr>
        <w:t xml:space="preserve"> </w:t>
      </w:r>
      <w:r>
        <w:rPr>
          <w:rFonts w:ascii="Times New Roman" w:hAnsi="Times New Roman" w:cs="Times New Roman"/>
          <w:color w:val="000000"/>
          <w:sz w:val="28"/>
          <w:szCs w:val="28"/>
          <w:lang w:eastAsia="ar-SA"/>
        </w:rPr>
        <w:t xml:space="preserve">працівникам виконавчих органів міської ради, депутатам міської ради, </w:t>
      </w:r>
      <w:r>
        <w:rPr>
          <w:rFonts w:ascii="Times New Roman" w:eastAsia="Times New Roman" w:hAnsi="Times New Roman" w:cs="Times New Roman"/>
          <w:color w:val="000000"/>
          <w:sz w:val="28"/>
          <w:szCs w:val="28"/>
          <w:lang w:bidi="ar-SA"/>
        </w:rPr>
        <w:t>посадовим особам</w:t>
      </w:r>
      <w:r>
        <w:rPr>
          <w:rFonts w:ascii="Times New Roman" w:hAnsi="Times New Roman" w:cs="Times New Roman"/>
          <w:color w:val="000000"/>
          <w:sz w:val="28"/>
          <w:szCs w:val="28"/>
          <w:lang w:eastAsia="ar-SA"/>
        </w:rPr>
        <w:t xml:space="preserve"> підприємств, організацій (установ, закладів), що належать до комунальної власності міської територіальної громади </w:t>
      </w:r>
      <w:r>
        <w:rPr>
          <w:rStyle w:val="a7"/>
          <w:rFonts w:ascii="Times New Roman" w:hAnsi="Times New Roman" w:cs="Times New Roman"/>
          <w:b w:val="0"/>
          <w:bCs w:val="0"/>
          <w:color w:val="000000"/>
          <w:sz w:val="28"/>
          <w:szCs w:val="28"/>
        </w:rPr>
        <w:t xml:space="preserve">надано роз'яснення щодо подання </w:t>
      </w:r>
      <w:r>
        <w:rPr>
          <w:rStyle w:val="a7"/>
          <w:rFonts w:ascii="Times New Roman" w:hAnsi="Times New Roman" w:cs="Times New Roman"/>
          <w:b w:val="0"/>
          <w:color w:val="000000"/>
          <w:sz w:val="28"/>
          <w:szCs w:val="28"/>
        </w:rPr>
        <w:t>декларації особи, уповноваженої на виконання функцій держави або місцевого самоврядування</w:t>
      </w:r>
      <w:r>
        <w:rPr>
          <w:rStyle w:val="a7"/>
          <w:rFonts w:ascii="Times New Roman" w:hAnsi="Times New Roman" w:cs="Times New Roman"/>
          <w:color w:val="000000"/>
          <w:sz w:val="28"/>
          <w:szCs w:val="28"/>
        </w:rPr>
        <w:t>.</w:t>
      </w:r>
    </w:p>
    <w:p w:rsidR="00673801" w:rsidRDefault="008A1C98">
      <w:pPr>
        <w:pStyle w:val="a0"/>
        <w:spacing w:after="0" w:line="240" w:lineRule="auto"/>
        <w:ind w:firstLine="567"/>
        <w:jc w:val="both"/>
      </w:pPr>
      <w:r>
        <w:rPr>
          <w:rStyle w:val="a7"/>
          <w:b w:val="0"/>
          <w:color w:val="000000"/>
          <w:szCs w:val="28"/>
          <w:lang w:eastAsia="ru-RU"/>
        </w:rPr>
        <w:t xml:space="preserve">Здійснено роз'яснювальну роботу з працівниками виконавчих органів  про обмеження щодо сумісництва та суміщення з іншими видами діяльності. Окрім того, надано роз'яснення  щодо обмеження спільної роботи близьких осіб. </w:t>
      </w:r>
    </w:p>
    <w:p w:rsidR="00673801" w:rsidRDefault="008A1C98">
      <w:pPr>
        <w:ind w:firstLine="574"/>
        <w:jc w:val="both"/>
        <w:rPr>
          <w:szCs w:val="28"/>
        </w:rPr>
      </w:pPr>
      <w:r>
        <w:rPr>
          <w:bCs w:val="0"/>
          <w:color w:val="000000"/>
          <w:szCs w:val="28"/>
        </w:rPr>
        <w:t>Відділом з питань запобігання та виявлення корупції управління персоналу вживались заходи щодо виявлення конфлікту інтересів та сприяння його усуненню, здійснювався контроль за дотриманням вимог законодавства щодо врегулювання конфлікту інтересів.</w:t>
      </w:r>
    </w:p>
    <w:p w:rsidR="00673801" w:rsidRDefault="008A1C98">
      <w:pPr>
        <w:ind w:firstLine="574"/>
        <w:jc w:val="both"/>
      </w:pPr>
      <w:r>
        <w:rPr>
          <w:rStyle w:val="a8"/>
          <w:b w:val="0"/>
          <w:bCs w:val="0"/>
          <w:i w:val="0"/>
          <w:color w:val="000000"/>
          <w:szCs w:val="28"/>
        </w:rPr>
        <w:t xml:space="preserve">Проводилась роз’яснювальна робота щодо дотримання посадовими та службовими особами Луцької міської ради правил етичної поведінки під час виконання своїх посадових обов’язків відповідно до положень розділу </w:t>
      </w:r>
      <w:r>
        <w:rPr>
          <w:rStyle w:val="a8"/>
          <w:b w:val="0"/>
          <w:bCs w:val="0"/>
          <w:i w:val="0"/>
          <w:color w:val="000000"/>
          <w:szCs w:val="28"/>
          <w:lang w:val="en-US"/>
        </w:rPr>
        <w:t>V</w:t>
      </w:r>
      <w:r>
        <w:rPr>
          <w:rStyle w:val="a8"/>
          <w:b w:val="0"/>
          <w:bCs w:val="0"/>
          <w:i w:val="0"/>
          <w:color w:val="000000"/>
          <w:szCs w:val="28"/>
        </w:rPr>
        <w:t xml:space="preserve">І «Правила </w:t>
      </w:r>
      <w:r>
        <w:rPr>
          <w:rStyle w:val="a8"/>
          <w:b w:val="0"/>
          <w:bCs w:val="0"/>
          <w:i w:val="0"/>
          <w:szCs w:val="28"/>
        </w:rPr>
        <w:t>етичної поведінки» Закону України “Про запобігання корупції”,</w:t>
      </w:r>
      <w:r>
        <w:rPr>
          <w:rStyle w:val="a8"/>
          <w:b w:val="0"/>
          <w:bCs w:val="0"/>
          <w:i w:val="0"/>
          <w:color w:val="000000"/>
          <w:szCs w:val="28"/>
        </w:rPr>
        <w:t xml:space="preserve"> Загальних правил етичної поведінки державних службовців та посадових осіб місцевого самоврядування та Етичного кодексу працівників виконавчих органів Луцької міської ради.</w:t>
      </w:r>
    </w:p>
    <w:p w:rsidR="00673801" w:rsidRDefault="008A1C98">
      <w:pPr>
        <w:ind w:firstLine="574"/>
        <w:jc w:val="both"/>
      </w:pPr>
      <w:r>
        <w:rPr>
          <w:rStyle w:val="a8"/>
          <w:b w:val="0"/>
          <w:bCs w:val="0"/>
          <w:i w:val="0"/>
          <w:color w:val="000000"/>
          <w:szCs w:val="28"/>
        </w:rPr>
        <w:t>Здійснювалось і</w:t>
      </w:r>
      <w:r>
        <w:rPr>
          <w:bCs w:val="0"/>
          <w:szCs w:val="28"/>
        </w:rPr>
        <w:t xml:space="preserve">нформування </w:t>
      </w:r>
      <w:r>
        <w:rPr>
          <w:rStyle w:val="a8"/>
          <w:b w:val="0"/>
          <w:bCs w:val="0"/>
          <w:i w:val="0"/>
          <w:color w:val="000000"/>
          <w:szCs w:val="28"/>
        </w:rPr>
        <w:t>посадових та службових осіб</w:t>
      </w:r>
      <w:r>
        <w:rPr>
          <w:bCs w:val="0"/>
          <w:szCs w:val="28"/>
        </w:rPr>
        <w:t xml:space="preserve"> Луцької міської ради, </w:t>
      </w:r>
      <w:proofErr w:type="spellStart"/>
      <w:r>
        <w:rPr>
          <w:bCs w:val="0"/>
          <w:szCs w:val="28"/>
        </w:rPr>
        <w:t>старост</w:t>
      </w:r>
      <w:proofErr w:type="spellEnd"/>
      <w:r>
        <w:rPr>
          <w:bCs w:val="0"/>
          <w:szCs w:val="28"/>
        </w:rPr>
        <w:t xml:space="preserve"> </w:t>
      </w:r>
      <w:proofErr w:type="spellStart"/>
      <w:r>
        <w:rPr>
          <w:bCs w:val="0"/>
          <w:szCs w:val="28"/>
        </w:rPr>
        <w:t>старостинських</w:t>
      </w:r>
      <w:proofErr w:type="spellEnd"/>
      <w:r>
        <w:rPr>
          <w:bCs w:val="0"/>
          <w:szCs w:val="28"/>
        </w:rPr>
        <w:t xml:space="preserve"> округів, підприємства, організації (установи, заклади), що належать до комунальної власності міської територіальної громади, щодо змін в законодавстві у сфері запобігання корупції.</w:t>
      </w:r>
    </w:p>
    <w:p w:rsidR="00673801" w:rsidRDefault="008A1C98">
      <w:pPr>
        <w:ind w:firstLine="574"/>
        <w:jc w:val="both"/>
      </w:pPr>
      <w:r>
        <w:rPr>
          <w:bCs w:val="0"/>
          <w:szCs w:val="28"/>
        </w:rPr>
        <w:lastRenderedPageBreak/>
        <w:t xml:space="preserve">Надавалась уповноваженим особам з питань запобігання та виявлення корупції </w:t>
      </w:r>
      <w:r>
        <w:rPr>
          <w:szCs w:val="28"/>
        </w:rPr>
        <w:t>підприємств, організацій (установ, закладів), що належать до комунальної власності міської територіальної громади,</w:t>
      </w:r>
      <w:r>
        <w:rPr>
          <w:bCs w:val="0"/>
          <w:szCs w:val="28"/>
        </w:rPr>
        <w:t xml:space="preserve"> методична та консультаційна допомога з питань додержання законодавства про запобігання корупції, а також з питань виконання їх завдань та функцій відповідно до вимог Закону</w:t>
      </w:r>
      <w:r>
        <w:rPr>
          <w:rStyle w:val="a8"/>
          <w:b w:val="0"/>
          <w:bCs w:val="0"/>
          <w:i w:val="0"/>
          <w:szCs w:val="28"/>
        </w:rPr>
        <w:t xml:space="preserve"> України “Про запобігання корупції”</w:t>
      </w:r>
      <w:r>
        <w:rPr>
          <w:bCs w:val="0"/>
          <w:szCs w:val="28"/>
        </w:rPr>
        <w:t>.</w:t>
      </w:r>
    </w:p>
    <w:p w:rsidR="00673801" w:rsidRDefault="008A1C98">
      <w:pPr>
        <w:ind w:firstLine="574"/>
        <w:jc w:val="both"/>
        <w:rPr>
          <w:szCs w:val="28"/>
        </w:rPr>
      </w:pPr>
      <w:r>
        <w:rPr>
          <w:bCs w:val="0"/>
          <w:color w:val="000000"/>
          <w:szCs w:val="28"/>
        </w:rPr>
        <w:t xml:space="preserve">Проводився моніторинг звернень громадян з метою виявлення фактів порушень посадовими особами Луцької міської ради вимог антикорупційного законодавства, в тому числі через внутрішні канали повідомлення.  </w:t>
      </w:r>
    </w:p>
    <w:p w:rsidR="00673801" w:rsidRDefault="008A1C98">
      <w:pPr>
        <w:shd w:val="clear" w:color="auto" w:fill="FFFFFF"/>
        <w:ind w:firstLine="574"/>
        <w:jc w:val="both"/>
      </w:pPr>
      <w:r>
        <w:rPr>
          <w:bCs w:val="0"/>
          <w:color w:val="000000"/>
          <w:kern w:val="2"/>
          <w:szCs w:val="28"/>
          <w:lang w:eastAsia="ar-SA"/>
        </w:rPr>
        <w:t xml:space="preserve">Організовано роботу щодо реалізації Антикорупційної програми Луцької міської ради на 2024-2026 роки, яка затверджена рішенням Луцької міської ради від 20.12.2023 № 54/2 та </w:t>
      </w:r>
      <w:r>
        <w:rPr>
          <w:rFonts w:eastAsia="Times New Roman CYR" w:cs="Times New Roman CYR"/>
          <w:bCs w:val="0"/>
          <w:color w:val="000000"/>
          <w:kern w:val="2"/>
          <w:szCs w:val="28"/>
          <w:lang w:eastAsia="ar-SA"/>
        </w:rPr>
        <w:t xml:space="preserve">здійснювався </w:t>
      </w:r>
      <w:r>
        <w:rPr>
          <w:bCs w:val="0"/>
          <w:color w:val="000000"/>
          <w:kern w:val="2"/>
          <w:szCs w:val="28"/>
          <w:lang w:eastAsia="ar-SA"/>
        </w:rPr>
        <w:t>м</w:t>
      </w:r>
      <w:r>
        <w:rPr>
          <w:bCs w:val="0"/>
          <w:color w:val="000000"/>
          <w:szCs w:val="28"/>
          <w:lang w:eastAsia="ru-RU"/>
        </w:rPr>
        <w:t>оніторинг результатів її впровадження н</w:t>
      </w:r>
      <w:r>
        <w:rPr>
          <w:rFonts w:eastAsia="Times New Roman CYR" w:cs="Times New Roman CYR"/>
          <w:bCs w:val="0"/>
          <w:color w:val="000000"/>
          <w:kern w:val="2"/>
          <w:szCs w:val="28"/>
          <w:lang w:eastAsia="ar-SA"/>
        </w:rPr>
        <w:t xml:space="preserve">а основі якого сформовано річний звіт про стан виконання </w:t>
      </w:r>
      <w:r>
        <w:rPr>
          <w:bCs w:val="0"/>
          <w:color w:val="000000"/>
          <w:szCs w:val="28"/>
          <w:lang w:eastAsia="ru-RU"/>
        </w:rPr>
        <w:t xml:space="preserve">програми  </w:t>
      </w:r>
      <w:hyperlink r:id="rId7">
        <w:r>
          <w:rPr>
            <w:bCs w:val="0"/>
            <w:color w:val="000000"/>
            <w:szCs w:val="28"/>
            <w:lang w:eastAsia="ru-RU"/>
          </w:rPr>
          <w:t>https://www.lutskrada.gov.ua/static/content/files/t/hx/762ljlj4kcrwpannvweoww3w3pfojhxt.pdf</w:t>
        </w:r>
      </w:hyperlink>
      <w:r>
        <w:rPr>
          <w:bCs w:val="0"/>
          <w:color w:val="000000"/>
          <w:szCs w:val="28"/>
          <w:lang w:eastAsia="ru-RU"/>
        </w:rPr>
        <w:t xml:space="preserve"> .</w:t>
      </w:r>
      <w:r>
        <w:rPr>
          <w:rFonts w:eastAsia="Times New Roman CYR" w:cs="Times New Roman CYR"/>
          <w:bCs w:val="0"/>
          <w:color w:val="000000"/>
          <w:kern w:val="2"/>
          <w:szCs w:val="28"/>
          <w:lang w:eastAsia="ar-SA"/>
        </w:rPr>
        <w:t xml:space="preserve"> </w:t>
      </w:r>
    </w:p>
    <w:p w:rsidR="00673801" w:rsidRDefault="008A1C98">
      <w:pPr>
        <w:ind w:firstLine="574"/>
        <w:jc w:val="both"/>
        <w:rPr>
          <w:szCs w:val="28"/>
        </w:rPr>
      </w:pPr>
      <w:r>
        <w:rPr>
          <w:rFonts w:eastAsia="Times New Roman CYR" w:cs="Times New Roman CYR"/>
          <w:bCs w:val="0"/>
          <w:color w:val="000000"/>
          <w:kern w:val="2"/>
          <w:szCs w:val="28"/>
          <w:lang w:eastAsia="ar-SA"/>
        </w:rPr>
        <w:t xml:space="preserve">Розроблено та затверджено </w:t>
      </w:r>
      <w:r>
        <w:rPr>
          <w:bCs w:val="0"/>
          <w:color w:val="000000"/>
          <w:kern w:val="2"/>
          <w:szCs w:val="28"/>
          <w:lang w:eastAsia="ar-SA"/>
        </w:rPr>
        <w:t xml:space="preserve">Порядок запобігання та врегулювання конфлікту інтересів у Луцькій міській раді та її виконавчих органах </w:t>
      </w:r>
      <w:r>
        <w:rPr>
          <w:rFonts w:eastAsia="Times New Roman CYR" w:cs="Times New Roman CYR"/>
          <w:bCs w:val="0"/>
          <w:color w:val="000000"/>
          <w:kern w:val="2"/>
          <w:szCs w:val="28"/>
          <w:lang w:eastAsia="ar-SA"/>
        </w:rPr>
        <w:t>(р</w:t>
      </w:r>
      <w:r>
        <w:rPr>
          <w:bCs w:val="0"/>
          <w:color w:val="000000"/>
          <w:kern w:val="2"/>
          <w:szCs w:val="28"/>
          <w:lang w:eastAsia="ar-SA"/>
        </w:rPr>
        <w:t>озпорядження міського голови від 23.04.2024 року № 257) .</w:t>
      </w:r>
    </w:p>
    <w:p w:rsidR="00673801" w:rsidRDefault="008A1C98">
      <w:pPr>
        <w:ind w:firstLine="574"/>
        <w:jc w:val="both"/>
        <w:rPr>
          <w:szCs w:val="28"/>
        </w:rPr>
      </w:pPr>
      <w:r>
        <w:rPr>
          <w:rFonts w:eastAsiaTheme="minorHAnsi" w:cstheme="minorBidi"/>
          <w:bCs w:val="0"/>
          <w:color w:val="auto"/>
          <w:szCs w:val="28"/>
          <w:lang w:eastAsia="en-US"/>
        </w:rPr>
        <w:t>Напрацьовано</w:t>
      </w:r>
      <w:r>
        <w:rPr>
          <w:bCs w:val="0"/>
          <w:color w:val="000000"/>
          <w:kern w:val="2"/>
          <w:szCs w:val="28"/>
          <w:lang w:eastAsia="ar-SA"/>
        </w:rPr>
        <w:t xml:space="preserve"> методичні та роз’яснювальні матеріали для посадових осіб міської ради, проводились навчання для посадових осіб з залученням фахівців Волинського регіонального центру підвищ</w:t>
      </w:r>
      <w:r>
        <w:rPr>
          <w:bCs w:val="0"/>
          <w:color w:val="333333"/>
          <w:kern w:val="2"/>
          <w:szCs w:val="28"/>
          <w:lang w:eastAsia="ar-SA"/>
        </w:rPr>
        <w:t xml:space="preserve">ення </w:t>
      </w:r>
      <w:r>
        <w:rPr>
          <w:bCs w:val="0"/>
          <w:color w:val="000000"/>
          <w:kern w:val="2"/>
          <w:szCs w:val="28"/>
          <w:lang w:eastAsia="ar-SA"/>
        </w:rPr>
        <w:t>кваліфікації.</w:t>
      </w:r>
    </w:p>
    <w:p w:rsidR="00673801" w:rsidRDefault="008A1C98">
      <w:pPr>
        <w:ind w:firstLine="574"/>
        <w:jc w:val="both"/>
      </w:pPr>
      <w:r>
        <w:rPr>
          <w:bCs w:val="0"/>
          <w:color w:val="000000"/>
          <w:kern w:val="2"/>
          <w:szCs w:val="28"/>
          <w:lang w:eastAsia="ar-SA"/>
        </w:rPr>
        <w:t xml:space="preserve">На виконання положень Закону України “Про очищення влади”  надіслано 74 запитів та повідомлень про початок проходження перевірки, передбаченої Законом України “Про очищення влади”, </w:t>
      </w:r>
      <w:r>
        <w:rPr>
          <w:rStyle w:val="a8"/>
          <w:b w:val="0"/>
          <w:bCs w:val="0"/>
          <w:i w:val="0"/>
          <w:color w:val="000000"/>
          <w:kern w:val="2"/>
          <w:szCs w:val="28"/>
          <w:lang w:eastAsia="ar-SA"/>
        </w:rPr>
        <w:t>до Західного міжрегіонального управління Міністерства юстиції.</w:t>
      </w:r>
      <w:r>
        <w:rPr>
          <w:bCs w:val="0"/>
          <w:color w:val="000000"/>
          <w:kern w:val="2"/>
          <w:szCs w:val="28"/>
          <w:lang w:eastAsia="ar-SA"/>
        </w:rPr>
        <w:t xml:space="preserve"> </w:t>
      </w:r>
    </w:p>
    <w:p w:rsidR="00673801" w:rsidRDefault="008A1C98">
      <w:pPr>
        <w:tabs>
          <w:tab w:val="left" w:pos="505"/>
        </w:tabs>
        <w:jc w:val="both"/>
        <w:rPr>
          <w:szCs w:val="28"/>
        </w:rPr>
      </w:pPr>
      <w:r>
        <w:rPr>
          <w:bCs w:val="0"/>
          <w:color w:val="000000"/>
          <w:szCs w:val="28"/>
        </w:rPr>
        <w:t xml:space="preserve">   Окрім того, працівники відділу забезпечували наповнення рубрики “Запобігання проявам корупції” на офіційному </w:t>
      </w:r>
      <w:proofErr w:type="spellStart"/>
      <w:r>
        <w:rPr>
          <w:bCs w:val="0"/>
          <w:color w:val="000000"/>
          <w:szCs w:val="28"/>
        </w:rPr>
        <w:t>вебсайті</w:t>
      </w:r>
      <w:proofErr w:type="spellEnd"/>
      <w:r>
        <w:rPr>
          <w:bCs w:val="0"/>
          <w:color w:val="000000"/>
          <w:szCs w:val="28"/>
        </w:rPr>
        <w:t xml:space="preserve"> Луцької міської ради.</w:t>
      </w:r>
    </w:p>
    <w:p w:rsidR="00673801" w:rsidRDefault="008A1C98">
      <w:pPr>
        <w:pStyle w:val="a0"/>
        <w:spacing w:after="0" w:line="240" w:lineRule="auto"/>
        <w:ind w:firstLine="567"/>
        <w:jc w:val="both"/>
      </w:pPr>
      <w:r>
        <w:rPr>
          <w:rStyle w:val="WW-"/>
          <w:color w:val="000000"/>
          <w:szCs w:val="28"/>
          <w:shd w:val="clear" w:color="auto" w:fill="FFFFFF"/>
          <w:lang w:eastAsia="ru-RU"/>
        </w:rPr>
        <w:t>6. </w:t>
      </w:r>
      <w:r>
        <w:rPr>
          <w:rStyle w:val="WW-"/>
          <w:color w:val="000000"/>
          <w:szCs w:val="28"/>
          <w:lang w:eastAsia="ru-RU"/>
        </w:rPr>
        <w:t>Документальне оформлення служби в органах місцевого самоврядування та трудових відносин.</w:t>
      </w:r>
    </w:p>
    <w:p w:rsidR="00673801" w:rsidRDefault="008A1C98">
      <w:pPr>
        <w:ind w:firstLine="540"/>
        <w:jc w:val="both"/>
        <w:rPr>
          <w:szCs w:val="28"/>
        </w:rPr>
      </w:pPr>
      <w:r>
        <w:rPr>
          <w:color w:val="000000"/>
          <w:szCs w:val="28"/>
          <w:shd w:val="clear" w:color="auto" w:fill="FFFFFF"/>
        </w:rPr>
        <w:t>За 2024 рік</w:t>
      </w:r>
      <w:r>
        <w:rPr>
          <w:color w:val="000000"/>
          <w:szCs w:val="28"/>
        </w:rPr>
        <w:t xml:space="preserve">  управлінням персоналу</w:t>
      </w:r>
      <w:r>
        <w:rPr>
          <w:color w:val="000000"/>
          <w:szCs w:val="28"/>
          <w:shd w:val="clear" w:color="auto" w:fill="FFFFFF"/>
        </w:rPr>
        <w:t xml:space="preserve">  розглянуто 5481 заяву щодо прийому на роботу, переведення, звільнення працівників, надання їм відпусток та матеріальних допомог. Підготовлено 3111 розпоряджень міського голови з кадрових питань,</w:t>
      </w:r>
      <w:r>
        <w:rPr>
          <w:color w:val="1C1919"/>
          <w:szCs w:val="28"/>
          <w:shd w:val="clear" w:color="auto" w:fill="FFFFFF"/>
        </w:rPr>
        <w:t xml:space="preserve"> 4 рішення міської ради,  29 — наказів управління персоналу з основної діяльності та кадрових питань. </w:t>
      </w:r>
    </w:p>
    <w:p w:rsidR="00673801" w:rsidRDefault="008A1C98">
      <w:pPr>
        <w:ind w:firstLine="540"/>
        <w:jc w:val="both"/>
        <w:rPr>
          <w:szCs w:val="28"/>
        </w:rPr>
      </w:pPr>
      <w:r>
        <w:rPr>
          <w:color w:val="000000"/>
          <w:szCs w:val="28"/>
          <w:shd w:val="clear" w:color="auto" w:fill="FFFFFF"/>
        </w:rPr>
        <w:t>Розглянуто 9</w:t>
      </w:r>
      <w:r>
        <w:rPr>
          <w:color w:val="000000"/>
          <w:szCs w:val="28"/>
          <w:shd w:val="clear" w:color="auto" w:fill="FFFFFF"/>
          <w:lang w:val="ru-RU"/>
        </w:rPr>
        <w:t>2</w:t>
      </w:r>
      <w:r>
        <w:rPr>
          <w:color w:val="000000"/>
          <w:szCs w:val="28"/>
          <w:shd w:val="clear" w:color="auto" w:fill="FFFFFF"/>
        </w:rPr>
        <w:t xml:space="preserve"> звернення громадян, 614 листів вхідної кореспонденції. Окрім того, протягом звітного періоду управлінням надано інформацію на                              41 публічний запит.</w:t>
      </w:r>
    </w:p>
    <w:p w:rsidR="00673801" w:rsidRDefault="008A1C98">
      <w:pPr>
        <w:tabs>
          <w:tab w:val="left" w:pos="540"/>
          <w:tab w:val="decimal" w:leader="underscore" w:pos="1800"/>
          <w:tab w:val="decimal" w:leader="underscore" w:pos="3402"/>
          <w:tab w:val="left" w:pos="4800"/>
        </w:tabs>
        <w:ind w:firstLine="540"/>
        <w:jc w:val="both"/>
      </w:pPr>
      <w:r>
        <w:rPr>
          <w:rStyle w:val="WW-"/>
          <w:b w:val="0"/>
          <w:color w:val="000000"/>
          <w:szCs w:val="28"/>
          <w:shd w:val="clear" w:color="auto" w:fill="FFFFFF"/>
          <w:lang w:eastAsia="ru-RU"/>
        </w:rPr>
        <w:t xml:space="preserve">Управління персоналу  здійснювало контроль над розробленням посадових інструкцій посадових осіб виконавчих органів міської ради, проводило </w:t>
      </w:r>
      <w:proofErr w:type="spellStart"/>
      <w:r>
        <w:rPr>
          <w:rStyle w:val="WW-"/>
          <w:b w:val="0"/>
          <w:color w:val="000000"/>
          <w:szCs w:val="28"/>
          <w:shd w:val="clear" w:color="auto" w:fill="FFFFFF"/>
          <w:lang w:eastAsia="ru-RU"/>
        </w:rPr>
        <w:t>методично</w:t>
      </w:r>
      <w:proofErr w:type="spellEnd"/>
      <w:r>
        <w:rPr>
          <w:rStyle w:val="WW-"/>
          <w:b w:val="0"/>
          <w:color w:val="000000"/>
          <w:szCs w:val="28"/>
          <w:shd w:val="clear" w:color="auto" w:fill="FFFFFF"/>
          <w:lang w:eastAsia="ru-RU"/>
        </w:rPr>
        <w:t xml:space="preserve">-консультативну роботу з їх розробки. </w:t>
      </w:r>
      <w:r>
        <w:rPr>
          <w:color w:val="000000"/>
          <w:szCs w:val="28"/>
          <w:shd w:val="clear" w:color="auto" w:fill="FFFFFF"/>
        </w:rPr>
        <w:t xml:space="preserve">З метою забезпечення єдиного підходу при розробленні, оформленні, перегляді, внесенні змін і зберіганні посадових інструкцій посадових осіб місцевого самоврядування розроблено Порядок роботи з посадовими інструкціями посадових осіб місцевого самоврядування (службовців, робітників) виконавчих </w:t>
      </w:r>
      <w:r>
        <w:rPr>
          <w:color w:val="000000"/>
          <w:szCs w:val="28"/>
          <w:shd w:val="clear" w:color="auto" w:fill="FFFFFF"/>
        </w:rPr>
        <w:lastRenderedPageBreak/>
        <w:t xml:space="preserve">органів Луцької міської ради, який затверджений розпорядженням міського голови від 11.01.2023 № 2-ра. Упродовж звітного періоду актуалізовано посадові інструкції працівників 14 виконавчих органів міської ради. </w:t>
      </w:r>
    </w:p>
    <w:p w:rsidR="00673801" w:rsidRDefault="008A1C98">
      <w:pPr>
        <w:ind w:firstLine="540"/>
        <w:jc w:val="both"/>
        <w:rPr>
          <w:szCs w:val="28"/>
        </w:rPr>
      </w:pPr>
      <w:r>
        <w:rPr>
          <w:szCs w:val="28"/>
        </w:rPr>
        <w:t xml:space="preserve">Проводилася робота з впорядкування особових справ працівників міської ради, її виконавчого комітету, керівників підприємств,  організацій (установ, закладів), що належать до комунальної власності міської територіальної громади, та працівників, що працюють за строковим договором, доповненню їх документами (копіями розпоряджень, довідками, тощо). Загалом </w:t>
      </w:r>
      <w:r>
        <w:rPr>
          <w:color w:val="000000"/>
          <w:szCs w:val="28"/>
        </w:rPr>
        <w:t xml:space="preserve">всього налічується </w:t>
      </w:r>
      <w:r>
        <w:rPr>
          <w:color w:val="1C1919"/>
          <w:szCs w:val="28"/>
        </w:rPr>
        <w:t xml:space="preserve">678 діючих особових справ працівників виконавчих органів міської ради </w:t>
      </w:r>
      <w:r>
        <w:rPr>
          <w:color w:val="1C1919"/>
          <w:szCs w:val="28"/>
          <w:shd w:val="clear" w:color="auto" w:fill="FFFFFF"/>
        </w:rPr>
        <w:t>та 22 осо</w:t>
      </w:r>
      <w:r>
        <w:rPr>
          <w:color w:val="000000"/>
          <w:szCs w:val="28"/>
          <w:shd w:val="clear" w:color="auto" w:fill="FFFFFF"/>
        </w:rPr>
        <w:t xml:space="preserve">бові справи керівників комунальних підприємств. </w:t>
      </w:r>
    </w:p>
    <w:p w:rsidR="00673801" w:rsidRDefault="008A1C98">
      <w:pPr>
        <w:ind w:firstLine="540"/>
        <w:jc w:val="both"/>
        <w:rPr>
          <w:szCs w:val="28"/>
        </w:rPr>
      </w:pPr>
      <w:r>
        <w:rPr>
          <w:szCs w:val="28"/>
        </w:rPr>
        <w:t xml:space="preserve">Здійснювалася робота з оновленою системою </w:t>
      </w:r>
      <w:r>
        <w:rPr>
          <w:color w:val="000000"/>
          <w:szCs w:val="28"/>
          <w:shd w:val="clear" w:color="auto" w:fill="FFFFFF"/>
        </w:rPr>
        <w:t xml:space="preserve"> «</w:t>
      </w:r>
      <w:r>
        <w:rPr>
          <w:szCs w:val="28"/>
        </w:rPr>
        <w:t>Кадри-</w:t>
      </w:r>
      <w:r>
        <w:rPr>
          <w:szCs w:val="28"/>
          <w:lang w:val="en-US"/>
        </w:rPr>
        <w:t>WEB</w:t>
      </w:r>
      <w:r>
        <w:rPr>
          <w:color w:val="000000"/>
          <w:szCs w:val="28"/>
          <w:shd w:val="clear" w:color="auto" w:fill="FFFFFF"/>
          <w:lang w:val="ru-RU"/>
        </w:rPr>
        <w:t>»</w:t>
      </w:r>
      <w:r>
        <w:rPr>
          <w:szCs w:val="28"/>
        </w:rPr>
        <w:t xml:space="preserve">. Для всіх працівників виконавчих органів Луцької міської ради створені особові картки в системі </w:t>
      </w:r>
      <w:r>
        <w:rPr>
          <w:color w:val="000000"/>
          <w:szCs w:val="28"/>
          <w:shd w:val="clear" w:color="auto" w:fill="FFFFFF"/>
        </w:rPr>
        <w:t xml:space="preserve"> «</w:t>
      </w:r>
      <w:r>
        <w:rPr>
          <w:szCs w:val="28"/>
        </w:rPr>
        <w:t>Картка</w:t>
      </w:r>
      <w:r>
        <w:rPr>
          <w:color w:val="000000"/>
          <w:szCs w:val="28"/>
          <w:shd w:val="clear" w:color="auto" w:fill="FFFFFF"/>
        </w:rPr>
        <w:t>»</w:t>
      </w:r>
      <w:r>
        <w:rPr>
          <w:szCs w:val="28"/>
        </w:rPr>
        <w:t xml:space="preserve"> та внесені дані до всіх розділів особової картки, метою якої є вдосконалення роботи, що проводиться у сфері зберігання відомостей, навчання та інформування посадових осіб виконавчих органів міської ради. </w:t>
      </w:r>
    </w:p>
    <w:p w:rsidR="00673801" w:rsidRDefault="008A1C98">
      <w:pPr>
        <w:tabs>
          <w:tab w:val="left" w:pos="540"/>
          <w:tab w:val="decimal" w:leader="underscore" w:pos="1800"/>
          <w:tab w:val="decimal" w:leader="underscore" w:pos="3402"/>
          <w:tab w:val="left" w:pos="4800"/>
        </w:tabs>
        <w:jc w:val="both"/>
        <w:rPr>
          <w:szCs w:val="28"/>
        </w:rPr>
      </w:pPr>
      <w:r>
        <w:rPr>
          <w:szCs w:val="28"/>
        </w:rPr>
        <w:tab/>
        <w:t xml:space="preserve">З метою забезпечення контролю за дотриманням режиму роботи, визначеного Правилами внутрішнього трудового розпорядку працівників апарату міської ради, виконавчого комітету, виконавчих органів міської ради до Колективного договору між адміністрацією та трудовим колективом виконавчих органів Луцької міської ради на 2021–2025 роки, зі змінами, розроблено Положення про облік використання робочого часу працівниками апарату міської ради, виконавчого комітету, виконавчих органів Луцької міської ради, яке затверджене розпорядження міського голови від 19.09.2023 №311. У 2024 році підготовлено 3  службових листа про дотримання трудової дисципліни. </w:t>
      </w:r>
    </w:p>
    <w:p w:rsidR="00673801" w:rsidRDefault="008A1C98">
      <w:pPr>
        <w:tabs>
          <w:tab w:val="left" w:pos="540"/>
          <w:tab w:val="decimal" w:leader="underscore" w:pos="1800"/>
          <w:tab w:val="decimal" w:leader="underscore" w:pos="3402"/>
          <w:tab w:val="left" w:pos="4800"/>
        </w:tabs>
        <w:ind w:firstLine="540"/>
        <w:jc w:val="both"/>
        <w:rPr>
          <w:szCs w:val="28"/>
        </w:rPr>
      </w:pPr>
      <w:r>
        <w:rPr>
          <w:szCs w:val="28"/>
        </w:rPr>
        <w:t>Розроблено Положення про посвідчення Луцької міської ради, яке затверджено розпорядженням міського голови від 14.09.2023 року №37-ра. Положення визначає порядок виготовлення, обліку, видачі, заміни та знищення посвідчень. Проведено повну актуалізацію посвідчень працівників виконавчих органів міської ради, всього виготовлено 82 посвідчення.</w:t>
      </w:r>
    </w:p>
    <w:p w:rsidR="00673801" w:rsidRDefault="008A1C98">
      <w:pPr>
        <w:pStyle w:val="a0"/>
        <w:tabs>
          <w:tab w:val="left" w:pos="569"/>
        </w:tabs>
        <w:spacing w:after="0" w:line="240" w:lineRule="auto"/>
        <w:jc w:val="both"/>
      </w:pPr>
      <w:r>
        <w:rPr>
          <w:rStyle w:val="a7"/>
          <w:b w:val="0"/>
          <w:color w:val="000000"/>
          <w:szCs w:val="28"/>
          <w:highlight w:val="white"/>
          <w:shd w:val="clear" w:color="auto" w:fill="FFFFFF"/>
          <w:lang w:eastAsia="ru-RU"/>
        </w:rPr>
        <w:tab/>
      </w:r>
      <w:r>
        <w:rPr>
          <w:rStyle w:val="WW-"/>
          <w:b w:val="0"/>
          <w:color w:val="000000"/>
          <w:szCs w:val="28"/>
          <w:lang w:eastAsia="ru-RU"/>
        </w:rPr>
        <w:t>Готувалися довідки з місця роботи працівників, копії трудових книжок. Крім того, надавалися численні консультації та роз'яснення працівникам та керівникам виконавчих органів міської ради, керівникам підприємств,  організацій (установ, закладів), що належать до комунальної власності міської територіальної громади, з кадрових питань, з питань законодавства про працю та проходження служби в органах місцевого самоврядування.</w:t>
      </w:r>
    </w:p>
    <w:p w:rsidR="00673801" w:rsidRDefault="008A1C98">
      <w:pPr>
        <w:suppressAutoHyphens w:val="0"/>
        <w:ind w:firstLine="574"/>
        <w:jc w:val="both"/>
      </w:pPr>
      <w:r>
        <w:rPr>
          <w:rStyle w:val="WW-"/>
          <w:b w:val="0"/>
          <w:color w:val="000000"/>
          <w:szCs w:val="28"/>
          <w:lang w:eastAsia="ru-RU"/>
        </w:rPr>
        <w:t xml:space="preserve">Постійно висвітлювалася інформація щодо діяльності управління персоналу на сторінках </w:t>
      </w:r>
      <w:r>
        <w:rPr>
          <w:rStyle w:val="WW-"/>
          <w:b w:val="0"/>
          <w:color w:val="000000"/>
          <w:szCs w:val="28"/>
        </w:rPr>
        <w:t xml:space="preserve">офіційного сайту Луцької міської ради та у соціальній мережі </w:t>
      </w:r>
      <w:r>
        <w:rPr>
          <w:rStyle w:val="a7"/>
          <w:b w:val="0"/>
          <w:color w:val="000000"/>
          <w:szCs w:val="28"/>
          <w:highlight w:val="white"/>
          <w:shd w:val="clear" w:color="auto" w:fill="FFFFFF"/>
        </w:rPr>
        <w:t>«</w:t>
      </w:r>
      <w:proofErr w:type="spellStart"/>
      <w:r>
        <w:rPr>
          <w:rStyle w:val="WW-"/>
          <w:b w:val="0"/>
          <w:color w:val="000000"/>
          <w:szCs w:val="28"/>
        </w:rPr>
        <w:t>Facebook</w:t>
      </w:r>
      <w:proofErr w:type="spellEnd"/>
      <w:r>
        <w:rPr>
          <w:rStyle w:val="a7"/>
          <w:b w:val="0"/>
          <w:color w:val="000000"/>
          <w:szCs w:val="28"/>
          <w:highlight w:val="white"/>
          <w:shd w:val="clear" w:color="auto" w:fill="FFFFFF"/>
        </w:rPr>
        <w:t>»</w:t>
      </w:r>
      <w:r>
        <w:rPr>
          <w:rStyle w:val="WW-"/>
          <w:b w:val="0"/>
          <w:color w:val="000000"/>
          <w:szCs w:val="28"/>
        </w:rPr>
        <w:t>.</w:t>
      </w:r>
    </w:p>
    <w:p w:rsidR="00673801" w:rsidRDefault="008A1C98">
      <w:pPr>
        <w:ind w:firstLine="574"/>
        <w:jc w:val="both"/>
      </w:pPr>
      <w:r>
        <w:rPr>
          <w:rStyle w:val="a8"/>
          <w:rFonts w:cs="Times New Roman"/>
          <w:i w:val="0"/>
          <w:iCs w:val="0"/>
          <w:color w:val="000000"/>
          <w:szCs w:val="28"/>
        </w:rPr>
        <w:t>7.О</w:t>
      </w:r>
      <w:r>
        <w:rPr>
          <w:rStyle w:val="a8"/>
          <w:rFonts w:cs="Times New Roman"/>
          <w:i w:val="0"/>
          <w:iCs w:val="0"/>
          <w:szCs w:val="28"/>
        </w:rPr>
        <w:t xml:space="preserve">рганізація та забезпечення документаційного та організаційно-технічного обслуговування діяльності </w:t>
      </w:r>
      <w:proofErr w:type="spellStart"/>
      <w:r>
        <w:rPr>
          <w:rStyle w:val="a8"/>
          <w:rFonts w:cs="Times New Roman"/>
          <w:i w:val="0"/>
          <w:iCs w:val="0"/>
          <w:szCs w:val="28"/>
        </w:rPr>
        <w:t>старост</w:t>
      </w:r>
      <w:proofErr w:type="spellEnd"/>
      <w:r>
        <w:rPr>
          <w:rStyle w:val="a8"/>
          <w:rFonts w:cs="Times New Roman"/>
          <w:i w:val="0"/>
          <w:iCs w:val="0"/>
          <w:szCs w:val="28"/>
        </w:rPr>
        <w:t xml:space="preserve">  </w:t>
      </w:r>
      <w:proofErr w:type="spellStart"/>
      <w:r>
        <w:rPr>
          <w:rStyle w:val="a8"/>
          <w:rFonts w:cs="Times New Roman"/>
          <w:i w:val="0"/>
          <w:iCs w:val="0"/>
          <w:szCs w:val="28"/>
        </w:rPr>
        <w:t>старостинських</w:t>
      </w:r>
      <w:proofErr w:type="spellEnd"/>
      <w:r>
        <w:rPr>
          <w:rStyle w:val="a8"/>
          <w:rFonts w:cs="Times New Roman"/>
          <w:i w:val="0"/>
          <w:iCs w:val="0"/>
          <w:szCs w:val="28"/>
        </w:rPr>
        <w:t xml:space="preserve"> округів. </w:t>
      </w:r>
    </w:p>
    <w:p w:rsidR="00673801" w:rsidRDefault="008A1C98">
      <w:pPr>
        <w:ind w:firstLine="574"/>
        <w:jc w:val="both"/>
      </w:pPr>
      <w:r>
        <w:rPr>
          <w:rStyle w:val="a8"/>
          <w:rFonts w:cs="Times New Roman"/>
          <w:b w:val="0"/>
          <w:i w:val="0"/>
          <w:iCs w:val="0"/>
          <w:color w:val="1C1919"/>
          <w:szCs w:val="28"/>
        </w:rPr>
        <w:t>Відділом документального забезпечення управління персоналу з</w:t>
      </w:r>
      <w:r>
        <w:rPr>
          <w:color w:val="1C1919"/>
          <w:szCs w:val="28"/>
        </w:rPr>
        <w:t xml:space="preserve">абезпечувалося додержання єдиного порядку документування, відбору, обліку,  використання, зберігання документації, роботи з документами, що створюються </w:t>
      </w:r>
      <w:r>
        <w:rPr>
          <w:szCs w:val="28"/>
        </w:rPr>
        <w:t xml:space="preserve">під час діяльності </w:t>
      </w:r>
      <w:proofErr w:type="spellStart"/>
      <w:r>
        <w:rPr>
          <w:szCs w:val="28"/>
        </w:rPr>
        <w:t>старост</w:t>
      </w:r>
      <w:proofErr w:type="spellEnd"/>
      <w:r>
        <w:rPr>
          <w:szCs w:val="28"/>
        </w:rPr>
        <w:t xml:space="preserve"> </w:t>
      </w:r>
      <w:proofErr w:type="spellStart"/>
      <w:r>
        <w:rPr>
          <w:szCs w:val="28"/>
        </w:rPr>
        <w:t>старостинських</w:t>
      </w:r>
      <w:proofErr w:type="spellEnd"/>
      <w:r>
        <w:rPr>
          <w:szCs w:val="28"/>
        </w:rPr>
        <w:t xml:space="preserve"> округів. </w:t>
      </w:r>
    </w:p>
    <w:p w:rsidR="00673801" w:rsidRDefault="008A1C98">
      <w:pPr>
        <w:pStyle w:val="Standard"/>
        <w:ind w:firstLine="567"/>
        <w:jc w:val="both"/>
        <w:rPr>
          <w:rFonts w:ascii="Times New Roman" w:hAnsi="Times New Roman"/>
          <w:sz w:val="28"/>
          <w:szCs w:val="28"/>
        </w:rPr>
      </w:pPr>
      <w:r>
        <w:rPr>
          <w:rFonts w:ascii="Times New Roman" w:hAnsi="Times New Roman" w:cs="Times New Roman"/>
          <w:sz w:val="28"/>
          <w:szCs w:val="28"/>
        </w:rPr>
        <w:lastRenderedPageBreak/>
        <w:t>Протягом 2024 року працівниками відділу документального забезпечення управління персоналу, які працюють на віддалених робочих місцях забезпечено:</w:t>
      </w:r>
    </w:p>
    <w:p w:rsidR="00673801" w:rsidRDefault="008A1C98">
      <w:pPr>
        <w:pStyle w:val="Standard"/>
        <w:ind w:firstLine="567"/>
        <w:jc w:val="both"/>
        <w:rPr>
          <w:rFonts w:ascii="Times New Roman" w:hAnsi="Times New Roman"/>
          <w:sz w:val="28"/>
          <w:szCs w:val="28"/>
        </w:rPr>
      </w:pPr>
      <w:r>
        <w:rPr>
          <w:rFonts w:ascii="Times New Roman" w:hAnsi="Times New Roman" w:cs="Times New Roman"/>
          <w:sz w:val="28"/>
          <w:szCs w:val="28"/>
        </w:rPr>
        <w:t xml:space="preserve">проведення особистих прийомів громадян старостами та попередньо проведено консультації, в тому числі, по телефону жителів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w:t>
      </w:r>
    </w:p>
    <w:p w:rsidR="00673801" w:rsidRDefault="008A1C98">
      <w:pPr>
        <w:pStyle w:val="Standard"/>
        <w:ind w:firstLine="567"/>
        <w:jc w:val="both"/>
        <w:rPr>
          <w:rFonts w:ascii="Times New Roman" w:hAnsi="Times New Roman"/>
          <w:sz w:val="28"/>
          <w:szCs w:val="28"/>
        </w:rPr>
      </w:pPr>
      <w:r>
        <w:rPr>
          <w:rFonts w:ascii="Times New Roman" w:hAnsi="Times New Roman" w:cs="Times New Roman"/>
          <w:sz w:val="28"/>
          <w:szCs w:val="28"/>
        </w:rPr>
        <w:t>проведення роз'яснювальної роботи із жителями щодо порядку реєстрації та надання допомоги із реєстрацією (у разі потреби) в Державному аграрному реєстрі; проведення роз'яснювальної роботи та збір документів з подальшою їх реєстрацією власниками тварин для отримання дотацій на вирощування молодняку великої рогатої худоби та власників особистих селянських господарств, які утримують корів, ведення відповідних реєстрів;</w:t>
      </w:r>
    </w:p>
    <w:p w:rsidR="00673801" w:rsidRDefault="008A1C98">
      <w:pPr>
        <w:pStyle w:val="Standard"/>
        <w:ind w:firstLine="567"/>
        <w:jc w:val="both"/>
        <w:rPr>
          <w:rFonts w:ascii="Times New Roman" w:hAnsi="Times New Roman"/>
          <w:sz w:val="28"/>
          <w:szCs w:val="28"/>
        </w:rPr>
      </w:pPr>
      <w:r>
        <w:rPr>
          <w:rFonts w:ascii="Times New Roman" w:hAnsi="Times New Roman" w:cs="Times New Roman"/>
          <w:sz w:val="28"/>
          <w:szCs w:val="28"/>
        </w:rPr>
        <w:t>підготовку документів на вчинення нотаріальних дій (з подальшою реєстрацією у Спадковому реєстрі) та посвідчення довіреностей;</w:t>
      </w:r>
    </w:p>
    <w:p w:rsidR="00673801" w:rsidRDefault="008A1C98">
      <w:pPr>
        <w:pStyle w:val="Standard"/>
        <w:ind w:firstLine="567"/>
        <w:jc w:val="both"/>
        <w:rPr>
          <w:rFonts w:ascii="Times New Roman" w:hAnsi="Times New Roman"/>
          <w:sz w:val="28"/>
          <w:szCs w:val="28"/>
        </w:rPr>
      </w:pPr>
      <w:r>
        <w:rPr>
          <w:rFonts w:ascii="Times New Roman" w:hAnsi="Times New Roman" w:cs="Times New Roman"/>
          <w:sz w:val="28"/>
          <w:szCs w:val="28"/>
        </w:rPr>
        <w:t>підготовку актів різного типу (про фактичне місце проживання, про наявність пічного опалення);</w:t>
      </w:r>
    </w:p>
    <w:p w:rsidR="00673801" w:rsidRDefault="008A1C98">
      <w:pPr>
        <w:pStyle w:val="Standard"/>
        <w:ind w:firstLine="567"/>
        <w:jc w:val="both"/>
        <w:rPr>
          <w:rFonts w:ascii="Times New Roman" w:hAnsi="Times New Roman"/>
          <w:sz w:val="28"/>
          <w:szCs w:val="28"/>
        </w:rPr>
      </w:pPr>
      <w:r>
        <w:rPr>
          <w:rFonts w:ascii="Times New Roman" w:hAnsi="Times New Roman" w:cs="Times New Roman"/>
          <w:sz w:val="28"/>
          <w:szCs w:val="28"/>
        </w:rPr>
        <w:t xml:space="preserve">підготовку виписок з відомостей </w:t>
      </w:r>
      <w:proofErr w:type="spellStart"/>
      <w:r>
        <w:rPr>
          <w:rFonts w:ascii="Times New Roman" w:hAnsi="Times New Roman" w:cs="Times New Roman"/>
          <w:sz w:val="28"/>
          <w:szCs w:val="28"/>
        </w:rPr>
        <w:t>погосподарського</w:t>
      </w:r>
      <w:proofErr w:type="spellEnd"/>
      <w:r>
        <w:rPr>
          <w:rFonts w:ascii="Times New Roman" w:hAnsi="Times New Roman" w:cs="Times New Roman"/>
          <w:sz w:val="28"/>
          <w:szCs w:val="28"/>
        </w:rPr>
        <w:t xml:space="preserve"> обліку та інших довідок (про останнє місце проживання, про членство в особистому селянському господарстві, ін.);</w:t>
      </w:r>
    </w:p>
    <w:p w:rsidR="00673801" w:rsidRDefault="008A1C98">
      <w:pPr>
        <w:pStyle w:val="Standard"/>
        <w:ind w:firstLine="567"/>
        <w:jc w:val="both"/>
        <w:rPr>
          <w:rFonts w:ascii="Times New Roman" w:hAnsi="Times New Roman"/>
          <w:sz w:val="28"/>
          <w:szCs w:val="28"/>
        </w:rPr>
      </w:pPr>
      <w:r>
        <w:rPr>
          <w:rFonts w:ascii="Times New Roman" w:hAnsi="Times New Roman" w:cs="Times New Roman"/>
          <w:sz w:val="28"/>
          <w:szCs w:val="28"/>
        </w:rPr>
        <w:t xml:space="preserve">за доручення  </w:t>
      </w:r>
      <w:proofErr w:type="spellStart"/>
      <w:r>
        <w:rPr>
          <w:rFonts w:ascii="Times New Roman" w:hAnsi="Times New Roman" w:cs="Times New Roman"/>
          <w:sz w:val="28"/>
          <w:szCs w:val="28"/>
        </w:rPr>
        <w:t>старост</w:t>
      </w:r>
      <w:proofErr w:type="spellEnd"/>
      <w:r>
        <w:rPr>
          <w:rFonts w:ascii="Times New Roman" w:hAnsi="Times New Roman" w:cs="Times New Roman"/>
          <w:sz w:val="28"/>
          <w:szCs w:val="28"/>
        </w:rPr>
        <w:t xml:space="preserve"> працівники відділу були залучені до збору овочів для потреб лікувальних закладів;</w:t>
      </w:r>
    </w:p>
    <w:p w:rsidR="00673801" w:rsidRDefault="008A1C98">
      <w:pPr>
        <w:pStyle w:val="Standard"/>
        <w:ind w:firstLine="567"/>
        <w:jc w:val="both"/>
        <w:rPr>
          <w:rFonts w:ascii="Times New Roman" w:hAnsi="Times New Roman"/>
          <w:sz w:val="28"/>
          <w:szCs w:val="28"/>
        </w:rPr>
      </w:pPr>
      <w:r>
        <w:rPr>
          <w:rFonts w:ascii="Times New Roman" w:hAnsi="Times New Roman" w:cs="Times New Roman"/>
          <w:sz w:val="28"/>
          <w:szCs w:val="28"/>
        </w:rPr>
        <w:t xml:space="preserve">роботу щодо ведення книги телефонограм, а їх зміст, а також інша актуальна інформація, доводилась до місцевих жителів через офіційні сторінки у </w:t>
      </w:r>
      <w:proofErr w:type="spellStart"/>
      <w:r>
        <w:rPr>
          <w:rFonts w:ascii="Times New Roman" w:hAnsi="Times New Roman" w:cs="Times New Roman"/>
          <w:sz w:val="28"/>
          <w:szCs w:val="28"/>
        </w:rPr>
        <w:t>фейсбуці</w:t>
      </w:r>
      <w:proofErr w:type="spellEnd"/>
      <w:r>
        <w:rPr>
          <w:rFonts w:ascii="Times New Roman" w:hAnsi="Times New Roman" w:cs="Times New Roman"/>
          <w:sz w:val="28"/>
          <w:szCs w:val="28"/>
        </w:rPr>
        <w:t xml:space="preserve">, через </w:t>
      </w:r>
      <w:proofErr w:type="spellStart"/>
      <w:r>
        <w:rPr>
          <w:rFonts w:ascii="Times New Roman" w:hAnsi="Times New Roman" w:cs="Times New Roman"/>
          <w:sz w:val="28"/>
          <w:szCs w:val="28"/>
        </w:rPr>
        <w:t>вайбер</w:t>
      </w:r>
      <w:proofErr w:type="spellEnd"/>
      <w:r>
        <w:rPr>
          <w:rFonts w:ascii="Times New Roman" w:hAnsi="Times New Roman" w:cs="Times New Roman"/>
          <w:sz w:val="28"/>
          <w:szCs w:val="28"/>
        </w:rPr>
        <w:t xml:space="preserve">-групи, на сторінці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та на інформаційних стендах (дошках оголошень);</w:t>
      </w:r>
    </w:p>
    <w:p w:rsidR="00673801" w:rsidRDefault="008A1C98">
      <w:pPr>
        <w:pStyle w:val="Standard"/>
        <w:ind w:firstLine="567"/>
        <w:jc w:val="both"/>
        <w:rPr>
          <w:rFonts w:ascii="Times New Roman" w:hAnsi="Times New Roman"/>
          <w:sz w:val="28"/>
          <w:szCs w:val="28"/>
        </w:rPr>
      </w:pPr>
      <w:r>
        <w:rPr>
          <w:rFonts w:ascii="Times New Roman" w:hAnsi="Times New Roman" w:cs="Times New Roman"/>
          <w:sz w:val="28"/>
          <w:szCs w:val="28"/>
        </w:rPr>
        <w:t xml:space="preserve">надання допомоги департаменту містобудування, земельних ресурсів та реклами міської ради у присвоєнні адрес об'єктам будівництва та об'єктам нерухомого майна та у наповненні </w:t>
      </w:r>
      <w:proofErr w:type="spellStart"/>
      <w:r>
        <w:rPr>
          <w:rFonts w:ascii="Times New Roman" w:hAnsi="Times New Roman" w:cs="Times New Roman"/>
          <w:sz w:val="28"/>
          <w:szCs w:val="28"/>
        </w:rPr>
        <w:t>геопорталу</w:t>
      </w:r>
      <w:proofErr w:type="spellEnd"/>
      <w:r>
        <w:rPr>
          <w:rFonts w:ascii="Times New Roman" w:hAnsi="Times New Roman" w:cs="Times New Roman"/>
          <w:sz w:val="28"/>
          <w:szCs w:val="28"/>
        </w:rPr>
        <w:t xml:space="preserve"> Луцької міської територіальної громади. </w:t>
      </w:r>
    </w:p>
    <w:p w:rsidR="00673801" w:rsidRDefault="008A1C98">
      <w:pPr>
        <w:pStyle w:val="Standard"/>
        <w:ind w:firstLine="567"/>
        <w:jc w:val="both"/>
        <w:rPr>
          <w:rFonts w:ascii="Times New Roman" w:hAnsi="Times New Roman"/>
          <w:sz w:val="28"/>
          <w:szCs w:val="28"/>
        </w:rPr>
      </w:pPr>
      <w:r>
        <w:rPr>
          <w:rFonts w:ascii="Times New Roman" w:hAnsi="Times New Roman" w:cs="Times New Roman"/>
          <w:sz w:val="28"/>
          <w:szCs w:val="28"/>
        </w:rPr>
        <w:t>Окрім того, забезпечено надання відомостей щодо наповнення адресного реєстру, а також</w:t>
      </w:r>
      <w:r>
        <w:rPr>
          <w:rFonts w:ascii="Times New Roman" w:hAnsi="Times New Roman" w:cs="Times New Roman"/>
          <w:bCs/>
          <w:sz w:val="28"/>
          <w:szCs w:val="28"/>
          <w:lang w:eastAsia="ar-SA"/>
        </w:rPr>
        <w:t xml:space="preserve"> надання інформації відділу ведення Державного реєстру виборців  про наявність адресних об'єктів.</w:t>
      </w:r>
    </w:p>
    <w:p w:rsidR="00673801" w:rsidRDefault="008A1C98">
      <w:pPr>
        <w:pStyle w:val="Standard"/>
        <w:ind w:firstLine="567"/>
        <w:jc w:val="both"/>
        <w:rPr>
          <w:rFonts w:ascii="Times New Roman" w:hAnsi="Times New Roman"/>
          <w:sz w:val="28"/>
          <w:szCs w:val="28"/>
        </w:rPr>
      </w:pPr>
      <w:r>
        <w:rPr>
          <w:rFonts w:ascii="Times New Roman" w:hAnsi="Times New Roman" w:cs="Times New Roman"/>
          <w:sz w:val="28"/>
          <w:szCs w:val="28"/>
        </w:rPr>
        <w:t xml:space="preserve">Працівниками відділу, відповідальними за ведення </w:t>
      </w:r>
      <w:proofErr w:type="spellStart"/>
      <w:r>
        <w:rPr>
          <w:rFonts w:ascii="Times New Roman" w:hAnsi="Times New Roman" w:cs="Times New Roman"/>
          <w:sz w:val="28"/>
          <w:szCs w:val="28"/>
        </w:rPr>
        <w:t>погосподарського</w:t>
      </w:r>
      <w:proofErr w:type="spellEnd"/>
      <w:r>
        <w:rPr>
          <w:rFonts w:ascii="Times New Roman" w:hAnsi="Times New Roman" w:cs="Times New Roman"/>
          <w:sz w:val="28"/>
          <w:szCs w:val="28"/>
        </w:rPr>
        <w:t xml:space="preserve"> обліку, постійно проводився збір інформації щодо </w:t>
      </w:r>
      <w:proofErr w:type="spellStart"/>
      <w:r>
        <w:rPr>
          <w:rFonts w:ascii="Times New Roman" w:hAnsi="Times New Roman" w:cs="Times New Roman"/>
          <w:sz w:val="28"/>
          <w:szCs w:val="28"/>
        </w:rPr>
        <w:t>погосподарського</w:t>
      </w:r>
      <w:proofErr w:type="spellEnd"/>
      <w:r>
        <w:rPr>
          <w:rFonts w:ascii="Times New Roman" w:hAnsi="Times New Roman" w:cs="Times New Roman"/>
          <w:sz w:val="28"/>
          <w:szCs w:val="28"/>
        </w:rPr>
        <w:t xml:space="preserve"> обліку, звірка наявної інформація з реєстром речових прав та реєстром громади з метою уточнення даних для наповнення книг </w:t>
      </w:r>
      <w:proofErr w:type="spellStart"/>
      <w:r>
        <w:rPr>
          <w:rFonts w:ascii="Times New Roman" w:hAnsi="Times New Roman" w:cs="Times New Roman"/>
          <w:sz w:val="28"/>
          <w:szCs w:val="28"/>
        </w:rPr>
        <w:t>погосподарського</w:t>
      </w:r>
      <w:proofErr w:type="spellEnd"/>
      <w:r>
        <w:rPr>
          <w:rFonts w:ascii="Times New Roman" w:hAnsi="Times New Roman" w:cs="Times New Roman"/>
          <w:sz w:val="28"/>
          <w:szCs w:val="28"/>
        </w:rPr>
        <w:t xml:space="preserve"> обліку; проводилось коригування вже наявних відомостей в книгах ПГО, зібраних в 2022-2023 роках; надавалось роз’яснення жителям щодо необхідності оформлення права власності на нерухоме майно та оформлення права власності на невитребувані земельні частки (паї) тощо; проводилась співпраця зі спеціалістами департаменту містобудування, земельних ресурсів та реклами щодо уточнення інформації для присвоєння поштових адрес.</w:t>
      </w:r>
    </w:p>
    <w:p w:rsidR="00673801" w:rsidRDefault="008A1C98">
      <w:pPr>
        <w:pStyle w:val="Standard"/>
        <w:ind w:firstLine="567"/>
        <w:jc w:val="both"/>
        <w:rPr>
          <w:rFonts w:ascii="Times New Roman" w:hAnsi="Times New Roman"/>
          <w:sz w:val="28"/>
          <w:szCs w:val="28"/>
        </w:rPr>
      </w:pPr>
      <w:r>
        <w:rPr>
          <w:rFonts w:ascii="Times New Roman" w:hAnsi="Times New Roman" w:cs="Times New Roman"/>
          <w:sz w:val="28"/>
          <w:szCs w:val="28"/>
        </w:rPr>
        <w:t xml:space="preserve">У звітному періоді працівники </w:t>
      </w:r>
      <w:proofErr w:type="spellStart"/>
      <w:r>
        <w:rPr>
          <w:rFonts w:ascii="Times New Roman" w:hAnsi="Times New Roman" w:cs="Times New Roman"/>
          <w:sz w:val="28"/>
          <w:szCs w:val="28"/>
        </w:rPr>
        <w:t>Княгининівського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старостинського</w:t>
      </w:r>
      <w:proofErr w:type="spellEnd"/>
      <w:r>
        <w:rPr>
          <w:rFonts w:ascii="Times New Roman" w:hAnsi="Times New Roman" w:cs="Times New Roman"/>
          <w:sz w:val="28"/>
          <w:szCs w:val="28"/>
        </w:rPr>
        <w:t xml:space="preserve"> округу були задіяні до перевезення та впорядкування архівних документів колишньої </w:t>
      </w:r>
      <w:proofErr w:type="spellStart"/>
      <w:r>
        <w:rPr>
          <w:rFonts w:ascii="Times New Roman" w:hAnsi="Times New Roman" w:cs="Times New Roman"/>
          <w:sz w:val="28"/>
          <w:szCs w:val="28"/>
        </w:rPr>
        <w:t>Рокинівської</w:t>
      </w:r>
      <w:proofErr w:type="spellEnd"/>
      <w:r>
        <w:rPr>
          <w:rFonts w:ascii="Times New Roman" w:hAnsi="Times New Roman" w:cs="Times New Roman"/>
          <w:sz w:val="28"/>
          <w:szCs w:val="28"/>
        </w:rPr>
        <w:t xml:space="preserve"> селищної ради. Окрім того, у зв'язку із  зберіганням у  архівних матеріалах справ цього старостату землевпорядної документації та сертифікатів </w:t>
      </w:r>
      <w:r>
        <w:rPr>
          <w:rFonts w:ascii="Times New Roman" w:hAnsi="Times New Roman" w:cs="Times New Roman"/>
          <w:i/>
          <w:sz w:val="28"/>
          <w:szCs w:val="28"/>
        </w:rPr>
        <w:t xml:space="preserve"> </w:t>
      </w:r>
      <w:r>
        <w:rPr>
          <w:rFonts w:ascii="Times New Roman" w:hAnsi="Times New Roman" w:cs="Times New Roman"/>
          <w:sz w:val="28"/>
          <w:szCs w:val="28"/>
        </w:rPr>
        <w:lastRenderedPageBreak/>
        <w:t>на невитребувані земельні частки (паї) працівниками забезпечено впорядкування, систематизацію та підготовку до видачі відповідних документів щодо 631 осіб.</w:t>
      </w:r>
    </w:p>
    <w:p w:rsidR="00673801" w:rsidRDefault="008A1C98">
      <w:pPr>
        <w:pStyle w:val="Standard"/>
        <w:ind w:firstLine="567"/>
        <w:jc w:val="both"/>
        <w:rPr>
          <w:rFonts w:ascii="Times New Roman" w:hAnsi="Times New Roman"/>
          <w:sz w:val="28"/>
          <w:szCs w:val="28"/>
        </w:rPr>
      </w:pPr>
      <w:r>
        <w:rPr>
          <w:rFonts w:ascii="Times New Roman" w:hAnsi="Times New Roman" w:cs="Times New Roman"/>
          <w:sz w:val="28"/>
          <w:szCs w:val="28"/>
        </w:rPr>
        <w:t xml:space="preserve">У зв'язку із доопрацювання програми з ведення </w:t>
      </w:r>
      <w:proofErr w:type="spellStart"/>
      <w:r>
        <w:rPr>
          <w:rFonts w:ascii="Times New Roman" w:hAnsi="Times New Roman" w:cs="Times New Roman"/>
          <w:sz w:val="28"/>
          <w:szCs w:val="28"/>
        </w:rPr>
        <w:t>погосподарського</w:t>
      </w:r>
      <w:proofErr w:type="spellEnd"/>
      <w:r>
        <w:rPr>
          <w:rFonts w:ascii="Times New Roman" w:hAnsi="Times New Roman" w:cs="Times New Roman"/>
          <w:sz w:val="28"/>
          <w:szCs w:val="28"/>
        </w:rPr>
        <w:t xml:space="preserve"> обліку виникала необхідність коригування уже внесеної інформації (зміна нумерації книг </w:t>
      </w:r>
      <w:proofErr w:type="spellStart"/>
      <w:r>
        <w:rPr>
          <w:rFonts w:ascii="Times New Roman" w:hAnsi="Times New Roman" w:cs="Times New Roman"/>
          <w:sz w:val="28"/>
          <w:szCs w:val="28"/>
        </w:rPr>
        <w:t>погосподарського</w:t>
      </w:r>
      <w:proofErr w:type="spellEnd"/>
      <w:r>
        <w:rPr>
          <w:rFonts w:ascii="Times New Roman" w:hAnsi="Times New Roman" w:cs="Times New Roman"/>
          <w:sz w:val="28"/>
          <w:szCs w:val="28"/>
        </w:rPr>
        <w:t xml:space="preserve"> обліку, коригування населених пунктів  щодо приналежності до Луцької міської громади).</w:t>
      </w:r>
    </w:p>
    <w:p w:rsidR="00673801" w:rsidRDefault="008A1C98">
      <w:pPr>
        <w:pStyle w:val="Standard"/>
        <w:ind w:firstLine="567"/>
        <w:jc w:val="both"/>
        <w:rPr>
          <w:rFonts w:ascii="Times New Roman" w:hAnsi="Times New Roman"/>
          <w:sz w:val="28"/>
          <w:szCs w:val="28"/>
        </w:rPr>
      </w:pPr>
      <w:r>
        <w:rPr>
          <w:rFonts w:ascii="Times New Roman" w:hAnsi="Times New Roman" w:cs="Times New Roman"/>
          <w:sz w:val="28"/>
          <w:szCs w:val="28"/>
        </w:rPr>
        <w:t>Усі працівники відділу постійно були залучені до роботи щодо повідомлення жителів округів про існуючу заборгованість та/або нарахування сплати земельного податку та податку на нерухоме майно, відмінне від земельного податку, орендної плати за землю чи мінімального податкового зобов'язання.</w:t>
      </w:r>
    </w:p>
    <w:p w:rsidR="00673801" w:rsidRDefault="008A1C98">
      <w:pPr>
        <w:pStyle w:val="Standard"/>
        <w:ind w:firstLine="567"/>
        <w:jc w:val="both"/>
        <w:rPr>
          <w:rFonts w:ascii="Times New Roman" w:hAnsi="Times New Roman"/>
          <w:sz w:val="28"/>
          <w:szCs w:val="28"/>
        </w:rPr>
      </w:pPr>
      <w:r>
        <w:rPr>
          <w:rFonts w:ascii="Times New Roman" w:hAnsi="Times New Roman" w:cs="Times New Roman"/>
          <w:sz w:val="28"/>
          <w:szCs w:val="28"/>
        </w:rPr>
        <w:t xml:space="preserve">Аналіз роботи працівників відділу документального забезпечення управління персоналу щодо документального забезпечення роботи </w:t>
      </w:r>
      <w:proofErr w:type="spellStart"/>
      <w:r>
        <w:rPr>
          <w:rFonts w:ascii="Times New Roman" w:hAnsi="Times New Roman" w:cs="Times New Roman"/>
          <w:sz w:val="28"/>
          <w:szCs w:val="28"/>
        </w:rPr>
        <w:t>старост</w:t>
      </w:r>
      <w:proofErr w:type="spellEnd"/>
      <w:r>
        <w:rPr>
          <w:rFonts w:ascii="Times New Roman" w:hAnsi="Times New Roman" w:cs="Times New Roman"/>
          <w:sz w:val="28"/>
          <w:szCs w:val="28"/>
        </w:rPr>
        <w:t xml:space="preserve"> та роботи з </w:t>
      </w:r>
      <w:proofErr w:type="spellStart"/>
      <w:r>
        <w:rPr>
          <w:rFonts w:ascii="Times New Roman" w:hAnsi="Times New Roman" w:cs="Times New Roman"/>
          <w:sz w:val="28"/>
          <w:szCs w:val="28"/>
        </w:rPr>
        <w:t>погосподарським</w:t>
      </w:r>
      <w:proofErr w:type="spellEnd"/>
      <w:r>
        <w:rPr>
          <w:rFonts w:ascii="Times New Roman" w:hAnsi="Times New Roman" w:cs="Times New Roman"/>
          <w:sz w:val="28"/>
          <w:szCs w:val="28"/>
        </w:rPr>
        <w:t xml:space="preserve"> обліком по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округах за 2024 рік відображено у додатках 1,2.</w:t>
      </w:r>
    </w:p>
    <w:p w:rsidR="00673801" w:rsidRDefault="00673801">
      <w:pPr>
        <w:pStyle w:val="Standard"/>
        <w:ind w:firstLine="567"/>
        <w:jc w:val="both"/>
        <w:rPr>
          <w:rFonts w:ascii="Times New Roman" w:hAnsi="Times New Roman" w:cs="Times New Roman"/>
          <w:sz w:val="28"/>
          <w:szCs w:val="28"/>
          <w:u w:val="single"/>
        </w:rPr>
      </w:pPr>
    </w:p>
    <w:p w:rsidR="008A1C98" w:rsidRDefault="008A1C98">
      <w:pPr>
        <w:pStyle w:val="western"/>
        <w:tabs>
          <w:tab w:val="left" w:pos="540"/>
        </w:tabs>
        <w:spacing w:before="0" w:after="0" w:line="240" w:lineRule="auto"/>
        <w:jc w:val="both"/>
        <w:rPr>
          <w:rFonts w:ascii="Times New Roman" w:hAnsi="Times New Roman" w:cs="Times New Roman"/>
          <w:sz w:val="24"/>
          <w:szCs w:val="24"/>
        </w:rPr>
      </w:pPr>
    </w:p>
    <w:p w:rsidR="008A1C98" w:rsidRDefault="008A1C98">
      <w:pPr>
        <w:pStyle w:val="western"/>
        <w:tabs>
          <w:tab w:val="left" w:pos="540"/>
        </w:tabs>
        <w:spacing w:before="0" w:after="0" w:line="240" w:lineRule="auto"/>
        <w:jc w:val="both"/>
        <w:rPr>
          <w:rFonts w:ascii="Times New Roman" w:hAnsi="Times New Roman" w:cs="Times New Roman"/>
          <w:sz w:val="24"/>
          <w:szCs w:val="24"/>
        </w:rPr>
      </w:pPr>
    </w:p>
    <w:p w:rsidR="008A1C98" w:rsidRDefault="008A1C98">
      <w:pPr>
        <w:pStyle w:val="western"/>
        <w:tabs>
          <w:tab w:val="left" w:pos="540"/>
        </w:tabs>
        <w:spacing w:before="0" w:after="0" w:line="240" w:lineRule="auto"/>
        <w:jc w:val="both"/>
        <w:rPr>
          <w:rFonts w:ascii="Times New Roman" w:hAnsi="Times New Roman" w:cs="Times New Roman"/>
          <w:sz w:val="24"/>
          <w:szCs w:val="24"/>
        </w:rPr>
      </w:pPr>
    </w:p>
    <w:tbl>
      <w:tblPr>
        <w:tblpPr w:leftFromText="180" w:rightFromText="180" w:horzAnchor="margin" w:tblpX="-885" w:tblpY="1200"/>
        <w:tblW w:w="10598" w:type="dxa"/>
        <w:tblLayout w:type="fixed"/>
        <w:tblLook w:val="04A0" w:firstRow="1" w:lastRow="0" w:firstColumn="1" w:lastColumn="0" w:noHBand="0" w:noVBand="1"/>
      </w:tblPr>
      <w:tblGrid>
        <w:gridCol w:w="2235"/>
        <w:gridCol w:w="1417"/>
        <w:gridCol w:w="1701"/>
        <w:gridCol w:w="1843"/>
        <w:gridCol w:w="1559"/>
        <w:gridCol w:w="1843"/>
      </w:tblGrid>
      <w:tr w:rsidR="008A1C98" w:rsidRPr="00302AAA" w:rsidTr="00302AAA">
        <w:trPr>
          <w:cantSplit/>
          <w:trHeight w:val="699"/>
        </w:trPr>
        <w:tc>
          <w:tcPr>
            <w:tcW w:w="2235"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lastRenderedPageBreak/>
              <w:t>Завдання та обов’язки,  які виконувались протягом  2024 року</w:t>
            </w:r>
          </w:p>
        </w:tc>
        <w:tc>
          <w:tcPr>
            <w:tcW w:w="1417"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 xml:space="preserve">Прилуцький </w:t>
            </w:r>
            <w:proofErr w:type="spellStart"/>
            <w:r w:rsidRPr="00302AAA">
              <w:rPr>
                <w:sz w:val="20"/>
                <w:szCs w:val="20"/>
              </w:rPr>
              <w:t>старостинський</w:t>
            </w:r>
            <w:proofErr w:type="spellEnd"/>
            <w:r w:rsidRPr="00302AAA">
              <w:rPr>
                <w:sz w:val="20"/>
                <w:szCs w:val="20"/>
              </w:rPr>
              <w:t xml:space="preserve"> округ</w:t>
            </w:r>
          </w:p>
        </w:tc>
        <w:tc>
          <w:tcPr>
            <w:tcW w:w="1701"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proofErr w:type="spellStart"/>
            <w:r w:rsidRPr="00302AAA">
              <w:rPr>
                <w:sz w:val="20"/>
                <w:szCs w:val="20"/>
              </w:rPr>
              <w:t>Заборольський</w:t>
            </w:r>
            <w:proofErr w:type="spellEnd"/>
            <w:r w:rsidRPr="00302AAA">
              <w:rPr>
                <w:sz w:val="20"/>
                <w:szCs w:val="20"/>
              </w:rPr>
              <w:t xml:space="preserve"> </w:t>
            </w:r>
            <w:proofErr w:type="spellStart"/>
            <w:r w:rsidRPr="00302AAA">
              <w:rPr>
                <w:sz w:val="20"/>
                <w:szCs w:val="20"/>
              </w:rPr>
              <w:t>старостинський</w:t>
            </w:r>
            <w:proofErr w:type="spellEnd"/>
            <w:r w:rsidRPr="00302AAA">
              <w:rPr>
                <w:sz w:val="20"/>
                <w:szCs w:val="20"/>
              </w:rPr>
              <w:t xml:space="preserve"> округ</w:t>
            </w:r>
          </w:p>
        </w:tc>
        <w:tc>
          <w:tcPr>
            <w:tcW w:w="1843"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proofErr w:type="spellStart"/>
            <w:r w:rsidRPr="00302AAA">
              <w:rPr>
                <w:sz w:val="20"/>
                <w:szCs w:val="20"/>
              </w:rPr>
              <w:t>К</w:t>
            </w:r>
            <w:r w:rsidRPr="00302AAA">
              <w:rPr>
                <w:color w:val="auto"/>
                <w:sz w:val="20"/>
                <w:szCs w:val="20"/>
              </w:rPr>
              <w:t>нягининівський</w:t>
            </w:r>
            <w:proofErr w:type="spellEnd"/>
            <w:r w:rsidRPr="00302AAA">
              <w:rPr>
                <w:color w:val="auto"/>
                <w:sz w:val="20"/>
                <w:szCs w:val="20"/>
              </w:rPr>
              <w:t xml:space="preserve"> </w:t>
            </w:r>
            <w:proofErr w:type="spellStart"/>
            <w:r w:rsidRPr="00302AAA">
              <w:rPr>
                <w:color w:val="auto"/>
                <w:sz w:val="20"/>
                <w:szCs w:val="20"/>
              </w:rPr>
              <w:t>старостинський</w:t>
            </w:r>
            <w:proofErr w:type="spellEnd"/>
            <w:r w:rsidRPr="00302AAA">
              <w:rPr>
                <w:color w:val="auto"/>
                <w:sz w:val="20"/>
                <w:szCs w:val="20"/>
              </w:rPr>
              <w:t xml:space="preserve"> округ</w:t>
            </w:r>
          </w:p>
        </w:tc>
        <w:tc>
          <w:tcPr>
            <w:tcW w:w="1559"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proofErr w:type="spellStart"/>
            <w:r w:rsidRPr="00302AAA">
              <w:rPr>
                <w:sz w:val="20"/>
                <w:szCs w:val="20"/>
              </w:rPr>
              <w:t>Жидичинський</w:t>
            </w:r>
            <w:proofErr w:type="spellEnd"/>
            <w:r w:rsidRPr="00302AAA">
              <w:rPr>
                <w:sz w:val="20"/>
                <w:szCs w:val="20"/>
              </w:rPr>
              <w:t xml:space="preserve"> </w:t>
            </w:r>
            <w:proofErr w:type="spellStart"/>
            <w:r w:rsidRPr="00302AAA">
              <w:rPr>
                <w:sz w:val="20"/>
                <w:szCs w:val="20"/>
              </w:rPr>
              <w:t>старостинський</w:t>
            </w:r>
            <w:proofErr w:type="spellEnd"/>
            <w:r w:rsidRPr="00302AAA">
              <w:rPr>
                <w:sz w:val="20"/>
                <w:szCs w:val="20"/>
              </w:rPr>
              <w:t xml:space="preserve"> округ</w:t>
            </w:r>
          </w:p>
          <w:p w:rsidR="008A1C98" w:rsidRPr="00302AAA" w:rsidRDefault="008A1C98" w:rsidP="00302AAA">
            <w:pPr>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 xml:space="preserve">Боголюбський </w:t>
            </w:r>
            <w:proofErr w:type="spellStart"/>
            <w:r w:rsidRPr="00302AAA">
              <w:rPr>
                <w:sz w:val="20"/>
                <w:szCs w:val="20"/>
              </w:rPr>
              <w:t>старостинський</w:t>
            </w:r>
            <w:proofErr w:type="spellEnd"/>
            <w:r w:rsidRPr="00302AAA">
              <w:rPr>
                <w:sz w:val="20"/>
                <w:szCs w:val="20"/>
              </w:rPr>
              <w:t xml:space="preserve"> округ</w:t>
            </w:r>
          </w:p>
        </w:tc>
      </w:tr>
      <w:tr w:rsidR="008A1C98" w:rsidRPr="00302AAA" w:rsidTr="00302AAA">
        <w:tc>
          <w:tcPr>
            <w:tcW w:w="2235"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both"/>
              <w:rPr>
                <w:sz w:val="20"/>
                <w:szCs w:val="20"/>
              </w:rPr>
            </w:pPr>
            <w:r w:rsidRPr="00302AAA">
              <w:rPr>
                <w:sz w:val="20"/>
                <w:szCs w:val="20"/>
              </w:rPr>
              <w:t>Кількість населення станом на 31.12.2024 (з реєстрацією місяця проживання)</w:t>
            </w:r>
          </w:p>
        </w:tc>
        <w:tc>
          <w:tcPr>
            <w:tcW w:w="1417"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ind w:left="-108"/>
              <w:jc w:val="center"/>
              <w:rPr>
                <w:sz w:val="20"/>
                <w:szCs w:val="20"/>
              </w:rPr>
            </w:pPr>
            <w:r w:rsidRPr="00302AAA">
              <w:rPr>
                <w:sz w:val="20"/>
                <w:szCs w:val="20"/>
              </w:rPr>
              <w:t>4046</w:t>
            </w:r>
          </w:p>
        </w:tc>
        <w:tc>
          <w:tcPr>
            <w:tcW w:w="1701"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6176</w:t>
            </w:r>
          </w:p>
        </w:tc>
        <w:tc>
          <w:tcPr>
            <w:tcW w:w="1843"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shd w:val="clear" w:color="auto" w:fill="FFFFFF"/>
              </w:rPr>
              <w:t>8992</w:t>
            </w:r>
          </w:p>
        </w:tc>
        <w:tc>
          <w:tcPr>
            <w:tcW w:w="1559"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4499</w:t>
            </w:r>
          </w:p>
        </w:tc>
        <w:tc>
          <w:tcPr>
            <w:tcW w:w="1843"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3930</w:t>
            </w:r>
          </w:p>
        </w:tc>
      </w:tr>
      <w:tr w:rsidR="008A1C98" w:rsidRPr="00302AAA" w:rsidTr="00302AAA">
        <w:tc>
          <w:tcPr>
            <w:tcW w:w="2235" w:type="dxa"/>
            <w:tcBorders>
              <w:left w:val="single" w:sz="4" w:space="0" w:color="000000"/>
              <w:bottom w:val="single" w:sz="4" w:space="0" w:color="000000"/>
              <w:right w:val="single" w:sz="4" w:space="0" w:color="000000"/>
            </w:tcBorders>
          </w:tcPr>
          <w:p w:rsidR="008A1C98" w:rsidRPr="00302AAA" w:rsidRDefault="008A1C98" w:rsidP="00302AAA">
            <w:pPr>
              <w:jc w:val="both"/>
              <w:rPr>
                <w:sz w:val="20"/>
                <w:szCs w:val="20"/>
              </w:rPr>
            </w:pPr>
            <w:r w:rsidRPr="00302AAA">
              <w:rPr>
                <w:sz w:val="20"/>
                <w:szCs w:val="20"/>
              </w:rPr>
              <w:t xml:space="preserve">Опрацьовано документів, що надійшло до </w:t>
            </w:r>
            <w:proofErr w:type="spellStart"/>
            <w:r w:rsidRPr="00302AAA">
              <w:rPr>
                <w:sz w:val="20"/>
                <w:szCs w:val="20"/>
              </w:rPr>
              <w:t>старостинського</w:t>
            </w:r>
            <w:proofErr w:type="spellEnd"/>
            <w:r w:rsidRPr="00302AAA">
              <w:rPr>
                <w:sz w:val="20"/>
                <w:szCs w:val="20"/>
              </w:rPr>
              <w:t xml:space="preserve"> округу  (внутрішніх/вхідних)</w:t>
            </w:r>
          </w:p>
        </w:tc>
        <w:tc>
          <w:tcPr>
            <w:tcW w:w="1417" w:type="dxa"/>
            <w:tcBorders>
              <w:left w:val="single" w:sz="4" w:space="0" w:color="000000"/>
              <w:bottom w:val="single" w:sz="4" w:space="0" w:color="000000"/>
              <w:right w:val="single" w:sz="4" w:space="0" w:color="000000"/>
            </w:tcBorders>
          </w:tcPr>
          <w:p w:rsidR="008A1C98" w:rsidRPr="00302AAA" w:rsidRDefault="008A1C98" w:rsidP="00302AAA">
            <w:pPr>
              <w:ind w:left="-108"/>
              <w:jc w:val="center"/>
              <w:rPr>
                <w:sz w:val="20"/>
                <w:szCs w:val="20"/>
              </w:rPr>
            </w:pPr>
            <w:r w:rsidRPr="00302AAA">
              <w:rPr>
                <w:sz w:val="20"/>
                <w:szCs w:val="20"/>
              </w:rPr>
              <w:t>259</w:t>
            </w:r>
          </w:p>
        </w:tc>
        <w:tc>
          <w:tcPr>
            <w:tcW w:w="1701"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677</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color w:val="000000"/>
                <w:sz w:val="20"/>
                <w:szCs w:val="20"/>
              </w:rPr>
            </w:pPr>
            <w:r w:rsidRPr="00302AAA">
              <w:rPr>
                <w:color w:val="000000"/>
                <w:sz w:val="20"/>
                <w:szCs w:val="20"/>
              </w:rPr>
              <w:t>587</w:t>
            </w:r>
          </w:p>
        </w:tc>
        <w:tc>
          <w:tcPr>
            <w:tcW w:w="1559"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280</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453</w:t>
            </w:r>
          </w:p>
        </w:tc>
      </w:tr>
      <w:tr w:rsidR="008A1C98" w:rsidRPr="00302AAA" w:rsidTr="00302AAA">
        <w:tc>
          <w:tcPr>
            <w:tcW w:w="2235" w:type="dxa"/>
            <w:tcBorders>
              <w:left w:val="single" w:sz="4" w:space="0" w:color="000000"/>
              <w:bottom w:val="single" w:sz="4" w:space="0" w:color="000000"/>
              <w:right w:val="single" w:sz="4" w:space="0" w:color="000000"/>
            </w:tcBorders>
          </w:tcPr>
          <w:p w:rsidR="008A1C98" w:rsidRPr="00302AAA" w:rsidRDefault="008A1C98" w:rsidP="00302AAA">
            <w:pPr>
              <w:jc w:val="both"/>
              <w:rPr>
                <w:sz w:val="20"/>
                <w:szCs w:val="20"/>
              </w:rPr>
            </w:pPr>
            <w:r w:rsidRPr="00302AAA">
              <w:rPr>
                <w:sz w:val="20"/>
                <w:szCs w:val="20"/>
              </w:rPr>
              <w:t>Підготовка проектів внутрішніх чи вихідних листів</w:t>
            </w:r>
          </w:p>
        </w:tc>
        <w:tc>
          <w:tcPr>
            <w:tcW w:w="1417" w:type="dxa"/>
            <w:tcBorders>
              <w:left w:val="single" w:sz="4" w:space="0" w:color="000000"/>
              <w:bottom w:val="single" w:sz="4" w:space="0" w:color="000000"/>
              <w:right w:val="single" w:sz="4" w:space="0" w:color="000000"/>
            </w:tcBorders>
          </w:tcPr>
          <w:p w:rsidR="008A1C98" w:rsidRPr="00302AAA" w:rsidRDefault="008A1C98" w:rsidP="00302AAA">
            <w:pPr>
              <w:ind w:left="-108"/>
              <w:jc w:val="center"/>
              <w:rPr>
                <w:sz w:val="20"/>
                <w:szCs w:val="20"/>
              </w:rPr>
            </w:pPr>
            <w:r w:rsidRPr="00302AAA">
              <w:rPr>
                <w:sz w:val="20"/>
                <w:szCs w:val="20"/>
              </w:rPr>
              <w:t>140</w:t>
            </w:r>
          </w:p>
        </w:tc>
        <w:tc>
          <w:tcPr>
            <w:tcW w:w="1701"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182</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color w:val="000000"/>
                <w:sz w:val="20"/>
                <w:szCs w:val="20"/>
              </w:rPr>
            </w:pPr>
            <w:r w:rsidRPr="00302AAA">
              <w:rPr>
                <w:color w:val="000000"/>
                <w:sz w:val="20"/>
                <w:szCs w:val="20"/>
              </w:rPr>
              <w:t>171</w:t>
            </w:r>
          </w:p>
        </w:tc>
        <w:tc>
          <w:tcPr>
            <w:tcW w:w="1559"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161</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138</w:t>
            </w:r>
          </w:p>
        </w:tc>
      </w:tr>
      <w:tr w:rsidR="008A1C98" w:rsidRPr="00302AAA" w:rsidTr="00302AAA">
        <w:tc>
          <w:tcPr>
            <w:tcW w:w="2235" w:type="dxa"/>
            <w:tcBorders>
              <w:left w:val="single" w:sz="4" w:space="0" w:color="000000"/>
              <w:bottom w:val="single" w:sz="4" w:space="0" w:color="000000"/>
              <w:right w:val="single" w:sz="4" w:space="0" w:color="000000"/>
            </w:tcBorders>
          </w:tcPr>
          <w:p w:rsidR="008A1C98" w:rsidRPr="00302AAA" w:rsidRDefault="008A1C98" w:rsidP="00302AAA">
            <w:pPr>
              <w:jc w:val="both"/>
              <w:rPr>
                <w:sz w:val="20"/>
                <w:szCs w:val="20"/>
              </w:rPr>
            </w:pPr>
            <w:r w:rsidRPr="00302AAA">
              <w:rPr>
                <w:sz w:val="20"/>
                <w:szCs w:val="20"/>
              </w:rPr>
              <w:t>Листування з органами нотаріату</w:t>
            </w:r>
          </w:p>
        </w:tc>
        <w:tc>
          <w:tcPr>
            <w:tcW w:w="1417" w:type="dxa"/>
            <w:tcBorders>
              <w:left w:val="single" w:sz="4" w:space="0" w:color="000000"/>
              <w:bottom w:val="single" w:sz="4" w:space="0" w:color="000000"/>
              <w:right w:val="single" w:sz="4" w:space="0" w:color="000000"/>
            </w:tcBorders>
          </w:tcPr>
          <w:p w:rsidR="008A1C98" w:rsidRPr="00302AAA" w:rsidRDefault="008A1C98" w:rsidP="00302AAA">
            <w:pPr>
              <w:ind w:left="-108"/>
              <w:jc w:val="center"/>
              <w:rPr>
                <w:sz w:val="20"/>
                <w:szCs w:val="20"/>
              </w:rPr>
            </w:pPr>
            <w:r w:rsidRPr="00302AAA">
              <w:rPr>
                <w:sz w:val="20"/>
                <w:szCs w:val="20"/>
              </w:rPr>
              <w:t>3</w:t>
            </w:r>
          </w:p>
        </w:tc>
        <w:tc>
          <w:tcPr>
            <w:tcW w:w="1701"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17</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color w:val="000000"/>
                <w:sz w:val="20"/>
                <w:szCs w:val="20"/>
              </w:rPr>
            </w:pPr>
            <w:r w:rsidRPr="00302AAA">
              <w:rPr>
                <w:color w:val="000000"/>
                <w:sz w:val="20"/>
                <w:szCs w:val="20"/>
              </w:rPr>
              <w:t>18</w:t>
            </w:r>
          </w:p>
        </w:tc>
        <w:tc>
          <w:tcPr>
            <w:tcW w:w="1559"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12</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12</w:t>
            </w:r>
          </w:p>
        </w:tc>
      </w:tr>
      <w:tr w:rsidR="008A1C98" w:rsidRPr="00302AAA" w:rsidTr="00302AAA">
        <w:tc>
          <w:tcPr>
            <w:tcW w:w="2235" w:type="dxa"/>
            <w:tcBorders>
              <w:left w:val="single" w:sz="4" w:space="0" w:color="000000"/>
              <w:bottom w:val="single" w:sz="4" w:space="0" w:color="000000"/>
              <w:right w:val="single" w:sz="4" w:space="0" w:color="000000"/>
            </w:tcBorders>
          </w:tcPr>
          <w:p w:rsidR="008A1C98" w:rsidRPr="00302AAA" w:rsidRDefault="008A1C98" w:rsidP="00302AAA">
            <w:pPr>
              <w:jc w:val="both"/>
              <w:rPr>
                <w:sz w:val="20"/>
                <w:szCs w:val="20"/>
              </w:rPr>
            </w:pPr>
            <w:r w:rsidRPr="00302AAA">
              <w:rPr>
                <w:sz w:val="20"/>
                <w:szCs w:val="20"/>
              </w:rPr>
              <w:t>Зареєстровано через систему “</w:t>
            </w:r>
            <w:proofErr w:type="spellStart"/>
            <w:r w:rsidRPr="00302AAA">
              <w:rPr>
                <w:sz w:val="20"/>
                <w:szCs w:val="20"/>
              </w:rPr>
              <w:t>Аскод</w:t>
            </w:r>
            <w:proofErr w:type="spellEnd"/>
            <w:r w:rsidRPr="00302AAA">
              <w:rPr>
                <w:sz w:val="20"/>
                <w:szCs w:val="20"/>
              </w:rPr>
              <w:t>” звернень громадян</w:t>
            </w:r>
          </w:p>
        </w:tc>
        <w:tc>
          <w:tcPr>
            <w:tcW w:w="1417" w:type="dxa"/>
            <w:tcBorders>
              <w:left w:val="single" w:sz="4" w:space="0" w:color="000000"/>
              <w:bottom w:val="single" w:sz="4" w:space="0" w:color="000000"/>
              <w:right w:val="single" w:sz="4" w:space="0" w:color="000000"/>
            </w:tcBorders>
          </w:tcPr>
          <w:p w:rsidR="008A1C98" w:rsidRPr="00302AAA" w:rsidRDefault="008A1C98" w:rsidP="00302AAA">
            <w:pPr>
              <w:ind w:left="-108"/>
              <w:jc w:val="center"/>
              <w:rPr>
                <w:sz w:val="20"/>
                <w:szCs w:val="20"/>
              </w:rPr>
            </w:pPr>
            <w:r w:rsidRPr="00302AAA">
              <w:rPr>
                <w:sz w:val="20"/>
                <w:szCs w:val="20"/>
              </w:rPr>
              <w:t>137+</w:t>
            </w:r>
          </w:p>
          <w:p w:rsidR="008A1C98" w:rsidRPr="00302AAA" w:rsidRDefault="008A1C98" w:rsidP="00302AAA">
            <w:pPr>
              <w:ind w:left="-108"/>
              <w:jc w:val="center"/>
              <w:rPr>
                <w:sz w:val="20"/>
                <w:szCs w:val="20"/>
              </w:rPr>
            </w:pPr>
            <w:r w:rsidRPr="00302AAA">
              <w:rPr>
                <w:sz w:val="20"/>
                <w:szCs w:val="20"/>
              </w:rPr>
              <w:t>2 через ЦНАП</w:t>
            </w:r>
          </w:p>
        </w:tc>
        <w:tc>
          <w:tcPr>
            <w:tcW w:w="1701"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265+</w:t>
            </w:r>
          </w:p>
          <w:p w:rsidR="008A1C98" w:rsidRPr="00302AAA" w:rsidRDefault="008A1C98" w:rsidP="00302AAA">
            <w:pPr>
              <w:jc w:val="center"/>
              <w:rPr>
                <w:sz w:val="20"/>
                <w:szCs w:val="20"/>
              </w:rPr>
            </w:pPr>
            <w:r w:rsidRPr="00302AAA">
              <w:rPr>
                <w:sz w:val="20"/>
                <w:szCs w:val="20"/>
              </w:rPr>
              <w:t xml:space="preserve">8 через </w:t>
            </w:r>
            <w:r w:rsidRPr="00302AAA">
              <w:rPr>
                <w:color w:val="000000"/>
                <w:sz w:val="20"/>
                <w:szCs w:val="20"/>
              </w:rPr>
              <w:t>ЦНАП</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color w:val="000000"/>
                <w:sz w:val="20"/>
                <w:szCs w:val="20"/>
              </w:rPr>
            </w:pPr>
            <w:r w:rsidRPr="00302AAA">
              <w:rPr>
                <w:color w:val="000000"/>
                <w:sz w:val="20"/>
                <w:szCs w:val="20"/>
              </w:rPr>
              <w:t>392+</w:t>
            </w:r>
          </w:p>
          <w:p w:rsidR="008A1C98" w:rsidRPr="00302AAA" w:rsidRDefault="008A1C98" w:rsidP="00302AAA">
            <w:pPr>
              <w:jc w:val="center"/>
              <w:rPr>
                <w:color w:val="000000"/>
                <w:sz w:val="20"/>
                <w:szCs w:val="20"/>
              </w:rPr>
            </w:pPr>
            <w:r w:rsidRPr="00302AAA">
              <w:rPr>
                <w:color w:val="000000"/>
                <w:sz w:val="20"/>
                <w:szCs w:val="20"/>
              </w:rPr>
              <w:t>11 ЦНАП</w:t>
            </w:r>
          </w:p>
        </w:tc>
        <w:tc>
          <w:tcPr>
            <w:tcW w:w="1559"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248+</w:t>
            </w:r>
          </w:p>
          <w:p w:rsidR="008A1C98" w:rsidRPr="00302AAA" w:rsidRDefault="008A1C98" w:rsidP="00302AAA">
            <w:pPr>
              <w:jc w:val="center"/>
              <w:rPr>
                <w:sz w:val="20"/>
                <w:szCs w:val="20"/>
              </w:rPr>
            </w:pPr>
            <w:r w:rsidRPr="00302AAA">
              <w:rPr>
                <w:sz w:val="20"/>
                <w:szCs w:val="20"/>
              </w:rPr>
              <w:t>5 через ЦНАП</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182+</w:t>
            </w:r>
          </w:p>
          <w:p w:rsidR="008A1C98" w:rsidRPr="00302AAA" w:rsidRDefault="008A1C98" w:rsidP="00302AAA">
            <w:pPr>
              <w:jc w:val="center"/>
              <w:rPr>
                <w:sz w:val="20"/>
                <w:szCs w:val="20"/>
              </w:rPr>
            </w:pPr>
            <w:r w:rsidRPr="00302AAA">
              <w:rPr>
                <w:sz w:val="20"/>
                <w:szCs w:val="20"/>
              </w:rPr>
              <w:t>6 через ЦНАП</w:t>
            </w:r>
          </w:p>
        </w:tc>
      </w:tr>
      <w:tr w:rsidR="008A1C98" w:rsidRPr="00302AAA" w:rsidTr="00302AAA">
        <w:tc>
          <w:tcPr>
            <w:tcW w:w="2235" w:type="dxa"/>
            <w:tcBorders>
              <w:left w:val="single" w:sz="4" w:space="0" w:color="000000"/>
              <w:bottom w:val="single" w:sz="4" w:space="0" w:color="000000"/>
              <w:right w:val="single" w:sz="4" w:space="0" w:color="000000"/>
            </w:tcBorders>
          </w:tcPr>
          <w:p w:rsidR="008A1C98" w:rsidRPr="00302AAA" w:rsidRDefault="008A1C98" w:rsidP="00302AAA">
            <w:pPr>
              <w:jc w:val="both"/>
              <w:rPr>
                <w:sz w:val="20"/>
                <w:szCs w:val="20"/>
              </w:rPr>
            </w:pPr>
            <w:r w:rsidRPr="00302AAA">
              <w:rPr>
                <w:sz w:val="20"/>
                <w:szCs w:val="20"/>
              </w:rPr>
              <w:t>Надійшло усних звернень (</w:t>
            </w:r>
            <w:proofErr w:type="spellStart"/>
            <w:r w:rsidRPr="00302AAA">
              <w:rPr>
                <w:sz w:val="20"/>
                <w:szCs w:val="20"/>
              </w:rPr>
              <w:t>внесено</w:t>
            </w:r>
            <w:proofErr w:type="spellEnd"/>
            <w:r w:rsidRPr="00302AAA">
              <w:rPr>
                <w:sz w:val="20"/>
                <w:szCs w:val="20"/>
              </w:rPr>
              <w:t xml:space="preserve"> до журналу обліку особистого прийому) (надання консультацій та роз’яснень жителям сіл щодня)</w:t>
            </w:r>
          </w:p>
        </w:tc>
        <w:tc>
          <w:tcPr>
            <w:tcW w:w="1417" w:type="dxa"/>
            <w:tcBorders>
              <w:left w:val="single" w:sz="4" w:space="0" w:color="000000"/>
              <w:bottom w:val="single" w:sz="4" w:space="0" w:color="000000"/>
              <w:right w:val="single" w:sz="4" w:space="0" w:color="000000"/>
            </w:tcBorders>
          </w:tcPr>
          <w:p w:rsidR="008A1C98" w:rsidRPr="00302AAA" w:rsidRDefault="008A1C98" w:rsidP="00302AAA">
            <w:pPr>
              <w:ind w:left="-108"/>
              <w:jc w:val="center"/>
              <w:rPr>
                <w:sz w:val="20"/>
                <w:szCs w:val="20"/>
              </w:rPr>
            </w:pPr>
            <w:r w:rsidRPr="00302AAA">
              <w:rPr>
                <w:sz w:val="20"/>
                <w:szCs w:val="20"/>
              </w:rPr>
              <w:t>136</w:t>
            </w:r>
          </w:p>
        </w:tc>
        <w:tc>
          <w:tcPr>
            <w:tcW w:w="1701"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30</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color w:val="000000"/>
                <w:sz w:val="20"/>
                <w:szCs w:val="20"/>
              </w:rPr>
            </w:pPr>
            <w:r w:rsidRPr="00302AAA">
              <w:rPr>
                <w:color w:val="000000"/>
                <w:sz w:val="20"/>
                <w:szCs w:val="20"/>
              </w:rPr>
              <w:t>151</w:t>
            </w:r>
          </w:p>
        </w:tc>
        <w:tc>
          <w:tcPr>
            <w:tcW w:w="1559"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243</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129</w:t>
            </w:r>
          </w:p>
        </w:tc>
      </w:tr>
      <w:tr w:rsidR="008A1C98" w:rsidRPr="00302AAA" w:rsidTr="00302AAA">
        <w:tc>
          <w:tcPr>
            <w:tcW w:w="2235" w:type="dxa"/>
            <w:tcBorders>
              <w:left w:val="single" w:sz="4" w:space="0" w:color="000000"/>
              <w:bottom w:val="single" w:sz="4" w:space="0" w:color="000000"/>
              <w:right w:val="single" w:sz="4" w:space="0" w:color="000000"/>
            </w:tcBorders>
          </w:tcPr>
          <w:p w:rsidR="008A1C98" w:rsidRPr="00302AAA" w:rsidRDefault="008A1C98" w:rsidP="00302AAA">
            <w:pPr>
              <w:jc w:val="both"/>
              <w:rPr>
                <w:sz w:val="20"/>
                <w:szCs w:val="20"/>
              </w:rPr>
            </w:pPr>
            <w:r w:rsidRPr="00302AAA">
              <w:rPr>
                <w:sz w:val="20"/>
                <w:szCs w:val="20"/>
              </w:rPr>
              <w:t>Підготовка актів різного типу</w:t>
            </w:r>
          </w:p>
        </w:tc>
        <w:tc>
          <w:tcPr>
            <w:tcW w:w="1417" w:type="dxa"/>
            <w:tcBorders>
              <w:left w:val="single" w:sz="4" w:space="0" w:color="000000"/>
              <w:bottom w:val="single" w:sz="4" w:space="0" w:color="000000"/>
              <w:right w:val="single" w:sz="4" w:space="0" w:color="000000"/>
            </w:tcBorders>
          </w:tcPr>
          <w:p w:rsidR="008A1C98" w:rsidRPr="00302AAA" w:rsidRDefault="008A1C98" w:rsidP="00302AAA">
            <w:pPr>
              <w:ind w:left="-108"/>
              <w:jc w:val="center"/>
              <w:rPr>
                <w:sz w:val="20"/>
                <w:szCs w:val="20"/>
              </w:rPr>
            </w:pPr>
            <w:r w:rsidRPr="00302AAA">
              <w:rPr>
                <w:sz w:val="20"/>
                <w:szCs w:val="20"/>
              </w:rPr>
              <w:t>48</w:t>
            </w:r>
          </w:p>
        </w:tc>
        <w:tc>
          <w:tcPr>
            <w:tcW w:w="1701"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100</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color w:val="000000"/>
                <w:sz w:val="20"/>
                <w:szCs w:val="20"/>
              </w:rPr>
            </w:pPr>
            <w:r w:rsidRPr="00302AAA">
              <w:rPr>
                <w:color w:val="000000"/>
                <w:sz w:val="20"/>
                <w:szCs w:val="20"/>
              </w:rPr>
              <w:t>144</w:t>
            </w:r>
          </w:p>
        </w:tc>
        <w:tc>
          <w:tcPr>
            <w:tcW w:w="1559"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95</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88</w:t>
            </w:r>
          </w:p>
        </w:tc>
      </w:tr>
      <w:tr w:rsidR="008A1C98" w:rsidRPr="00302AAA" w:rsidTr="00302AAA">
        <w:tc>
          <w:tcPr>
            <w:tcW w:w="2235" w:type="dxa"/>
            <w:tcBorders>
              <w:left w:val="single" w:sz="4" w:space="0" w:color="000000"/>
              <w:bottom w:val="single" w:sz="4" w:space="0" w:color="000000"/>
              <w:right w:val="single" w:sz="4" w:space="0" w:color="000000"/>
            </w:tcBorders>
          </w:tcPr>
          <w:p w:rsidR="008A1C98" w:rsidRPr="00302AAA" w:rsidRDefault="008A1C98" w:rsidP="00302AAA">
            <w:pPr>
              <w:jc w:val="both"/>
              <w:rPr>
                <w:sz w:val="20"/>
                <w:szCs w:val="20"/>
              </w:rPr>
            </w:pPr>
            <w:r w:rsidRPr="00302AAA">
              <w:rPr>
                <w:sz w:val="20"/>
                <w:szCs w:val="20"/>
              </w:rPr>
              <w:t xml:space="preserve">Підготовка виписок з книг </w:t>
            </w:r>
            <w:proofErr w:type="spellStart"/>
            <w:r w:rsidRPr="00302AAA">
              <w:rPr>
                <w:sz w:val="20"/>
                <w:szCs w:val="20"/>
              </w:rPr>
              <w:t>погосподарського</w:t>
            </w:r>
            <w:proofErr w:type="spellEnd"/>
            <w:r w:rsidRPr="00302AAA">
              <w:rPr>
                <w:sz w:val="20"/>
                <w:szCs w:val="20"/>
              </w:rPr>
              <w:t xml:space="preserve"> обліку</w:t>
            </w:r>
          </w:p>
        </w:tc>
        <w:tc>
          <w:tcPr>
            <w:tcW w:w="1417" w:type="dxa"/>
            <w:tcBorders>
              <w:left w:val="single" w:sz="4" w:space="0" w:color="000000"/>
              <w:bottom w:val="single" w:sz="4" w:space="0" w:color="000000"/>
              <w:right w:val="single" w:sz="4" w:space="0" w:color="000000"/>
            </w:tcBorders>
          </w:tcPr>
          <w:p w:rsidR="008A1C98" w:rsidRPr="00302AAA" w:rsidRDefault="008A1C98" w:rsidP="00302AAA">
            <w:pPr>
              <w:ind w:left="-108"/>
              <w:jc w:val="center"/>
              <w:rPr>
                <w:sz w:val="20"/>
                <w:szCs w:val="20"/>
              </w:rPr>
            </w:pPr>
            <w:r w:rsidRPr="00302AAA">
              <w:rPr>
                <w:sz w:val="20"/>
                <w:szCs w:val="20"/>
              </w:rPr>
              <w:t>25</w:t>
            </w:r>
          </w:p>
        </w:tc>
        <w:tc>
          <w:tcPr>
            <w:tcW w:w="1701"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65</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color w:val="000000"/>
                <w:sz w:val="20"/>
                <w:szCs w:val="20"/>
                <w:lang w:val="ru-RU"/>
              </w:rPr>
            </w:pPr>
            <w:r w:rsidRPr="00302AAA">
              <w:rPr>
                <w:color w:val="000000"/>
                <w:sz w:val="20"/>
                <w:szCs w:val="20"/>
                <w:lang w:val="ru-RU"/>
              </w:rPr>
              <w:t>85</w:t>
            </w:r>
          </w:p>
        </w:tc>
        <w:tc>
          <w:tcPr>
            <w:tcW w:w="1559"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36</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30</w:t>
            </w:r>
          </w:p>
        </w:tc>
      </w:tr>
      <w:tr w:rsidR="008A1C98" w:rsidRPr="00302AAA" w:rsidTr="00302AAA">
        <w:tc>
          <w:tcPr>
            <w:tcW w:w="2235"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both"/>
              <w:rPr>
                <w:sz w:val="20"/>
                <w:szCs w:val="20"/>
              </w:rPr>
            </w:pPr>
            <w:r w:rsidRPr="00302AAA">
              <w:rPr>
                <w:sz w:val="20"/>
                <w:szCs w:val="20"/>
              </w:rPr>
              <w:t xml:space="preserve">Підготовка характеристик на жителів </w:t>
            </w:r>
            <w:proofErr w:type="spellStart"/>
            <w:r w:rsidRPr="00302AAA">
              <w:rPr>
                <w:sz w:val="20"/>
                <w:szCs w:val="20"/>
              </w:rPr>
              <w:t>старостинського</w:t>
            </w:r>
            <w:proofErr w:type="spellEnd"/>
            <w:r w:rsidRPr="00302AAA">
              <w:rPr>
                <w:sz w:val="20"/>
                <w:szCs w:val="20"/>
              </w:rPr>
              <w:t xml:space="preserve"> округу</w:t>
            </w:r>
          </w:p>
        </w:tc>
        <w:tc>
          <w:tcPr>
            <w:tcW w:w="1417"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ind w:left="-108"/>
              <w:jc w:val="center"/>
              <w:rPr>
                <w:sz w:val="20"/>
                <w:szCs w:val="20"/>
              </w:rPr>
            </w:pPr>
            <w:r w:rsidRPr="00302AAA">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10</w:t>
            </w:r>
          </w:p>
        </w:tc>
        <w:tc>
          <w:tcPr>
            <w:tcW w:w="1843"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color w:val="000000"/>
                <w:sz w:val="20"/>
                <w:szCs w:val="20"/>
                <w:lang w:val="ru-RU"/>
              </w:rPr>
            </w:pPr>
            <w:r w:rsidRPr="00302AAA">
              <w:rPr>
                <w:color w:val="000000"/>
                <w:sz w:val="20"/>
                <w:szCs w:val="20"/>
                <w:lang w:val="ru-RU"/>
              </w:rPr>
              <w:t>13</w:t>
            </w:r>
          </w:p>
        </w:tc>
        <w:tc>
          <w:tcPr>
            <w:tcW w:w="1559"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15</w:t>
            </w:r>
          </w:p>
        </w:tc>
        <w:tc>
          <w:tcPr>
            <w:tcW w:w="1843"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4</w:t>
            </w:r>
          </w:p>
        </w:tc>
      </w:tr>
      <w:tr w:rsidR="008A1C98" w:rsidRPr="00302AAA" w:rsidTr="00302AAA">
        <w:tc>
          <w:tcPr>
            <w:tcW w:w="2235" w:type="dxa"/>
            <w:tcBorders>
              <w:left w:val="single" w:sz="4" w:space="0" w:color="000000"/>
              <w:bottom w:val="single" w:sz="4" w:space="0" w:color="000000"/>
              <w:right w:val="single" w:sz="4" w:space="0" w:color="000000"/>
            </w:tcBorders>
          </w:tcPr>
          <w:p w:rsidR="008A1C98" w:rsidRPr="00302AAA" w:rsidRDefault="008A1C98" w:rsidP="00302AAA">
            <w:pPr>
              <w:jc w:val="both"/>
              <w:rPr>
                <w:sz w:val="20"/>
                <w:szCs w:val="20"/>
              </w:rPr>
            </w:pPr>
            <w:r w:rsidRPr="00302AAA">
              <w:rPr>
                <w:sz w:val="20"/>
                <w:szCs w:val="20"/>
              </w:rPr>
              <w:t>Підготовка довідок різного типу</w:t>
            </w:r>
          </w:p>
        </w:tc>
        <w:tc>
          <w:tcPr>
            <w:tcW w:w="1417" w:type="dxa"/>
            <w:tcBorders>
              <w:left w:val="single" w:sz="4" w:space="0" w:color="000000"/>
              <w:bottom w:val="single" w:sz="4" w:space="0" w:color="000000"/>
              <w:right w:val="single" w:sz="4" w:space="0" w:color="000000"/>
            </w:tcBorders>
          </w:tcPr>
          <w:p w:rsidR="008A1C98" w:rsidRPr="00302AAA" w:rsidRDefault="008A1C98" w:rsidP="00302AAA">
            <w:pPr>
              <w:ind w:left="-108"/>
              <w:jc w:val="center"/>
              <w:rPr>
                <w:sz w:val="20"/>
                <w:szCs w:val="20"/>
              </w:rPr>
            </w:pPr>
            <w:r w:rsidRPr="00302AAA">
              <w:rPr>
                <w:sz w:val="20"/>
                <w:szCs w:val="20"/>
              </w:rPr>
              <w:t>59</w:t>
            </w:r>
          </w:p>
        </w:tc>
        <w:tc>
          <w:tcPr>
            <w:tcW w:w="1701"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lang w:val="en-US"/>
              </w:rPr>
            </w:pPr>
            <w:r w:rsidRPr="00302AAA">
              <w:rPr>
                <w:sz w:val="20"/>
                <w:szCs w:val="20"/>
                <w:lang w:val="en-US"/>
              </w:rPr>
              <w:t>69</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color w:val="000000"/>
                <w:sz w:val="20"/>
                <w:szCs w:val="20"/>
              </w:rPr>
            </w:pPr>
            <w:r w:rsidRPr="00302AAA">
              <w:rPr>
                <w:color w:val="000000"/>
                <w:sz w:val="20"/>
                <w:szCs w:val="20"/>
              </w:rPr>
              <w:t>97</w:t>
            </w:r>
          </w:p>
        </w:tc>
        <w:tc>
          <w:tcPr>
            <w:tcW w:w="1559"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63</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lang w:val="en-US"/>
              </w:rPr>
            </w:pPr>
            <w:r w:rsidRPr="00302AAA">
              <w:rPr>
                <w:sz w:val="20"/>
                <w:szCs w:val="20"/>
                <w:lang w:val="en-US"/>
              </w:rPr>
              <w:t>61</w:t>
            </w:r>
          </w:p>
        </w:tc>
      </w:tr>
      <w:tr w:rsidR="008A1C98" w:rsidRPr="00302AAA" w:rsidTr="00302AAA">
        <w:tc>
          <w:tcPr>
            <w:tcW w:w="2235"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both"/>
              <w:rPr>
                <w:sz w:val="20"/>
                <w:szCs w:val="20"/>
              </w:rPr>
            </w:pPr>
            <w:r w:rsidRPr="00302AAA">
              <w:rPr>
                <w:sz w:val="20"/>
                <w:szCs w:val="20"/>
              </w:rPr>
              <w:t>Підготовка проектів довіреностей</w:t>
            </w:r>
          </w:p>
        </w:tc>
        <w:tc>
          <w:tcPr>
            <w:tcW w:w="1417"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ind w:left="-108"/>
              <w:jc w:val="center"/>
              <w:rPr>
                <w:sz w:val="20"/>
                <w:szCs w:val="20"/>
              </w:rPr>
            </w:pPr>
            <w:r w:rsidRPr="00302AAA">
              <w:rPr>
                <w:sz w:val="20"/>
                <w:szCs w:val="20"/>
              </w:rPr>
              <w:t>1</w:t>
            </w:r>
          </w:p>
        </w:tc>
        <w:tc>
          <w:tcPr>
            <w:tcW w:w="1701"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lang w:val="en-US"/>
              </w:rPr>
            </w:pPr>
            <w:r w:rsidRPr="00302AAA">
              <w:rPr>
                <w:sz w:val="20"/>
                <w:szCs w:val="20"/>
                <w:lang w:val="en-US"/>
              </w:rPr>
              <w:t>18</w:t>
            </w:r>
          </w:p>
        </w:tc>
        <w:tc>
          <w:tcPr>
            <w:tcW w:w="1843"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color w:val="000000"/>
                <w:sz w:val="20"/>
                <w:szCs w:val="20"/>
              </w:rPr>
            </w:pPr>
            <w:r w:rsidRPr="00302AAA">
              <w:rPr>
                <w:color w:val="000000"/>
                <w:sz w:val="20"/>
                <w:szCs w:val="20"/>
              </w:rPr>
              <w:t>26</w:t>
            </w:r>
          </w:p>
        </w:tc>
        <w:tc>
          <w:tcPr>
            <w:tcW w:w="1559"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4</w:t>
            </w:r>
          </w:p>
        </w:tc>
        <w:tc>
          <w:tcPr>
            <w:tcW w:w="1843"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lang w:val="en-US"/>
              </w:rPr>
            </w:pPr>
            <w:r w:rsidRPr="00302AAA">
              <w:rPr>
                <w:sz w:val="20"/>
                <w:szCs w:val="20"/>
                <w:lang w:val="en-US"/>
              </w:rPr>
              <w:t>5</w:t>
            </w:r>
          </w:p>
        </w:tc>
      </w:tr>
      <w:tr w:rsidR="008A1C98" w:rsidRPr="00302AAA" w:rsidTr="00302AAA">
        <w:tc>
          <w:tcPr>
            <w:tcW w:w="2235"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both"/>
              <w:rPr>
                <w:sz w:val="20"/>
                <w:szCs w:val="20"/>
              </w:rPr>
            </w:pPr>
            <w:r w:rsidRPr="00302AAA">
              <w:rPr>
                <w:sz w:val="20"/>
                <w:szCs w:val="20"/>
              </w:rPr>
              <w:t>Підготовка проектів документів для вчинення нотаріальних дій</w:t>
            </w:r>
          </w:p>
        </w:tc>
        <w:tc>
          <w:tcPr>
            <w:tcW w:w="1417"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ind w:left="-108"/>
              <w:jc w:val="center"/>
              <w:rPr>
                <w:sz w:val="20"/>
                <w:szCs w:val="20"/>
              </w:rPr>
            </w:pPr>
            <w:r w:rsidRPr="00302AAA">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25</w:t>
            </w:r>
          </w:p>
        </w:tc>
        <w:tc>
          <w:tcPr>
            <w:tcW w:w="1843"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color w:val="000000"/>
                <w:sz w:val="20"/>
                <w:szCs w:val="20"/>
                <w:lang w:val="ru-RU"/>
              </w:rPr>
            </w:pPr>
            <w:r w:rsidRPr="00302AAA">
              <w:rPr>
                <w:color w:val="000000"/>
                <w:sz w:val="20"/>
                <w:szCs w:val="20"/>
                <w:lang w:val="ru-RU"/>
              </w:rPr>
              <w:t>69</w:t>
            </w:r>
          </w:p>
        </w:tc>
        <w:tc>
          <w:tcPr>
            <w:tcW w:w="1559"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54</w:t>
            </w:r>
          </w:p>
        </w:tc>
        <w:tc>
          <w:tcPr>
            <w:tcW w:w="1843"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63</w:t>
            </w:r>
          </w:p>
        </w:tc>
      </w:tr>
      <w:tr w:rsidR="008A1C98" w:rsidRPr="00302AAA" w:rsidTr="00302AAA">
        <w:trPr>
          <w:trHeight w:val="787"/>
        </w:trPr>
        <w:tc>
          <w:tcPr>
            <w:tcW w:w="2235"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both"/>
              <w:rPr>
                <w:sz w:val="20"/>
                <w:szCs w:val="20"/>
              </w:rPr>
            </w:pPr>
            <w:r w:rsidRPr="00302AAA">
              <w:rPr>
                <w:sz w:val="20"/>
                <w:szCs w:val="20"/>
              </w:rPr>
              <w:t>Підготовка проектів архівних довідок про заробітну плату/</w:t>
            </w:r>
          </w:p>
          <w:p w:rsidR="008A1C98" w:rsidRPr="00302AAA" w:rsidRDefault="008A1C98" w:rsidP="00302AAA">
            <w:pPr>
              <w:jc w:val="both"/>
              <w:rPr>
                <w:sz w:val="20"/>
                <w:szCs w:val="20"/>
              </w:rPr>
            </w:pPr>
            <w:r w:rsidRPr="00302AAA">
              <w:rPr>
                <w:i/>
                <w:sz w:val="20"/>
                <w:szCs w:val="20"/>
              </w:rPr>
              <w:t xml:space="preserve">Видано сертифікатів на право на </w:t>
            </w:r>
            <w:proofErr w:type="spellStart"/>
            <w:r w:rsidRPr="00302AAA">
              <w:rPr>
                <w:i/>
                <w:sz w:val="20"/>
                <w:szCs w:val="20"/>
              </w:rPr>
              <w:t>зем</w:t>
            </w:r>
            <w:proofErr w:type="spellEnd"/>
            <w:r w:rsidRPr="00302AAA">
              <w:rPr>
                <w:i/>
                <w:sz w:val="20"/>
                <w:szCs w:val="20"/>
              </w:rPr>
              <w:t>. частку (пай</w:t>
            </w:r>
            <w:r w:rsidRPr="00302AAA">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ind w:left="-108"/>
              <w:jc w:val="center"/>
              <w:rPr>
                <w:sz w:val="20"/>
                <w:szCs w:val="20"/>
              </w:rPr>
            </w:pPr>
            <w:r w:rsidRPr="00302AAA">
              <w:rPr>
                <w:sz w:val="20"/>
                <w:szCs w:val="20"/>
              </w:rPr>
              <w:t>0</w:t>
            </w:r>
          </w:p>
        </w:tc>
        <w:tc>
          <w:tcPr>
            <w:tcW w:w="1701"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3</w:t>
            </w:r>
          </w:p>
        </w:tc>
        <w:tc>
          <w:tcPr>
            <w:tcW w:w="1843"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color w:val="auto"/>
                <w:sz w:val="20"/>
                <w:szCs w:val="20"/>
              </w:rPr>
            </w:pPr>
            <w:r w:rsidRPr="00302AAA">
              <w:rPr>
                <w:color w:val="auto"/>
                <w:sz w:val="20"/>
                <w:szCs w:val="20"/>
              </w:rPr>
              <w:t>0</w:t>
            </w:r>
          </w:p>
          <w:p w:rsidR="008A1C98" w:rsidRPr="00302AAA" w:rsidRDefault="008A1C98" w:rsidP="00302AAA">
            <w:pPr>
              <w:jc w:val="center"/>
              <w:rPr>
                <w:color w:val="auto"/>
                <w:sz w:val="20"/>
                <w:szCs w:val="20"/>
              </w:rPr>
            </w:pPr>
          </w:p>
          <w:p w:rsidR="008A1C98" w:rsidRPr="00302AAA" w:rsidRDefault="008A1C98" w:rsidP="00302AAA">
            <w:pPr>
              <w:jc w:val="center"/>
              <w:rPr>
                <w:color w:val="auto"/>
                <w:sz w:val="20"/>
                <w:szCs w:val="20"/>
              </w:rPr>
            </w:pPr>
            <w:r w:rsidRPr="00302AAA">
              <w:rPr>
                <w:color w:val="auto"/>
                <w:sz w:val="20"/>
                <w:szCs w:val="20"/>
              </w:rPr>
              <w:t>17</w:t>
            </w:r>
          </w:p>
        </w:tc>
        <w:tc>
          <w:tcPr>
            <w:tcW w:w="1559"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0</w:t>
            </w:r>
          </w:p>
        </w:tc>
        <w:tc>
          <w:tcPr>
            <w:tcW w:w="1843"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11</w:t>
            </w:r>
          </w:p>
        </w:tc>
      </w:tr>
      <w:tr w:rsidR="008A1C98" w:rsidRPr="00302AAA" w:rsidTr="00302AAA">
        <w:trPr>
          <w:trHeight w:val="491"/>
        </w:trPr>
        <w:tc>
          <w:tcPr>
            <w:tcW w:w="2235"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both"/>
              <w:rPr>
                <w:sz w:val="20"/>
                <w:szCs w:val="20"/>
              </w:rPr>
            </w:pPr>
            <w:r w:rsidRPr="00302AAA">
              <w:rPr>
                <w:sz w:val="20"/>
                <w:szCs w:val="20"/>
              </w:rPr>
              <w:t>Адвокатські запити/відповіді</w:t>
            </w:r>
          </w:p>
        </w:tc>
        <w:tc>
          <w:tcPr>
            <w:tcW w:w="1417"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ind w:left="-108"/>
              <w:jc w:val="center"/>
              <w:rPr>
                <w:sz w:val="20"/>
                <w:szCs w:val="20"/>
              </w:rPr>
            </w:pPr>
            <w:r w:rsidRPr="00302AAA">
              <w:rPr>
                <w:sz w:val="20"/>
                <w:szCs w:val="20"/>
              </w:rPr>
              <w:t>6</w:t>
            </w:r>
          </w:p>
        </w:tc>
        <w:tc>
          <w:tcPr>
            <w:tcW w:w="1701"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4</w:t>
            </w:r>
          </w:p>
        </w:tc>
        <w:tc>
          <w:tcPr>
            <w:tcW w:w="1843"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color w:val="000000"/>
                <w:sz w:val="20"/>
                <w:szCs w:val="20"/>
              </w:rPr>
            </w:pPr>
            <w:r w:rsidRPr="00302AAA">
              <w:rPr>
                <w:color w:val="000000"/>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5</w:t>
            </w:r>
          </w:p>
        </w:tc>
        <w:tc>
          <w:tcPr>
            <w:tcW w:w="1843" w:type="dxa"/>
            <w:tcBorders>
              <w:top w:val="single" w:sz="4" w:space="0" w:color="000000"/>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2</w:t>
            </w:r>
          </w:p>
        </w:tc>
      </w:tr>
      <w:tr w:rsidR="008A1C98" w:rsidRPr="00302AAA" w:rsidTr="00302AAA">
        <w:tc>
          <w:tcPr>
            <w:tcW w:w="2235" w:type="dxa"/>
            <w:tcBorders>
              <w:left w:val="single" w:sz="4" w:space="0" w:color="000000"/>
              <w:bottom w:val="single" w:sz="4" w:space="0" w:color="000000"/>
              <w:right w:val="single" w:sz="4" w:space="0" w:color="000000"/>
            </w:tcBorders>
          </w:tcPr>
          <w:p w:rsidR="008A1C98" w:rsidRDefault="008A1C98" w:rsidP="00302AAA">
            <w:pPr>
              <w:jc w:val="both"/>
              <w:rPr>
                <w:sz w:val="20"/>
                <w:szCs w:val="20"/>
              </w:rPr>
            </w:pPr>
            <w:r w:rsidRPr="00302AAA">
              <w:rPr>
                <w:sz w:val="20"/>
                <w:szCs w:val="20"/>
              </w:rPr>
              <w:t>Прийняття документів на дотації щодо програм АПК</w:t>
            </w:r>
          </w:p>
          <w:p w:rsidR="00302AAA" w:rsidRDefault="00302AAA" w:rsidP="00302AAA">
            <w:pPr>
              <w:jc w:val="both"/>
              <w:rPr>
                <w:sz w:val="20"/>
                <w:szCs w:val="20"/>
              </w:rPr>
            </w:pPr>
          </w:p>
          <w:p w:rsidR="00302AAA" w:rsidRDefault="00302AAA" w:rsidP="00302AAA">
            <w:pPr>
              <w:jc w:val="both"/>
              <w:rPr>
                <w:sz w:val="20"/>
                <w:szCs w:val="20"/>
              </w:rPr>
            </w:pPr>
          </w:p>
          <w:p w:rsidR="00302AAA" w:rsidRDefault="00302AAA" w:rsidP="00302AAA">
            <w:pPr>
              <w:jc w:val="both"/>
              <w:rPr>
                <w:sz w:val="20"/>
                <w:szCs w:val="20"/>
              </w:rPr>
            </w:pPr>
          </w:p>
          <w:p w:rsidR="00302AAA" w:rsidRPr="00302AAA" w:rsidRDefault="00302AAA" w:rsidP="00302AAA">
            <w:pPr>
              <w:jc w:val="both"/>
              <w:rPr>
                <w:sz w:val="20"/>
                <w:szCs w:val="20"/>
              </w:rPr>
            </w:pPr>
          </w:p>
        </w:tc>
        <w:tc>
          <w:tcPr>
            <w:tcW w:w="1417" w:type="dxa"/>
            <w:tcBorders>
              <w:left w:val="single" w:sz="4" w:space="0" w:color="000000"/>
              <w:bottom w:val="single" w:sz="4" w:space="0" w:color="000000"/>
              <w:right w:val="single" w:sz="4" w:space="0" w:color="000000"/>
            </w:tcBorders>
          </w:tcPr>
          <w:p w:rsidR="008A1C98" w:rsidRPr="00302AAA" w:rsidRDefault="008A1C98" w:rsidP="00302AAA">
            <w:pPr>
              <w:ind w:left="-108"/>
              <w:jc w:val="center"/>
              <w:rPr>
                <w:sz w:val="20"/>
                <w:szCs w:val="20"/>
              </w:rPr>
            </w:pPr>
            <w:r w:rsidRPr="00302AAA">
              <w:rPr>
                <w:sz w:val="20"/>
                <w:szCs w:val="20"/>
              </w:rPr>
              <w:t>0</w:t>
            </w:r>
          </w:p>
        </w:tc>
        <w:tc>
          <w:tcPr>
            <w:tcW w:w="1701"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13</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color w:val="auto"/>
                <w:sz w:val="20"/>
                <w:szCs w:val="20"/>
              </w:rPr>
            </w:pPr>
            <w:r w:rsidRPr="00302AAA">
              <w:rPr>
                <w:color w:val="auto"/>
                <w:sz w:val="20"/>
                <w:szCs w:val="20"/>
              </w:rPr>
              <w:t>12 заявників/</w:t>
            </w:r>
          </w:p>
          <w:p w:rsidR="008A1C98" w:rsidRPr="00302AAA" w:rsidRDefault="008A1C98" w:rsidP="00302AAA">
            <w:pPr>
              <w:jc w:val="center"/>
              <w:rPr>
                <w:sz w:val="20"/>
                <w:szCs w:val="20"/>
              </w:rPr>
            </w:pPr>
            <w:r w:rsidRPr="00302AAA">
              <w:rPr>
                <w:color w:val="000000"/>
                <w:sz w:val="20"/>
                <w:szCs w:val="20"/>
              </w:rPr>
              <w:t>47 голів ВРХ</w:t>
            </w:r>
          </w:p>
        </w:tc>
        <w:tc>
          <w:tcPr>
            <w:tcW w:w="1559"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0</w:t>
            </w:r>
          </w:p>
        </w:tc>
        <w:tc>
          <w:tcPr>
            <w:tcW w:w="1843" w:type="dxa"/>
            <w:tcBorders>
              <w:left w:val="single" w:sz="4" w:space="0" w:color="000000"/>
              <w:bottom w:val="single" w:sz="4" w:space="0" w:color="000000"/>
              <w:right w:val="single" w:sz="4" w:space="0" w:color="000000"/>
            </w:tcBorders>
          </w:tcPr>
          <w:p w:rsidR="008A1C98" w:rsidRPr="00302AAA" w:rsidRDefault="008A1C98" w:rsidP="00302AAA">
            <w:pPr>
              <w:jc w:val="center"/>
              <w:rPr>
                <w:sz w:val="20"/>
                <w:szCs w:val="20"/>
              </w:rPr>
            </w:pPr>
            <w:r w:rsidRPr="00302AAA">
              <w:rPr>
                <w:sz w:val="20"/>
                <w:szCs w:val="20"/>
              </w:rPr>
              <w:t>1</w:t>
            </w:r>
          </w:p>
        </w:tc>
      </w:tr>
    </w:tbl>
    <w:p w:rsidR="008A1C98" w:rsidRDefault="008A1C98" w:rsidP="00302AAA">
      <w:pPr>
        <w:jc w:val="right"/>
        <w:rPr>
          <w:sz w:val="24"/>
        </w:rPr>
      </w:pPr>
    </w:p>
    <w:p w:rsidR="00302AAA" w:rsidRDefault="00302AAA" w:rsidP="00302AAA">
      <w:pPr>
        <w:jc w:val="right"/>
        <w:rPr>
          <w:sz w:val="24"/>
        </w:rPr>
      </w:pPr>
    </w:p>
    <w:p w:rsidR="00302AAA" w:rsidRDefault="00302AAA" w:rsidP="00302AAA">
      <w:pPr>
        <w:jc w:val="right"/>
        <w:rPr>
          <w:sz w:val="24"/>
        </w:rPr>
      </w:pPr>
    </w:p>
    <w:tbl>
      <w:tblPr>
        <w:tblpPr w:leftFromText="180" w:rightFromText="180" w:vertAnchor="page" w:horzAnchor="margin" w:tblpX="-1320" w:tblpY="1006"/>
        <w:tblW w:w="10980" w:type="dxa"/>
        <w:tblLayout w:type="fixed"/>
        <w:tblCellMar>
          <w:top w:w="55" w:type="dxa"/>
          <w:left w:w="55" w:type="dxa"/>
          <w:bottom w:w="55" w:type="dxa"/>
          <w:right w:w="55" w:type="dxa"/>
        </w:tblCellMar>
        <w:tblLook w:val="04A0" w:firstRow="1" w:lastRow="0" w:firstColumn="1" w:lastColumn="0" w:noHBand="0" w:noVBand="1"/>
      </w:tblPr>
      <w:tblGrid>
        <w:gridCol w:w="763"/>
        <w:gridCol w:w="566"/>
        <w:gridCol w:w="425"/>
        <w:gridCol w:w="426"/>
        <w:gridCol w:w="425"/>
        <w:gridCol w:w="285"/>
        <w:gridCol w:w="284"/>
        <w:gridCol w:w="567"/>
        <w:gridCol w:w="425"/>
        <w:gridCol w:w="425"/>
        <w:gridCol w:w="284"/>
        <w:gridCol w:w="425"/>
        <w:gridCol w:w="425"/>
        <w:gridCol w:w="709"/>
        <w:gridCol w:w="567"/>
        <w:gridCol w:w="567"/>
        <w:gridCol w:w="567"/>
        <w:gridCol w:w="567"/>
        <w:gridCol w:w="567"/>
        <w:gridCol w:w="567"/>
        <w:gridCol w:w="708"/>
        <w:gridCol w:w="436"/>
      </w:tblGrid>
      <w:tr w:rsidR="00B53494" w:rsidRPr="00302AAA" w:rsidTr="00B53494">
        <w:trPr>
          <w:cantSplit/>
          <w:trHeight w:val="1134"/>
        </w:trPr>
        <w:tc>
          <w:tcPr>
            <w:tcW w:w="763" w:type="dxa"/>
            <w:vMerge w:val="restart"/>
            <w:tcBorders>
              <w:top w:val="single" w:sz="4" w:space="0" w:color="000000"/>
              <w:left w:val="single" w:sz="4" w:space="0" w:color="000000"/>
              <w:bottom w:val="single" w:sz="4" w:space="0" w:color="000000"/>
            </w:tcBorders>
          </w:tcPr>
          <w:p w:rsidR="00B53494" w:rsidRPr="00302AAA" w:rsidRDefault="00B53494" w:rsidP="00302AAA">
            <w:pPr>
              <w:widowControl w:val="0"/>
              <w:suppressLineNumbers/>
              <w:textAlignment w:val="baseline"/>
              <w:rPr>
                <w:rFonts w:ascii="Liberation Serif" w:eastAsia="Segoe UI" w:hAnsi="Liberation Serif" w:cs="Tahoma"/>
                <w:bCs w:val="0"/>
                <w:color w:val="000000"/>
                <w:kern w:val="2"/>
                <w:sz w:val="10"/>
                <w:szCs w:val="10"/>
                <w:lang w:bidi="hi-IN"/>
              </w:rPr>
            </w:pPr>
            <w:proofErr w:type="spellStart"/>
            <w:r w:rsidRPr="00302AAA">
              <w:rPr>
                <w:rFonts w:ascii="Liberation Serif" w:eastAsia="Segoe UI" w:hAnsi="Liberation Serif" w:cs="Tahoma"/>
                <w:bCs w:val="0"/>
                <w:color w:val="000000"/>
                <w:kern w:val="2"/>
                <w:sz w:val="10"/>
                <w:szCs w:val="10"/>
                <w:lang w:bidi="hi-IN"/>
              </w:rPr>
              <w:lastRenderedPageBreak/>
              <w:t>Старостинський</w:t>
            </w:r>
            <w:proofErr w:type="spellEnd"/>
            <w:r w:rsidRPr="00302AAA">
              <w:rPr>
                <w:rFonts w:ascii="Liberation Serif" w:eastAsia="Segoe UI" w:hAnsi="Liberation Serif" w:cs="Tahoma"/>
                <w:bCs w:val="0"/>
                <w:color w:val="000000"/>
                <w:kern w:val="2"/>
                <w:sz w:val="10"/>
                <w:szCs w:val="10"/>
                <w:lang w:bidi="hi-IN"/>
              </w:rPr>
              <w:t xml:space="preserve"> округ</w:t>
            </w:r>
          </w:p>
        </w:tc>
        <w:tc>
          <w:tcPr>
            <w:tcW w:w="566" w:type="dxa"/>
            <w:vMerge w:val="restart"/>
            <w:tcBorders>
              <w:top w:val="single" w:sz="4" w:space="0" w:color="000000"/>
              <w:left w:val="single" w:sz="4" w:space="0" w:color="000000"/>
              <w:bottom w:val="single" w:sz="4" w:space="0" w:color="000000"/>
            </w:tcBorders>
            <w:textDirection w:val="btLr"/>
          </w:tcPr>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 xml:space="preserve">К-ть </w:t>
            </w:r>
            <w:r w:rsidRPr="00302AAA">
              <w:rPr>
                <w:rFonts w:ascii="Liberation Serif" w:eastAsia="Segoe UI" w:hAnsi="Liberation Serif" w:cs="Tahoma"/>
                <w:b/>
                <w:color w:val="000000"/>
                <w:kern w:val="2"/>
                <w:sz w:val="10"/>
                <w:szCs w:val="10"/>
                <w:lang w:bidi="hi-IN"/>
              </w:rPr>
              <w:t>домогосподарств</w:t>
            </w:r>
            <w:r w:rsidRPr="00302AAA">
              <w:rPr>
                <w:rFonts w:ascii="Liberation Serif" w:eastAsia="Segoe UI" w:hAnsi="Liberation Serif" w:cs="Tahoma"/>
                <w:bCs w:val="0"/>
                <w:color w:val="000000"/>
                <w:kern w:val="2"/>
                <w:sz w:val="10"/>
                <w:szCs w:val="10"/>
                <w:lang w:bidi="hi-IN"/>
              </w:rPr>
              <w:t xml:space="preserve"> станом на 31.12.2020</w:t>
            </w:r>
          </w:p>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(усі типи)</w:t>
            </w:r>
          </w:p>
        </w:tc>
        <w:tc>
          <w:tcPr>
            <w:tcW w:w="851" w:type="dxa"/>
            <w:gridSpan w:val="2"/>
            <w:tcBorders>
              <w:top w:val="single" w:sz="4" w:space="0" w:color="000000"/>
              <w:left w:val="single" w:sz="4" w:space="0" w:color="000000"/>
              <w:bottom w:val="single" w:sz="4" w:space="0" w:color="000000"/>
            </w:tcBorders>
            <w:textDirection w:val="btLr"/>
          </w:tcPr>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 xml:space="preserve">Кількість </w:t>
            </w:r>
            <w:r w:rsidRPr="00302AAA">
              <w:rPr>
                <w:rFonts w:ascii="Liberation Serif" w:eastAsia="Segoe UI" w:hAnsi="Liberation Serif" w:cs="Tahoma"/>
                <w:b/>
                <w:color w:val="000000"/>
                <w:kern w:val="2"/>
                <w:sz w:val="10"/>
                <w:szCs w:val="10"/>
                <w:lang w:bidi="hi-IN"/>
              </w:rPr>
              <w:t xml:space="preserve">об'єктів </w:t>
            </w:r>
            <w:proofErr w:type="spellStart"/>
            <w:r w:rsidRPr="00302AAA">
              <w:rPr>
                <w:rFonts w:ascii="Liberation Serif" w:eastAsia="Segoe UI" w:hAnsi="Liberation Serif" w:cs="Tahoma"/>
                <w:b/>
                <w:color w:val="000000"/>
                <w:kern w:val="2"/>
                <w:sz w:val="10"/>
                <w:szCs w:val="10"/>
                <w:lang w:bidi="hi-IN"/>
              </w:rPr>
              <w:t>погосподарського</w:t>
            </w:r>
            <w:proofErr w:type="spellEnd"/>
            <w:r w:rsidRPr="00302AAA">
              <w:rPr>
                <w:rFonts w:ascii="Liberation Serif" w:eastAsia="Segoe UI" w:hAnsi="Liberation Serif" w:cs="Tahoma"/>
                <w:b/>
                <w:color w:val="000000"/>
                <w:kern w:val="2"/>
                <w:sz w:val="10"/>
                <w:szCs w:val="10"/>
                <w:lang w:bidi="hi-IN"/>
              </w:rPr>
              <w:t xml:space="preserve"> обліку</w:t>
            </w:r>
            <w:r w:rsidRPr="00302AAA">
              <w:rPr>
                <w:rFonts w:ascii="Liberation Serif" w:eastAsia="Segoe UI" w:hAnsi="Liberation Serif" w:cs="Tahoma"/>
                <w:bCs w:val="0"/>
                <w:color w:val="000000"/>
                <w:kern w:val="2"/>
                <w:sz w:val="10"/>
                <w:szCs w:val="10"/>
                <w:lang w:bidi="hi-IN"/>
              </w:rPr>
              <w:t xml:space="preserve"> станом  на 31.12.2022</w:t>
            </w:r>
          </w:p>
        </w:tc>
        <w:tc>
          <w:tcPr>
            <w:tcW w:w="710" w:type="dxa"/>
            <w:gridSpan w:val="2"/>
            <w:tcBorders>
              <w:top w:val="single" w:sz="4" w:space="0" w:color="000000"/>
              <w:left w:val="single" w:sz="4" w:space="0" w:color="000000"/>
              <w:bottom w:val="single" w:sz="4" w:space="0" w:color="000000"/>
            </w:tcBorders>
            <w:textDirection w:val="btLr"/>
          </w:tcPr>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 xml:space="preserve">Кількість </w:t>
            </w:r>
            <w:r w:rsidRPr="00302AAA">
              <w:rPr>
                <w:rFonts w:ascii="Liberation Serif" w:eastAsia="Segoe UI" w:hAnsi="Liberation Serif" w:cs="Tahoma"/>
                <w:b/>
                <w:color w:val="000000"/>
                <w:kern w:val="2"/>
                <w:sz w:val="10"/>
                <w:szCs w:val="10"/>
                <w:lang w:bidi="hi-IN"/>
              </w:rPr>
              <w:t xml:space="preserve">об'єктів </w:t>
            </w:r>
            <w:proofErr w:type="spellStart"/>
            <w:r w:rsidRPr="00302AAA">
              <w:rPr>
                <w:rFonts w:ascii="Liberation Serif" w:eastAsia="Segoe UI" w:hAnsi="Liberation Serif" w:cs="Tahoma"/>
                <w:b/>
                <w:color w:val="000000"/>
                <w:kern w:val="2"/>
                <w:sz w:val="10"/>
                <w:szCs w:val="10"/>
                <w:lang w:bidi="hi-IN"/>
              </w:rPr>
              <w:t>погосподарського</w:t>
            </w:r>
            <w:proofErr w:type="spellEnd"/>
            <w:r w:rsidRPr="00302AAA">
              <w:rPr>
                <w:rFonts w:ascii="Liberation Serif" w:eastAsia="Segoe UI" w:hAnsi="Liberation Serif" w:cs="Tahoma"/>
                <w:b/>
                <w:color w:val="000000"/>
                <w:kern w:val="2"/>
                <w:sz w:val="10"/>
                <w:szCs w:val="10"/>
                <w:lang w:bidi="hi-IN"/>
              </w:rPr>
              <w:t xml:space="preserve"> обліку</w:t>
            </w:r>
            <w:r w:rsidRPr="00302AAA">
              <w:rPr>
                <w:rFonts w:ascii="Liberation Serif" w:eastAsia="Segoe UI" w:hAnsi="Liberation Serif" w:cs="Tahoma"/>
                <w:bCs w:val="0"/>
                <w:color w:val="000000"/>
                <w:kern w:val="2"/>
                <w:sz w:val="10"/>
                <w:szCs w:val="10"/>
                <w:lang w:bidi="hi-IN"/>
              </w:rPr>
              <w:t xml:space="preserve"> станом  на 31.12.2023</w:t>
            </w:r>
          </w:p>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p>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p>
        </w:tc>
        <w:tc>
          <w:tcPr>
            <w:tcW w:w="284" w:type="dxa"/>
            <w:vMerge w:val="restart"/>
            <w:tcBorders>
              <w:top w:val="single" w:sz="4" w:space="0" w:color="000000"/>
              <w:left w:val="single" w:sz="4" w:space="0" w:color="000000"/>
            </w:tcBorders>
            <w:textDirection w:val="btLr"/>
          </w:tcPr>
          <w:p w:rsidR="00B53494" w:rsidRPr="00302AAA" w:rsidRDefault="00B53494" w:rsidP="00302AAA">
            <w:pPr>
              <w:widowControl w:val="0"/>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 xml:space="preserve">За І </w:t>
            </w:r>
            <w:proofErr w:type="spellStart"/>
            <w:r w:rsidRPr="00302AAA">
              <w:rPr>
                <w:rFonts w:ascii="Liberation Serif" w:eastAsia="Segoe UI" w:hAnsi="Liberation Serif" w:cs="Tahoma"/>
                <w:bCs w:val="0"/>
                <w:color w:val="000000"/>
                <w:kern w:val="2"/>
                <w:sz w:val="10"/>
                <w:szCs w:val="10"/>
                <w:lang w:bidi="hi-IN"/>
              </w:rPr>
              <w:t>кв</w:t>
            </w:r>
            <w:proofErr w:type="spellEnd"/>
            <w:r w:rsidRPr="00302AAA">
              <w:rPr>
                <w:rFonts w:ascii="Liberation Serif" w:eastAsia="Segoe UI" w:hAnsi="Liberation Serif" w:cs="Tahoma"/>
                <w:bCs w:val="0"/>
                <w:color w:val="000000"/>
                <w:kern w:val="2"/>
                <w:sz w:val="10"/>
                <w:szCs w:val="10"/>
                <w:lang w:bidi="hi-IN"/>
              </w:rPr>
              <w:t xml:space="preserve"> 2024 введено інформацію до програми</w:t>
            </w:r>
          </w:p>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повністю/частково</w:t>
            </w:r>
          </w:p>
        </w:tc>
        <w:tc>
          <w:tcPr>
            <w:tcW w:w="567" w:type="dxa"/>
            <w:vMerge w:val="restart"/>
            <w:tcBorders>
              <w:top w:val="single" w:sz="4" w:space="0" w:color="000000"/>
              <w:left w:val="single" w:sz="4" w:space="0" w:color="000000"/>
            </w:tcBorders>
            <w:textDirection w:val="btLr"/>
          </w:tcPr>
          <w:p w:rsidR="00B53494" w:rsidRPr="00302AAA" w:rsidRDefault="00B53494" w:rsidP="00302AAA">
            <w:pPr>
              <w:widowControl w:val="0"/>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 xml:space="preserve">За І </w:t>
            </w:r>
            <w:proofErr w:type="spellStart"/>
            <w:r w:rsidRPr="00302AAA">
              <w:rPr>
                <w:rFonts w:ascii="Liberation Serif" w:eastAsia="Segoe UI" w:hAnsi="Liberation Serif" w:cs="Tahoma"/>
                <w:bCs w:val="0"/>
                <w:color w:val="000000"/>
                <w:kern w:val="2"/>
                <w:sz w:val="10"/>
                <w:szCs w:val="10"/>
                <w:lang w:bidi="hi-IN"/>
              </w:rPr>
              <w:t>кв</w:t>
            </w:r>
            <w:proofErr w:type="spellEnd"/>
            <w:r w:rsidRPr="00302AAA">
              <w:rPr>
                <w:rFonts w:ascii="Liberation Serif" w:eastAsia="Segoe UI" w:hAnsi="Liberation Serif" w:cs="Tahoma"/>
                <w:bCs w:val="0"/>
                <w:color w:val="000000"/>
                <w:kern w:val="2"/>
                <w:sz w:val="10"/>
                <w:szCs w:val="10"/>
                <w:lang w:bidi="hi-IN"/>
              </w:rPr>
              <w:t xml:space="preserve"> 2024 введено інформацію до </w:t>
            </w:r>
            <w:r w:rsidRPr="00302AAA">
              <w:rPr>
                <w:rFonts w:ascii="Liberation Serif" w:eastAsia="Segoe UI" w:hAnsi="Liberation Serif" w:cs="Tahoma"/>
                <w:bCs w:val="0"/>
                <w:color w:val="000000"/>
                <w:kern w:val="2"/>
                <w:sz w:val="10"/>
                <w:szCs w:val="10"/>
                <w:lang w:val="ru-RU" w:bidi="hi-IN"/>
              </w:rPr>
              <w:t>к</w:t>
            </w:r>
            <w:proofErr w:type="spellStart"/>
            <w:r w:rsidRPr="00302AAA">
              <w:rPr>
                <w:rFonts w:ascii="Liberation Serif" w:eastAsia="Segoe UI" w:hAnsi="Liberation Serif" w:cs="Tahoma"/>
                <w:bCs w:val="0"/>
                <w:color w:val="000000"/>
                <w:kern w:val="2"/>
                <w:sz w:val="10"/>
                <w:szCs w:val="10"/>
                <w:lang w:bidi="hi-IN"/>
              </w:rPr>
              <w:t>ниг</w:t>
            </w:r>
            <w:proofErr w:type="spellEnd"/>
          </w:p>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повністю/частково</w:t>
            </w:r>
          </w:p>
        </w:tc>
        <w:tc>
          <w:tcPr>
            <w:tcW w:w="850" w:type="dxa"/>
            <w:gridSpan w:val="2"/>
            <w:tcBorders>
              <w:top w:val="single" w:sz="4" w:space="0" w:color="000000"/>
              <w:left w:val="single" w:sz="4" w:space="0" w:color="000000"/>
              <w:bottom w:val="single" w:sz="4" w:space="0" w:color="000000"/>
            </w:tcBorders>
            <w:textDirection w:val="btLr"/>
          </w:tcPr>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 xml:space="preserve">Кількість </w:t>
            </w:r>
            <w:r w:rsidRPr="00302AAA">
              <w:rPr>
                <w:rFonts w:ascii="Liberation Serif" w:eastAsia="Segoe UI" w:hAnsi="Liberation Serif" w:cs="Tahoma"/>
                <w:b/>
                <w:color w:val="000000"/>
                <w:kern w:val="2"/>
                <w:sz w:val="10"/>
                <w:szCs w:val="10"/>
                <w:lang w:bidi="hi-IN"/>
              </w:rPr>
              <w:t xml:space="preserve">об'єктів </w:t>
            </w:r>
            <w:proofErr w:type="spellStart"/>
            <w:r w:rsidRPr="00302AAA">
              <w:rPr>
                <w:rFonts w:ascii="Liberation Serif" w:eastAsia="Segoe UI" w:hAnsi="Liberation Serif" w:cs="Tahoma"/>
                <w:b/>
                <w:color w:val="000000"/>
                <w:kern w:val="2"/>
                <w:sz w:val="10"/>
                <w:szCs w:val="10"/>
                <w:lang w:bidi="hi-IN"/>
              </w:rPr>
              <w:t>погосподарського</w:t>
            </w:r>
            <w:proofErr w:type="spellEnd"/>
            <w:r w:rsidRPr="00302AAA">
              <w:rPr>
                <w:rFonts w:ascii="Liberation Serif" w:eastAsia="Segoe UI" w:hAnsi="Liberation Serif" w:cs="Tahoma"/>
                <w:b/>
                <w:color w:val="000000"/>
                <w:kern w:val="2"/>
                <w:sz w:val="10"/>
                <w:szCs w:val="10"/>
                <w:lang w:bidi="hi-IN"/>
              </w:rPr>
              <w:t xml:space="preserve"> обліку</w:t>
            </w:r>
            <w:r w:rsidRPr="00302AAA">
              <w:rPr>
                <w:rFonts w:ascii="Liberation Serif" w:eastAsia="Segoe UI" w:hAnsi="Liberation Serif" w:cs="Tahoma"/>
                <w:bCs w:val="0"/>
                <w:color w:val="000000"/>
                <w:kern w:val="2"/>
                <w:sz w:val="10"/>
                <w:szCs w:val="10"/>
                <w:lang w:bidi="hi-IN"/>
              </w:rPr>
              <w:t xml:space="preserve"> станом  на 31.03.2024</w:t>
            </w:r>
          </w:p>
        </w:tc>
        <w:tc>
          <w:tcPr>
            <w:tcW w:w="284" w:type="dxa"/>
            <w:vMerge w:val="restart"/>
            <w:tcBorders>
              <w:top w:val="single" w:sz="4" w:space="0" w:color="000000"/>
              <w:left w:val="single" w:sz="4" w:space="0" w:color="000000"/>
            </w:tcBorders>
            <w:textDirection w:val="btLr"/>
          </w:tcPr>
          <w:p w:rsidR="00B53494" w:rsidRPr="00302AAA" w:rsidRDefault="00B53494" w:rsidP="00302AAA">
            <w:pPr>
              <w:widowControl w:val="0"/>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 xml:space="preserve">За ІІ </w:t>
            </w:r>
            <w:proofErr w:type="spellStart"/>
            <w:r w:rsidRPr="00302AAA">
              <w:rPr>
                <w:rFonts w:ascii="Liberation Serif" w:eastAsia="Segoe UI" w:hAnsi="Liberation Serif" w:cs="Tahoma"/>
                <w:bCs w:val="0"/>
                <w:color w:val="000000"/>
                <w:kern w:val="2"/>
                <w:sz w:val="10"/>
                <w:szCs w:val="10"/>
                <w:lang w:bidi="hi-IN"/>
              </w:rPr>
              <w:t>кв</w:t>
            </w:r>
            <w:proofErr w:type="spellEnd"/>
            <w:r w:rsidRPr="00302AAA">
              <w:rPr>
                <w:rFonts w:ascii="Liberation Serif" w:eastAsia="Segoe UI" w:hAnsi="Liberation Serif" w:cs="Tahoma"/>
                <w:bCs w:val="0"/>
                <w:color w:val="000000"/>
                <w:kern w:val="2"/>
                <w:sz w:val="10"/>
                <w:szCs w:val="10"/>
                <w:lang w:bidi="hi-IN"/>
              </w:rPr>
              <w:t xml:space="preserve"> 2024 введено інформацію до програми</w:t>
            </w:r>
          </w:p>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повністю/частково</w:t>
            </w:r>
          </w:p>
        </w:tc>
        <w:tc>
          <w:tcPr>
            <w:tcW w:w="425" w:type="dxa"/>
            <w:vMerge w:val="restart"/>
            <w:tcBorders>
              <w:top w:val="single" w:sz="4" w:space="0" w:color="000000"/>
              <w:left w:val="single" w:sz="4" w:space="0" w:color="000000"/>
            </w:tcBorders>
            <w:textDirection w:val="btLr"/>
          </w:tcPr>
          <w:p w:rsidR="00B53494" w:rsidRPr="00302AAA" w:rsidRDefault="00B53494" w:rsidP="00302AAA">
            <w:pPr>
              <w:widowControl w:val="0"/>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 xml:space="preserve">За ІІ </w:t>
            </w:r>
            <w:proofErr w:type="spellStart"/>
            <w:r w:rsidRPr="00302AAA">
              <w:rPr>
                <w:rFonts w:ascii="Liberation Serif" w:eastAsia="Segoe UI" w:hAnsi="Liberation Serif" w:cs="Tahoma"/>
                <w:bCs w:val="0"/>
                <w:color w:val="000000"/>
                <w:kern w:val="2"/>
                <w:sz w:val="10"/>
                <w:szCs w:val="10"/>
                <w:lang w:bidi="hi-IN"/>
              </w:rPr>
              <w:t>кв</w:t>
            </w:r>
            <w:proofErr w:type="spellEnd"/>
            <w:r w:rsidRPr="00302AAA">
              <w:rPr>
                <w:rFonts w:ascii="Liberation Serif" w:eastAsia="Segoe UI" w:hAnsi="Liberation Serif" w:cs="Tahoma"/>
                <w:bCs w:val="0"/>
                <w:color w:val="000000"/>
                <w:kern w:val="2"/>
                <w:sz w:val="10"/>
                <w:szCs w:val="10"/>
                <w:lang w:bidi="hi-IN"/>
              </w:rPr>
              <w:t xml:space="preserve"> 2024 введено інформацію до </w:t>
            </w:r>
            <w:r w:rsidRPr="00302AAA">
              <w:rPr>
                <w:rFonts w:ascii="Liberation Serif" w:eastAsia="Segoe UI" w:hAnsi="Liberation Serif" w:cs="Tahoma"/>
                <w:bCs w:val="0"/>
                <w:color w:val="000000"/>
                <w:kern w:val="2"/>
                <w:sz w:val="10"/>
                <w:szCs w:val="10"/>
                <w:lang w:val="ru-RU" w:bidi="hi-IN"/>
              </w:rPr>
              <w:t>к</w:t>
            </w:r>
            <w:proofErr w:type="spellStart"/>
            <w:r w:rsidRPr="00302AAA">
              <w:rPr>
                <w:rFonts w:ascii="Liberation Serif" w:eastAsia="Segoe UI" w:hAnsi="Liberation Serif" w:cs="Tahoma"/>
                <w:bCs w:val="0"/>
                <w:color w:val="000000"/>
                <w:kern w:val="2"/>
                <w:sz w:val="10"/>
                <w:szCs w:val="10"/>
                <w:lang w:bidi="hi-IN"/>
              </w:rPr>
              <w:t>ниг</w:t>
            </w:r>
            <w:proofErr w:type="spellEnd"/>
          </w:p>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повністю/частково</w:t>
            </w:r>
          </w:p>
        </w:tc>
        <w:tc>
          <w:tcPr>
            <w:tcW w:w="1134" w:type="dxa"/>
            <w:gridSpan w:val="2"/>
            <w:tcBorders>
              <w:top w:val="single" w:sz="4" w:space="0" w:color="000000"/>
              <w:left w:val="single" w:sz="4" w:space="0" w:color="000000"/>
              <w:bottom w:val="single" w:sz="4" w:space="0" w:color="000000"/>
            </w:tcBorders>
            <w:textDirection w:val="btLr"/>
          </w:tcPr>
          <w:p w:rsidR="00B53494" w:rsidRPr="00302AAA" w:rsidRDefault="00B53494" w:rsidP="00B53494">
            <w:pPr>
              <w:widowControl w:val="0"/>
              <w:suppressLineNumbers/>
              <w:ind w:left="113" w:right="113"/>
              <w:jc w:val="center"/>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 xml:space="preserve">Кількість </w:t>
            </w:r>
            <w:r w:rsidRPr="00302AAA">
              <w:rPr>
                <w:rFonts w:ascii="Liberation Serif" w:eastAsia="Segoe UI" w:hAnsi="Liberation Serif" w:cs="Tahoma"/>
                <w:b/>
                <w:color w:val="000000"/>
                <w:kern w:val="2"/>
                <w:sz w:val="10"/>
                <w:szCs w:val="10"/>
                <w:lang w:bidi="hi-IN"/>
              </w:rPr>
              <w:t xml:space="preserve">об'єктів </w:t>
            </w:r>
            <w:proofErr w:type="spellStart"/>
            <w:r w:rsidRPr="00302AAA">
              <w:rPr>
                <w:rFonts w:ascii="Liberation Serif" w:eastAsia="Segoe UI" w:hAnsi="Liberation Serif" w:cs="Tahoma"/>
                <w:b/>
                <w:color w:val="000000"/>
                <w:kern w:val="2"/>
                <w:sz w:val="10"/>
                <w:szCs w:val="10"/>
                <w:lang w:bidi="hi-IN"/>
              </w:rPr>
              <w:t>погосподарського</w:t>
            </w:r>
            <w:proofErr w:type="spellEnd"/>
            <w:r w:rsidRPr="00302AAA">
              <w:rPr>
                <w:rFonts w:ascii="Liberation Serif" w:eastAsia="Segoe UI" w:hAnsi="Liberation Serif" w:cs="Tahoma"/>
                <w:b/>
                <w:color w:val="000000"/>
                <w:kern w:val="2"/>
                <w:sz w:val="10"/>
                <w:szCs w:val="10"/>
                <w:lang w:bidi="hi-IN"/>
              </w:rPr>
              <w:t xml:space="preserve"> обліку</w:t>
            </w:r>
            <w:r w:rsidRPr="00302AAA">
              <w:rPr>
                <w:rFonts w:ascii="Liberation Serif" w:eastAsia="Segoe UI" w:hAnsi="Liberation Serif" w:cs="Tahoma"/>
                <w:bCs w:val="0"/>
                <w:color w:val="000000"/>
                <w:kern w:val="2"/>
                <w:sz w:val="10"/>
                <w:szCs w:val="10"/>
                <w:lang w:bidi="hi-IN"/>
              </w:rPr>
              <w:t xml:space="preserve"> станом  на 30.06.2024</w:t>
            </w:r>
          </w:p>
        </w:tc>
        <w:tc>
          <w:tcPr>
            <w:tcW w:w="567" w:type="dxa"/>
            <w:vMerge w:val="restart"/>
            <w:tcBorders>
              <w:top w:val="single" w:sz="4" w:space="0" w:color="000000"/>
              <w:left w:val="single" w:sz="4" w:space="0" w:color="000000"/>
            </w:tcBorders>
            <w:textDirection w:val="btLr"/>
          </w:tcPr>
          <w:p w:rsidR="00B53494" w:rsidRPr="00B53494" w:rsidRDefault="00B53494" w:rsidP="00B53494">
            <w:pPr>
              <w:widowControl w:val="0"/>
              <w:ind w:left="113" w:right="113"/>
              <w:jc w:val="center"/>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 xml:space="preserve">За ІІІ </w:t>
            </w:r>
            <w:proofErr w:type="spellStart"/>
            <w:r w:rsidRPr="00B53494">
              <w:rPr>
                <w:rFonts w:ascii="Liberation Serif" w:eastAsia="Segoe UI" w:hAnsi="Liberation Serif" w:cs="Tahoma"/>
                <w:bCs w:val="0"/>
                <w:color w:val="000000"/>
                <w:kern w:val="2"/>
                <w:sz w:val="12"/>
                <w:szCs w:val="12"/>
                <w:lang w:bidi="hi-IN"/>
              </w:rPr>
              <w:t>кв</w:t>
            </w:r>
            <w:proofErr w:type="spellEnd"/>
            <w:r w:rsidRPr="00B53494">
              <w:rPr>
                <w:rFonts w:ascii="Liberation Serif" w:eastAsia="Segoe UI" w:hAnsi="Liberation Serif" w:cs="Tahoma"/>
                <w:bCs w:val="0"/>
                <w:color w:val="000000"/>
                <w:kern w:val="2"/>
                <w:sz w:val="12"/>
                <w:szCs w:val="12"/>
                <w:lang w:bidi="hi-IN"/>
              </w:rPr>
              <w:t xml:space="preserve"> 2024 введено інформацію до програми</w:t>
            </w:r>
          </w:p>
          <w:p w:rsidR="00B53494" w:rsidRPr="00B53494" w:rsidRDefault="00B53494" w:rsidP="00B53494">
            <w:pPr>
              <w:widowControl w:val="0"/>
              <w:suppressLineNumbers/>
              <w:ind w:left="113" w:right="113"/>
              <w:jc w:val="center"/>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повністю/частково</w:t>
            </w:r>
          </w:p>
        </w:tc>
        <w:tc>
          <w:tcPr>
            <w:tcW w:w="567" w:type="dxa"/>
            <w:vMerge w:val="restart"/>
            <w:tcBorders>
              <w:top w:val="single" w:sz="4" w:space="0" w:color="000000"/>
              <w:left w:val="single" w:sz="4" w:space="0" w:color="000000"/>
            </w:tcBorders>
            <w:textDirection w:val="btLr"/>
          </w:tcPr>
          <w:p w:rsidR="00B53494" w:rsidRPr="00B53494" w:rsidRDefault="00B53494" w:rsidP="00302AAA">
            <w:pPr>
              <w:widowControl w:val="0"/>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 xml:space="preserve">За ІІІ </w:t>
            </w:r>
            <w:proofErr w:type="spellStart"/>
            <w:r w:rsidRPr="00B53494">
              <w:rPr>
                <w:rFonts w:ascii="Liberation Serif" w:eastAsia="Segoe UI" w:hAnsi="Liberation Serif" w:cs="Tahoma"/>
                <w:bCs w:val="0"/>
                <w:color w:val="000000"/>
                <w:kern w:val="2"/>
                <w:sz w:val="12"/>
                <w:szCs w:val="12"/>
                <w:lang w:bidi="hi-IN"/>
              </w:rPr>
              <w:t>кв</w:t>
            </w:r>
            <w:proofErr w:type="spellEnd"/>
            <w:r w:rsidRPr="00B53494">
              <w:rPr>
                <w:rFonts w:ascii="Liberation Serif" w:eastAsia="Segoe UI" w:hAnsi="Liberation Serif" w:cs="Tahoma"/>
                <w:bCs w:val="0"/>
                <w:color w:val="000000"/>
                <w:kern w:val="2"/>
                <w:sz w:val="12"/>
                <w:szCs w:val="12"/>
                <w:lang w:bidi="hi-IN"/>
              </w:rPr>
              <w:t xml:space="preserve"> 2024 введено інформацію до </w:t>
            </w:r>
            <w:r w:rsidRPr="00B53494">
              <w:rPr>
                <w:rFonts w:ascii="Liberation Serif" w:eastAsia="Segoe UI" w:hAnsi="Liberation Serif" w:cs="Tahoma"/>
                <w:bCs w:val="0"/>
                <w:color w:val="000000"/>
                <w:kern w:val="2"/>
                <w:sz w:val="12"/>
                <w:szCs w:val="12"/>
                <w:lang w:val="ru-RU" w:bidi="hi-IN"/>
              </w:rPr>
              <w:t>к</w:t>
            </w:r>
            <w:proofErr w:type="spellStart"/>
            <w:r w:rsidRPr="00B53494">
              <w:rPr>
                <w:rFonts w:ascii="Liberation Serif" w:eastAsia="Segoe UI" w:hAnsi="Liberation Serif" w:cs="Tahoma"/>
                <w:bCs w:val="0"/>
                <w:color w:val="000000"/>
                <w:kern w:val="2"/>
                <w:sz w:val="12"/>
                <w:szCs w:val="12"/>
                <w:lang w:bidi="hi-IN"/>
              </w:rPr>
              <w:t>ниг</w:t>
            </w:r>
            <w:proofErr w:type="spellEnd"/>
          </w:p>
          <w:p w:rsidR="00B53494" w:rsidRPr="00B53494" w:rsidRDefault="00B53494" w:rsidP="00302AAA">
            <w:pPr>
              <w:widowControl w:val="0"/>
              <w:suppressLineNumbers/>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повністю/частково</w:t>
            </w:r>
          </w:p>
        </w:tc>
        <w:tc>
          <w:tcPr>
            <w:tcW w:w="1134" w:type="dxa"/>
            <w:gridSpan w:val="2"/>
            <w:tcBorders>
              <w:top w:val="single" w:sz="4" w:space="0" w:color="000000"/>
              <w:left w:val="single" w:sz="4" w:space="0" w:color="000000"/>
              <w:bottom w:val="single" w:sz="4" w:space="0" w:color="000000"/>
              <w:right w:val="single" w:sz="4" w:space="0" w:color="000000"/>
            </w:tcBorders>
            <w:textDirection w:val="btLr"/>
          </w:tcPr>
          <w:p w:rsidR="00B53494" w:rsidRPr="00B53494" w:rsidRDefault="00B53494" w:rsidP="00302AAA">
            <w:pPr>
              <w:widowControl w:val="0"/>
              <w:suppressLineNumbers/>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 xml:space="preserve">Кількість </w:t>
            </w:r>
            <w:r w:rsidRPr="00B53494">
              <w:rPr>
                <w:rFonts w:ascii="Liberation Serif" w:eastAsia="Segoe UI" w:hAnsi="Liberation Serif" w:cs="Tahoma"/>
                <w:b/>
                <w:color w:val="000000"/>
                <w:kern w:val="2"/>
                <w:sz w:val="12"/>
                <w:szCs w:val="12"/>
                <w:lang w:bidi="hi-IN"/>
              </w:rPr>
              <w:t xml:space="preserve">об'єктів </w:t>
            </w:r>
            <w:proofErr w:type="spellStart"/>
            <w:r w:rsidRPr="00B53494">
              <w:rPr>
                <w:rFonts w:ascii="Liberation Serif" w:eastAsia="Segoe UI" w:hAnsi="Liberation Serif" w:cs="Tahoma"/>
                <w:b/>
                <w:color w:val="000000"/>
                <w:kern w:val="2"/>
                <w:sz w:val="12"/>
                <w:szCs w:val="12"/>
                <w:lang w:bidi="hi-IN"/>
              </w:rPr>
              <w:t>погосподарського</w:t>
            </w:r>
            <w:proofErr w:type="spellEnd"/>
            <w:r w:rsidRPr="00B53494">
              <w:rPr>
                <w:rFonts w:ascii="Liberation Serif" w:eastAsia="Segoe UI" w:hAnsi="Liberation Serif" w:cs="Tahoma"/>
                <w:b/>
                <w:color w:val="000000"/>
                <w:kern w:val="2"/>
                <w:sz w:val="12"/>
                <w:szCs w:val="12"/>
                <w:lang w:bidi="hi-IN"/>
              </w:rPr>
              <w:t xml:space="preserve"> обліку</w:t>
            </w:r>
            <w:r w:rsidRPr="00B53494">
              <w:rPr>
                <w:rFonts w:ascii="Liberation Serif" w:eastAsia="Segoe UI" w:hAnsi="Liberation Serif" w:cs="Tahoma"/>
                <w:bCs w:val="0"/>
                <w:color w:val="000000"/>
                <w:kern w:val="2"/>
                <w:sz w:val="12"/>
                <w:szCs w:val="12"/>
                <w:lang w:bidi="hi-IN"/>
              </w:rPr>
              <w:t xml:space="preserve"> станом  на 30.09.2024</w:t>
            </w:r>
          </w:p>
          <w:p w:rsidR="00B53494" w:rsidRPr="00B53494" w:rsidRDefault="00B53494" w:rsidP="00302AAA">
            <w:pPr>
              <w:widowControl w:val="0"/>
              <w:ind w:left="113" w:right="113"/>
              <w:textAlignment w:val="baseline"/>
              <w:rPr>
                <w:rFonts w:ascii="Liberation Serif" w:eastAsia="Segoe UI" w:hAnsi="Liberation Serif" w:cs="Tahoma"/>
                <w:bCs w:val="0"/>
                <w:color w:val="000000"/>
                <w:kern w:val="2"/>
                <w:sz w:val="12"/>
                <w:szCs w:val="12"/>
                <w:lang w:bidi="hi-IN"/>
              </w:rPr>
            </w:pPr>
          </w:p>
          <w:p w:rsidR="00B53494" w:rsidRPr="00B53494" w:rsidRDefault="00B53494" w:rsidP="00302AAA">
            <w:pPr>
              <w:widowControl w:val="0"/>
              <w:ind w:left="113" w:right="113"/>
              <w:textAlignment w:val="baseline"/>
              <w:rPr>
                <w:rFonts w:ascii="Liberation Serif" w:eastAsia="Segoe UI" w:hAnsi="Liberation Serif" w:cs="Tahoma"/>
                <w:bCs w:val="0"/>
                <w:color w:val="000000"/>
                <w:kern w:val="2"/>
                <w:sz w:val="12"/>
                <w:szCs w:val="12"/>
                <w:lang w:bidi="hi-IN"/>
              </w:rPr>
            </w:pPr>
          </w:p>
          <w:p w:rsidR="00B53494" w:rsidRPr="00B53494" w:rsidRDefault="00B53494" w:rsidP="00302AAA">
            <w:pPr>
              <w:widowControl w:val="0"/>
              <w:ind w:left="113" w:right="113"/>
              <w:jc w:val="center"/>
              <w:textAlignment w:val="baseline"/>
              <w:rPr>
                <w:rFonts w:ascii="Liberation Serif" w:eastAsia="Segoe UI" w:hAnsi="Liberation Serif" w:cs="Tahoma"/>
                <w:bCs w:val="0"/>
                <w:color w:val="000000"/>
                <w:kern w:val="2"/>
                <w:sz w:val="12"/>
                <w:szCs w:val="12"/>
                <w:lang w:bidi="hi-IN"/>
              </w:rPr>
            </w:pPr>
          </w:p>
        </w:tc>
        <w:tc>
          <w:tcPr>
            <w:tcW w:w="567" w:type="dxa"/>
            <w:vMerge w:val="restart"/>
            <w:tcBorders>
              <w:top w:val="single" w:sz="4" w:space="0" w:color="000000"/>
              <w:left w:val="single" w:sz="4" w:space="0" w:color="000000"/>
              <w:right w:val="single" w:sz="4" w:space="0" w:color="000000"/>
            </w:tcBorders>
            <w:tcMar>
              <w:top w:w="0" w:type="dxa"/>
              <w:left w:w="10" w:type="dxa"/>
              <w:bottom w:w="0" w:type="dxa"/>
              <w:right w:w="10" w:type="dxa"/>
            </w:tcMar>
            <w:textDirection w:val="btLr"/>
          </w:tcPr>
          <w:p w:rsidR="00B53494" w:rsidRPr="00B53494" w:rsidRDefault="00B53494" w:rsidP="00B53494">
            <w:pPr>
              <w:widowControl w:val="0"/>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За І</w:t>
            </w:r>
            <w:r w:rsidRPr="00B53494">
              <w:rPr>
                <w:rFonts w:ascii="Liberation Serif" w:eastAsia="Segoe UI" w:hAnsi="Liberation Serif" w:cs="Tahoma"/>
                <w:bCs w:val="0"/>
                <w:color w:val="000000"/>
                <w:kern w:val="2"/>
                <w:sz w:val="12"/>
                <w:szCs w:val="12"/>
                <w:lang w:val="en-US" w:bidi="hi-IN"/>
              </w:rPr>
              <w:t>V</w:t>
            </w:r>
            <w:r w:rsidRPr="00B53494">
              <w:rPr>
                <w:rFonts w:ascii="Liberation Serif" w:eastAsia="Segoe UI" w:hAnsi="Liberation Serif" w:cs="Tahoma"/>
                <w:bCs w:val="0"/>
                <w:color w:val="000000"/>
                <w:kern w:val="2"/>
                <w:sz w:val="12"/>
                <w:szCs w:val="12"/>
                <w:lang w:bidi="hi-IN"/>
              </w:rPr>
              <w:t xml:space="preserve"> </w:t>
            </w:r>
            <w:proofErr w:type="spellStart"/>
            <w:r w:rsidRPr="00B53494">
              <w:rPr>
                <w:rFonts w:ascii="Liberation Serif" w:eastAsia="Segoe UI" w:hAnsi="Liberation Serif" w:cs="Tahoma"/>
                <w:bCs w:val="0"/>
                <w:color w:val="000000"/>
                <w:kern w:val="2"/>
                <w:sz w:val="12"/>
                <w:szCs w:val="12"/>
                <w:lang w:bidi="hi-IN"/>
              </w:rPr>
              <w:t>кв</w:t>
            </w:r>
            <w:proofErr w:type="spellEnd"/>
            <w:r w:rsidRPr="00B53494">
              <w:rPr>
                <w:rFonts w:ascii="Liberation Serif" w:eastAsia="Segoe UI" w:hAnsi="Liberation Serif" w:cs="Tahoma"/>
                <w:bCs w:val="0"/>
                <w:color w:val="000000"/>
                <w:kern w:val="2"/>
                <w:sz w:val="12"/>
                <w:szCs w:val="12"/>
                <w:lang w:bidi="hi-IN"/>
              </w:rPr>
              <w:t xml:space="preserve"> 2024 введено інформацію до програми</w:t>
            </w:r>
          </w:p>
          <w:p w:rsidR="00B53494" w:rsidRPr="00B53494" w:rsidRDefault="00B53494" w:rsidP="00B53494">
            <w:pPr>
              <w:widowControl w:val="0"/>
              <w:suppressLineNumbers/>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повністю/частково</w:t>
            </w:r>
          </w:p>
        </w:tc>
        <w:tc>
          <w:tcPr>
            <w:tcW w:w="567" w:type="dxa"/>
            <w:vMerge w:val="restart"/>
            <w:tcBorders>
              <w:top w:val="single" w:sz="4" w:space="0" w:color="000000"/>
              <w:left w:val="single" w:sz="4" w:space="0" w:color="000000"/>
              <w:right w:val="single" w:sz="4" w:space="0" w:color="000000"/>
            </w:tcBorders>
            <w:tcMar>
              <w:top w:w="0" w:type="dxa"/>
              <w:left w:w="10" w:type="dxa"/>
              <w:bottom w:w="0" w:type="dxa"/>
              <w:right w:w="10" w:type="dxa"/>
            </w:tcMar>
            <w:textDirection w:val="btLr"/>
          </w:tcPr>
          <w:p w:rsidR="00B53494" w:rsidRPr="00B53494" w:rsidRDefault="00B53494" w:rsidP="00B53494">
            <w:pPr>
              <w:widowControl w:val="0"/>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За І</w:t>
            </w:r>
            <w:r w:rsidRPr="00B53494">
              <w:rPr>
                <w:rFonts w:ascii="Liberation Serif" w:eastAsia="Segoe UI" w:hAnsi="Liberation Serif" w:cs="Tahoma"/>
                <w:bCs w:val="0"/>
                <w:color w:val="000000"/>
                <w:kern w:val="2"/>
                <w:sz w:val="12"/>
                <w:szCs w:val="12"/>
                <w:lang w:val="en-US" w:bidi="hi-IN"/>
              </w:rPr>
              <w:t>V</w:t>
            </w:r>
            <w:r w:rsidRPr="00B53494">
              <w:rPr>
                <w:rFonts w:ascii="Liberation Serif" w:eastAsia="Segoe UI" w:hAnsi="Liberation Serif" w:cs="Tahoma"/>
                <w:bCs w:val="0"/>
                <w:color w:val="000000"/>
                <w:kern w:val="2"/>
                <w:sz w:val="12"/>
                <w:szCs w:val="12"/>
                <w:lang w:bidi="hi-IN"/>
              </w:rPr>
              <w:t xml:space="preserve"> </w:t>
            </w:r>
            <w:proofErr w:type="spellStart"/>
            <w:r w:rsidRPr="00B53494">
              <w:rPr>
                <w:rFonts w:ascii="Liberation Serif" w:eastAsia="Segoe UI" w:hAnsi="Liberation Serif" w:cs="Tahoma"/>
                <w:bCs w:val="0"/>
                <w:color w:val="000000"/>
                <w:kern w:val="2"/>
                <w:sz w:val="12"/>
                <w:szCs w:val="12"/>
                <w:lang w:bidi="hi-IN"/>
              </w:rPr>
              <w:t>кв</w:t>
            </w:r>
            <w:proofErr w:type="spellEnd"/>
            <w:r w:rsidRPr="00B53494">
              <w:rPr>
                <w:rFonts w:ascii="Liberation Serif" w:eastAsia="Segoe UI" w:hAnsi="Liberation Serif" w:cs="Tahoma"/>
                <w:bCs w:val="0"/>
                <w:color w:val="000000"/>
                <w:kern w:val="2"/>
                <w:sz w:val="12"/>
                <w:szCs w:val="12"/>
                <w:lang w:bidi="hi-IN"/>
              </w:rPr>
              <w:t xml:space="preserve"> 2024 введено інформацію до </w:t>
            </w:r>
            <w:r w:rsidRPr="00B53494">
              <w:rPr>
                <w:rFonts w:ascii="Liberation Serif" w:eastAsia="Segoe UI" w:hAnsi="Liberation Serif" w:cs="Tahoma"/>
                <w:bCs w:val="0"/>
                <w:color w:val="000000"/>
                <w:kern w:val="2"/>
                <w:sz w:val="12"/>
                <w:szCs w:val="12"/>
                <w:lang w:val="ru-RU" w:bidi="hi-IN"/>
              </w:rPr>
              <w:t>к</w:t>
            </w:r>
            <w:proofErr w:type="spellStart"/>
            <w:r w:rsidRPr="00B53494">
              <w:rPr>
                <w:rFonts w:ascii="Liberation Serif" w:eastAsia="Segoe UI" w:hAnsi="Liberation Serif" w:cs="Tahoma"/>
                <w:bCs w:val="0"/>
                <w:color w:val="000000"/>
                <w:kern w:val="2"/>
                <w:sz w:val="12"/>
                <w:szCs w:val="12"/>
                <w:lang w:bidi="hi-IN"/>
              </w:rPr>
              <w:t>ниг</w:t>
            </w:r>
            <w:proofErr w:type="spellEnd"/>
          </w:p>
          <w:p w:rsidR="00B53494" w:rsidRPr="00B53494" w:rsidRDefault="00B53494" w:rsidP="00B53494">
            <w:pPr>
              <w:widowControl w:val="0"/>
              <w:suppressLineNumbers/>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повністю/частково</w:t>
            </w:r>
          </w:p>
        </w:tc>
        <w:tc>
          <w:tcPr>
            <w:tcW w:w="1144"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extDirection w:val="btLr"/>
          </w:tcPr>
          <w:p w:rsidR="00B53494" w:rsidRPr="00B53494" w:rsidRDefault="00B53494" w:rsidP="00B53494">
            <w:pPr>
              <w:widowControl w:val="0"/>
              <w:suppressLineNumbers/>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 xml:space="preserve">Кількість </w:t>
            </w:r>
            <w:r w:rsidRPr="00B53494">
              <w:rPr>
                <w:rFonts w:ascii="Liberation Serif" w:eastAsia="Segoe UI" w:hAnsi="Liberation Serif" w:cs="Tahoma"/>
                <w:b/>
                <w:color w:val="000000"/>
                <w:kern w:val="2"/>
                <w:sz w:val="12"/>
                <w:szCs w:val="12"/>
                <w:lang w:bidi="hi-IN"/>
              </w:rPr>
              <w:t xml:space="preserve">об'єктів </w:t>
            </w:r>
            <w:proofErr w:type="spellStart"/>
            <w:r w:rsidRPr="00B53494">
              <w:rPr>
                <w:rFonts w:ascii="Liberation Serif" w:eastAsia="Segoe UI" w:hAnsi="Liberation Serif" w:cs="Tahoma"/>
                <w:b/>
                <w:color w:val="000000"/>
                <w:kern w:val="2"/>
                <w:sz w:val="12"/>
                <w:szCs w:val="12"/>
                <w:lang w:bidi="hi-IN"/>
              </w:rPr>
              <w:t>погосподарського</w:t>
            </w:r>
            <w:proofErr w:type="spellEnd"/>
            <w:r w:rsidRPr="00B53494">
              <w:rPr>
                <w:rFonts w:ascii="Liberation Serif" w:eastAsia="Segoe UI" w:hAnsi="Liberation Serif" w:cs="Tahoma"/>
                <w:b/>
                <w:color w:val="000000"/>
                <w:kern w:val="2"/>
                <w:sz w:val="12"/>
                <w:szCs w:val="12"/>
                <w:lang w:bidi="hi-IN"/>
              </w:rPr>
              <w:t xml:space="preserve"> обліку</w:t>
            </w:r>
            <w:r w:rsidRPr="00B53494">
              <w:rPr>
                <w:rFonts w:ascii="Liberation Serif" w:eastAsia="Segoe UI" w:hAnsi="Liberation Serif" w:cs="Tahoma"/>
                <w:bCs w:val="0"/>
                <w:color w:val="000000"/>
                <w:kern w:val="2"/>
                <w:sz w:val="12"/>
                <w:szCs w:val="12"/>
                <w:lang w:bidi="hi-IN"/>
              </w:rPr>
              <w:t xml:space="preserve"> станом  на 3</w:t>
            </w:r>
            <w:r w:rsidRPr="00B53494">
              <w:rPr>
                <w:rFonts w:ascii="Liberation Serif" w:eastAsia="Segoe UI" w:hAnsi="Liberation Serif" w:cs="Tahoma"/>
                <w:bCs w:val="0"/>
                <w:color w:val="000000"/>
                <w:kern w:val="2"/>
                <w:sz w:val="12"/>
                <w:szCs w:val="12"/>
                <w:lang w:val="ru-RU" w:bidi="hi-IN"/>
              </w:rPr>
              <w:t>1</w:t>
            </w:r>
            <w:r w:rsidRPr="00B53494">
              <w:rPr>
                <w:rFonts w:ascii="Liberation Serif" w:eastAsia="Segoe UI" w:hAnsi="Liberation Serif" w:cs="Tahoma"/>
                <w:bCs w:val="0"/>
                <w:color w:val="000000"/>
                <w:kern w:val="2"/>
                <w:sz w:val="12"/>
                <w:szCs w:val="12"/>
                <w:lang w:bidi="hi-IN"/>
              </w:rPr>
              <w:t>.</w:t>
            </w:r>
            <w:r w:rsidRPr="00B53494">
              <w:rPr>
                <w:rFonts w:ascii="Liberation Serif" w:eastAsia="Segoe UI" w:hAnsi="Liberation Serif" w:cs="Tahoma"/>
                <w:bCs w:val="0"/>
                <w:color w:val="000000"/>
                <w:kern w:val="2"/>
                <w:sz w:val="12"/>
                <w:szCs w:val="12"/>
                <w:lang w:val="ru-RU" w:bidi="hi-IN"/>
              </w:rPr>
              <w:t>12</w:t>
            </w:r>
            <w:r w:rsidRPr="00B53494">
              <w:rPr>
                <w:rFonts w:ascii="Liberation Serif" w:eastAsia="Segoe UI" w:hAnsi="Liberation Serif" w:cs="Tahoma"/>
                <w:bCs w:val="0"/>
                <w:color w:val="000000"/>
                <w:kern w:val="2"/>
                <w:sz w:val="12"/>
                <w:szCs w:val="12"/>
                <w:lang w:bidi="hi-IN"/>
              </w:rPr>
              <w:t>.2024</w:t>
            </w:r>
          </w:p>
          <w:p w:rsidR="00B53494" w:rsidRPr="00B53494" w:rsidRDefault="00B53494" w:rsidP="00B53494">
            <w:pPr>
              <w:widowControl w:val="0"/>
              <w:suppressLineNumbers/>
              <w:ind w:left="113" w:right="113"/>
              <w:textAlignment w:val="baseline"/>
              <w:rPr>
                <w:rFonts w:ascii="Liberation Serif" w:eastAsia="Segoe UI" w:hAnsi="Liberation Serif" w:cs="Tahoma"/>
                <w:bCs w:val="0"/>
                <w:color w:val="000000"/>
                <w:kern w:val="2"/>
                <w:sz w:val="12"/>
                <w:szCs w:val="12"/>
                <w:lang w:bidi="hi-IN"/>
              </w:rPr>
            </w:pPr>
          </w:p>
        </w:tc>
      </w:tr>
      <w:tr w:rsidR="00B53494" w:rsidRPr="00302AAA" w:rsidTr="00B53494">
        <w:trPr>
          <w:cantSplit/>
          <w:trHeight w:val="1134"/>
        </w:trPr>
        <w:tc>
          <w:tcPr>
            <w:tcW w:w="763" w:type="dxa"/>
            <w:vMerge/>
            <w:tcBorders>
              <w:top w:val="single" w:sz="4" w:space="0" w:color="000000"/>
              <w:left w:val="single" w:sz="4" w:space="0" w:color="000000"/>
              <w:bottom w:val="single" w:sz="4" w:space="0" w:color="000000"/>
            </w:tcBorders>
          </w:tcPr>
          <w:p w:rsidR="00B53494" w:rsidRPr="00302AAA" w:rsidRDefault="00B53494" w:rsidP="00302AAA">
            <w:pPr>
              <w:widowControl w:val="0"/>
              <w:textAlignment w:val="baseline"/>
              <w:rPr>
                <w:rFonts w:ascii="Liberation Serif" w:eastAsia="Segoe UI" w:hAnsi="Liberation Serif" w:cs="Tahoma"/>
                <w:bCs w:val="0"/>
                <w:color w:val="000000"/>
                <w:kern w:val="2"/>
                <w:sz w:val="10"/>
                <w:szCs w:val="10"/>
                <w:lang w:bidi="hi-IN"/>
              </w:rPr>
            </w:pPr>
          </w:p>
        </w:tc>
        <w:tc>
          <w:tcPr>
            <w:tcW w:w="566" w:type="dxa"/>
            <w:vMerge/>
            <w:tcBorders>
              <w:top w:val="single" w:sz="4" w:space="0" w:color="000000"/>
              <w:left w:val="single" w:sz="4" w:space="0" w:color="000000"/>
              <w:bottom w:val="single" w:sz="4" w:space="0" w:color="000000"/>
            </w:tcBorders>
            <w:textDirection w:val="btLr"/>
          </w:tcPr>
          <w:p w:rsidR="00B53494" w:rsidRPr="00302AAA" w:rsidRDefault="00B53494" w:rsidP="00302AAA">
            <w:pPr>
              <w:widowControl w:val="0"/>
              <w:ind w:left="113" w:right="113"/>
              <w:textAlignment w:val="baseline"/>
              <w:rPr>
                <w:rFonts w:ascii="Liberation Serif" w:eastAsia="Segoe UI" w:hAnsi="Liberation Serif" w:cs="Tahoma"/>
                <w:bCs w:val="0"/>
                <w:color w:val="000000"/>
                <w:kern w:val="2"/>
                <w:sz w:val="10"/>
                <w:szCs w:val="10"/>
                <w:lang w:bidi="hi-IN"/>
              </w:rPr>
            </w:pPr>
          </w:p>
        </w:tc>
        <w:tc>
          <w:tcPr>
            <w:tcW w:w="425" w:type="dxa"/>
            <w:tcBorders>
              <w:left w:val="single" w:sz="4" w:space="0" w:color="000000"/>
              <w:bottom w:val="single" w:sz="4" w:space="0" w:color="000000"/>
            </w:tcBorders>
            <w:textDirection w:val="btLr"/>
          </w:tcPr>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К-ть домогосподарств станом на 31.12.2022</w:t>
            </w:r>
          </w:p>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(код 1,2,3,5,)</w:t>
            </w:r>
          </w:p>
        </w:tc>
        <w:tc>
          <w:tcPr>
            <w:tcW w:w="426" w:type="dxa"/>
            <w:tcBorders>
              <w:left w:val="single" w:sz="4" w:space="0" w:color="000000"/>
              <w:bottom w:val="single" w:sz="4" w:space="0" w:color="000000"/>
            </w:tcBorders>
            <w:textDirection w:val="btLr"/>
          </w:tcPr>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К-ть землеволодінь власники яких проживають в інших населених пунктах  станом  на 31.12.2022 (код 4)</w:t>
            </w:r>
          </w:p>
        </w:tc>
        <w:tc>
          <w:tcPr>
            <w:tcW w:w="425" w:type="dxa"/>
            <w:tcBorders>
              <w:left w:val="single" w:sz="4" w:space="0" w:color="000000"/>
              <w:bottom w:val="single" w:sz="4" w:space="0" w:color="000000"/>
            </w:tcBorders>
            <w:textDirection w:val="btLr"/>
          </w:tcPr>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К-ть домогосподарств станом на 31.12.2023</w:t>
            </w:r>
          </w:p>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(код 1,2,3,5,)</w:t>
            </w:r>
          </w:p>
        </w:tc>
        <w:tc>
          <w:tcPr>
            <w:tcW w:w="285" w:type="dxa"/>
            <w:tcBorders>
              <w:left w:val="single" w:sz="4" w:space="0" w:color="000000"/>
              <w:bottom w:val="single" w:sz="4" w:space="0" w:color="000000"/>
            </w:tcBorders>
            <w:textDirection w:val="btLr"/>
          </w:tcPr>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К-ть землеволодінь власники яких проживають в інших населених пунктах  станом  на 31.12.2023 (код 4)</w:t>
            </w:r>
          </w:p>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p>
        </w:tc>
        <w:tc>
          <w:tcPr>
            <w:tcW w:w="284" w:type="dxa"/>
            <w:vMerge/>
            <w:tcBorders>
              <w:left w:val="single" w:sz="4" w:space="0" w:color="000000"/>
              <w:bottom w:val="single" w:sz="4" w:space="0" w:color="000000"/>
            </w:tcBorders>
            <w:textDirection w:val="btLr"/>
          </w:tcPr>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p>
        </w:tc>
        <w:tc>
          <w:tcPr>
            <w:tcW w:w="567" w:type="dxa"/>
            <w:vMerge/>
            <w:tcBorders>
              <w:left w:val="single" w:sz="4" w:space="0" w:color="000000"/>
              <w:bottom w:val="single" w:sz="4" w:space="0" w:color="000000"/>
            </w:tcBorders>
            <w:textDirection w:val="btLr"/>
          </w:tcPr>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p>
        </w:tc>
        <w:tc>
          <w:tcPr>
            <w:tcW w:w="425" w:type="dxa"/>
            <w:tcBorders>
              <w:left w:val="single" w:sz="4" w:space="0" w:color="000000"/>
              <w:bottom w:val="single" w:sz="4" w:space="0" w:color="000000"/>
            </w:tcBorders>
            <w:textDirection w:val="btLr"/>
          </w:tcPr>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К-ть домогосподарств станом на 31.03.2024</w:t>
            </w:r>
          </w:p>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(код 1,2,3,5,)</w:t>
            </w:r>
          </w:p>
        </w:tc>
        <w:tc>
          <w:tcPr>
            <w:tcW w:w="425" w:type="dxa"/>
            <w:tcBorders>
              <w:left w:val="single" w:sz="4" w:space="0" w:color="000000"/>
              <w:bottom w:val="single" w:sz="4" w:space="0" w:color="000000"/>
            </w:tcBorders>
            <w:textDirection w:val="btLr"/>
          </w:tcPr>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К-ть землеволодінь власники яких проживають в інших населених пунктах станом на 31.03.2024</w:t>
            </w:r>
          </w:p>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(код 4)</w:t>
            </w:r>
          </w:p>
        </w:tc>
        <w:tc>
          <w:tcPr>
            <w:tcW w:w="284" w:type="dxa"/>
            <w:vMerge/>
            <w:tcBorders>
              <w:left w:val="single" w:sz="4" w:space="0" w:color="000000"/>
              <w:bottom w:val="single" w:sz="4" w:space="0" w:color="000000"/>
            </w:tcBorders>
            <w:textDirection w:val="btLr"/>
          </w:tcPr>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p>
        </w:tc>
        <w:tc>
          <w:tcPr>
            <w:tcW w:w="425" w:type="dxa"/>
            <w:vMerge/>
            <w:tcBorders>
              <w:left w:val="single" w:sz="4" w:space="0" w:color="000000"/>
              <w:bottom w:val="single" w:sz="4" w:space="0" w:color="000000"/>
            </w:tcBorders>
            <w:textDirection w:val="btLr"/>
          </w:tcPr>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p>
        </w:tc>
        <w:tc>
          <w:tcPr>
            <w:tcW w:w="425" w:type="dxa"/>
            <w:tcBorders>
              <w:left w:val="single" w:sz="4" w:space="0" w:color="000000"/>
              <w:bottom w:val="single" w:sz="4" w:space="0" w:color="000000"/>
            </w:tcBorders>
            <w:textDirection w:val="btLr"/>
          </w:tcPr>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К-ть домогосподарств станом на 30.06.2024</w:t>
            </w:r>
          </w:p>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(код 1,2,3,5,)</w:t>
            </w:r>
          </w:p>
        </w:tc>
        <w:tc>
          <w:tcPr>
            <w:tcW w:w="709" w:type="dxa"/>
            <w:tcBorders>
              <w:left w:val="single" w:sz="4" w:space="0" w:color="000000"/>
              <w:bottom w:val="single" w:sz="4" w:space="0" w:color="000000"/>
            </w:tcBorders>
            <w:textDirection w:val="btLr"/>
          </w:tcPr>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К-ть землеволодінь власники яких проживають в інших населених пунктах станом на 30.06.2024</w:t>
            </w:r>
          </w:p>
          <w:p w:rsidR="00B53494" w:rsidRPr="00302AAA" w:rsidRDefault="00B53494" w:rsidP="00302AAA">
            <w:pPr>
              <w:widowControl w:val="0"/>
              <w:suppressLineNumbers/>
              <w:ind w:left="113" w:right="113"/>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(код 4)</w:t>
            </w:r>
          </w:p>
        </w:tc>
        <w:tc>
          <w:tcPr>
            <w:tcW w:w="567" w:type="dxa"/>
            <w:vMerge/>
            <w:tcBorders>
              <w:left w:val="single" w:sz="4" w:space="0" w:color="000000"/>
              <w:bottom w:val="single" w:sz="4" w:space="0" w:color="000000"/>
            </w:tcBorders>
            <w:textDirection w:val="btLr"/>
          </w:tcPr>
          <w:p w:rsidR="00B53494" w:rsidRPr="00B53494" w:rsidRDefault="00B53494" w:rsidP="00302AAA">
            <w:pPr>
              <w:widowControl w:val="0"/>
              <w:suppressLineNumbers/>
              <w:ind w:left="113" w:right="113"/>
              <w:textAlignment w:val="baseline"/>
              <w:rPr>
                <w:rFonts w:ascii="Liberation Serif" w:eastAsia="Segoe UI" w:hAnsi="Liberation Serif" w:cs="Tahoma"/>
                <w:bCs w:val="0"/>
                <w:color w:val="000000"/>
                <w:kern w:val="2"/>
                <w:sz w:val="12"/>
                <w:szCs w:val="12"/>
                <w:lang w:bidi="hi-IN"/>
              </w:rPr>
            </w:pPr>
          </w:p>
        </w:tc>
        <w:tc>
          <w:tcPr>
            <w:tcW w:w="567" w:type="dxa"/>
            <w:vMerge/>
            <w:tcBorders>
              <w:left w:val="single" w:sz="4" w:space="0" w:color="000000"/>
              <w:bottom w:val="single" w:sz="4" w:space="0" w:color="000000"/>
            </w:tcBorders>
            <w:textDirection w:val="btLr"/>
          </w:tcPr>
          <w:p w:rsidR="00B53494" w:rsidRPr="00B53494" w:rsidRDefault="00B53494" w:rsidP="00302AAA">
            <w:pPr>
              <w:widowControl w:val="0"/>
              <w:suppressLineNumbers/>
              <w:ind w:left="113" w:right="113"/>
              <w:textAlignment w:val="baseline"/>
              <w:rPr>
                <w:rFonts w:ascii="Liberation Serif" w:eastAsia="Segoe UI" w:hAnsi="Liberation Serif" w:cs="Tahoma"/>
                <w:bCs w:val="0"/>
                <w:color w:val="000000"/>
                <w:kern w:val="2"/>
                <w:sz w:val="12"/>
                <w:szCs w:val="12"/>
                <w:lang w:bidi="hi-IN"/>
              </w:rPr>
            </w:pPr>
          </w:p>
        </w:tc>
        <w:tc>
          <w:tcPr>
            <w:tcW w:w="567" w:type="dxa"/>
            <w:tcBorders>
              <w:left w:val="single" w:sz="4" w:space="0" w:color="000000"/>
              <w:bottom w:val="single" w:sz="4" w:space="0" w:color="000000"/>
            </w:tcBorders>
            <w:textDirection w:val="btLr"/>
          </w:tcPr>
          <w:p w:rsidR="00B53494" w:rsidRPr="00B53494" w:rsidRDefault="00B53494" w:rsidP="00302AAA">
            <w:pPr>
              <w:widowControl w:val="0"/>
              <w:suppressLineNumbers/>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К-ть домогосподарств станом на 30.09.2024</w:t>
            </w:r>
          </w:p>
          <w:p w:rsidR="00B53494" w:rsidRPr="00B53494" w:rsidRDefault="00B53494" w:rsidP="00302AAA">
            <w:pPr>
              <w:widowControl w:val="0"/>
              <w:suppressLineNumbers/>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(код 1,2,3,5,)</w:t>
            </w:r>
          </w:p>
        </w:tc>
        <w:tc>
          <w:tcPr>
            <w:tcW w:w="567" w:type="dxa"/>
            <w:tcBorders>
              <w:left w:val="single" w:sz="4" w:space="0" w:color="000000"/>
              <w:bottom w:val="single" w:sz="4" w:space="0" w:color="000000"/>
              <w:right w:val="single" w:sz="4" w:space="0" w:color="000000"/>
            </w:tcBorders>
            <w:textDirection w:val="btLr"/>
          </w:tcPr>
          <w:p w:rsidR="00B53494" w:rsidRPr="00B53494" w:rsidRDefault="00B53494" w:rsidP="00302AAA">
            <w:pPr>
              <w:widowControl w:val="0"/>
              <w:suppressLineNumbers/>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К-ть землеволодінь власники яких проживають в інших населених пунктах станом на 30.09.2024</w:t>
            </w:r>
          </w:p>
          <w:p w:rsidR="00B53494" w:rsidRPr="00B53494" w:rsidRDefault="00B53494" w:rsidP="00302AAA">
            <w:pPr>
              <w:widowControl w:val="0"/>
              <w:suppressLineNumbers/>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(код 4)</w:t>
            </w:r>
          </w:p>
        </w:tc>
        <w:tc>
          <w:tcPr>
            <w:tcW w:w="567" w:type="dxa"/>
            <w:vMerge/>
            <w:tcBorders>
              <w:left w:val="single" w:sz="4" w:space="0" w:color="000000"/>
              <w:bottom w:val="single" w:sz="4" w:space="0" w:color="000000"/>
              <w:right w:val="single" w:sz="4" w:space="0" w:color="000000"/>
            </w:tcBorders>
            <w:tcMar>
              <w:top w:w="0" w:type="dxa"/>
              <w:left w:w="10" w:type="dxa"/>
              <w:bottom w:w="0" w:type="dxa"/>
              <w:right w:w="10" w:type="dxa"/>
            </w:tcMar>
            <w:textDirection w:val="btLr"/>
          </w:tcPr>
          <w:p w:rsidR="00B53494" w:rsidRPr="00B53494" w:rsidRDefault="00B53494" w:rsidP="00B53494">
            <w:pPr>
              <w:widowControl w:val="0"/>
              <w:suppressLineNumbers/>
              <w:ind w:left="113" w:right="113"/>
              <w:textAlignment w:val="baseline"/>
              <w:rPr>
                <w:rFonts w:ascii="Liberation Serif" w:eastAsia="Segoe UI" w:hAnsi="Liberation Serif" w:cs="Tahoma"/>
                <w:bCs w:val="0"/>
                <w:color w:val="000000"/>
                <w:kern w:val="2"/>
                <w:sz w:val="12"/>
                <w:szCs w:val="12"/>
                <w:lang w:bidi="hi-IN"/>
              </w:rPr>
            </w:pPr>
          </w:p>
        </w:tc>
        <w:tc>
          <w:tcPr>
            <w:tcW w:w="567" w:type="dxa"/>
            <w:vMerge/>
            <w:tcBorders>
              <w:left w:val="single" w:sz="4" w:space="0" w:color="000000"/>
              <w:bottom w:val="single" w:sz="4" w:space="0" w:color="000000"/>
              <w:right w:val="single" w:sz="4" w:space="0" w:color="000000"/>
            </w:tcBorders>
            <w:tcMar>
              <w:top w:w="0" w:type="dxa"/>
              <w:left w:w="10" w:type="dxa"/>
              <w:bottom w:w="0" w:type="dxa"/>
              <w:right w:w="10" w:type="dxa"/>
            </w:tcMar>
            <w:textDirection w:val="btLr"/>
          </w:tcPr>
          <w:p w:rsidR="00B53494" w:rsidRPr="00B53494" w:rsidRDefault="00B53494" w:rsidP="00B53494">
            <w:pPr>
              <w:widowControl w:val="0"/>
              <w:suppressLineNumbers/>
              <w:ind w:left="113" w:right="113"/>
              <w:textAlignment w:val="baseline"/>
              <w:rPr>
                <w:rFonts w:ascii="Liberation Serif" w:eastAsia="Segoe UI" w:hAnsi="Liberation Serif" w:cs="Tahoma"/>
                <w:bCs w:val="0"/>
                <w:color w:val="000000"/>
                <w:kern w:val="2"/>
                <w:sz w:val="12"/>
                <w:szCs w:val="12"/>
                <w:lang w:bidi="hi-IN"/>
              </w:rPr>
            </w:pPr>
          </w:p>
        </w:tc>
        <w:tc>
          <w:tcPr>
            <w:tcW w:w="708" w:type="dxa"/>
            <w:tcBorders>
              <w:left w:val="single" w:sz="4" w:space="0" w:color="000000"/>
              <w:bottom w:val="single" w:sz="4" w:space="0" w:color="000000"/>
              <w:right w:val="single" w:sz="4" w:space="0" w:color="000000"/>
            </w:tcBorders>
            <w:tcMar>
              <w:top w:w="0" w:type="dxa"/>
              <w:left w:w="10" w:type="dxa"/>
              <w:bottom w:w="0" w:type="dxa"/>
              <w:right w:w="10" w:type="dxa"/>
            </w:tcMar>
            <w:textDirection w:val="btLr"/>
          </w:tcPr>
          <w:p w:rsidR="00B53494" w:rsidRPr="00B53494" w:rsidRDefault="00B53494" w:rsidP="00B53494">
            <w:pPr>
              <w:widowControl w:val="0"/>
              <w:suppressLineNumbers/>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К-ть домогосподарств станом на 3</w:t>
            </w:r>
            <w:r w:rsidRPr="00B53494">
              <w:rPr>
                <w:rFonts w:ascii="Liberation Serif" w:eastAsia="Segoe UI" w:hAnsi="Liberation Serif" w:cs="Tahoma"/>
                <w:bCs w:val="0"/>
                <w:color w:val="000000"/>
                <w:kern w:val="2"/>
                <w:sz w:val="12"/>
                <w:szCs w:val="12"/>
                <w:lang w:val="ru-RU" w:bidi="hi-IN"/>
              </w:rPr>
              <w:t>1</w:t>
            </w:r>
            <w:r w:rsidRPr="00B53494">
              <w:rPr>
                <w:rFonts w:ascii="Liberation Serif" w:eastAsia="Segoe UI" w:hAnsi="Liberation Serif" w:cs="Tahoma"/>
                <w:bCs w:val="0"/>
                <w:color w:val="000000"/>
                <w:kern w:val="2"/>
                <w:sz w:val="12"/>
                <w:szCs w:val="12"/>
                <w:lang w:bidi="hi-IN"/>
              </w:rPr>
              <w:t>.</w:t>
            </w:r>
            <w:r w:rsidRPr="00B53494">
              <w:rPr>
                <w:rFonts w:ascii="Liberation Serif" w:eastAsia="Segoe UI" w:hAnsi="Liberation Serif" w:cs="Tahoma"/>
                <w:bCs w:val="0"/>
                <w:color w:val="000000"/>
                <w:kern w:val="2"/>
                <w:sz w:val="12"/>
                <w:szCs w:val="12"/>
                <w:lang w:val="ru-RU" w:bidi="hi-IN"/>
              </w:rPr>
              <w:t>12</w:t>
            </w:r>
            <w:r w:rsidRPr="00B53494">
              <w:rPr>
                <w:rFonts w:ascii="Liberation Serif" w:eastAsia="Segoe UI" w:hAnsi="Liberation Serif" w:cs="Tahoma"/>
                <w:bCs w:val="0"/>
                <w:color w:val="000000"/>
                <w:kern w:val="2"/>
                <w:sz w:val="12"/>
                <w:szCs w:val="12"/>
                <w:lang w:bidi="hi-IN"/>
              </w:rPr>
              <w:t>.</w:t>
            </w:r>
          </w:p>
          <w:p w:rsidR="00B53494" w:rsidRPr="00B53494" w:rsidRDefault="00B53494" w:rsidP="00B53494">
            <w:pPr>
              <w:widowControl w:val="0"/>
              <w:suppressLineNumbers/>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2024</w:t>
            </w:r>
          </w:p>
          <w:p w:rsidR="00B53494" w:rsidRPr="00B53494" w:rsidRDefault="00B53494" w:rsidP="00B53494">
            <w:pPr>
              <w:widowControl w:val="0"/>
              <w:suppressLineNumbers/>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(код 1,2,3,5,)</w:t>
            </w:r>
          </w:p>
        </w:tc>
        <w:tc>
          <w:tcPr>
            <w:tcW w:w="436" w:type="dxa"/>
            <w:tcBorders>
              <w:left w:val="single" w:sz="4" w:space="0" w:color="000000"/>
              <w:bottom w:val="single" w:sz="4" w:space="0" w:color="000000"/>
              <w:right w:val="single" w:sz="4" w:space="0" w:color="000000"/>
            </w:tcBorders>
            <w:tcMar>
              <w:top w:w="0" w:type="dxa"/>
              <w:left w:w="10" w:type="dxa"/>
              <w:bottom w:w="0" w:type="dxa"/>
              <w:right w:w="10" w:type="dxa"/>
            </w:tcMar>
            <w:textDirection w:val="btLr"/>
          </w:tcPr>
          <w:p w:rsidR="00B53494" w:rsidRPr="00B53494" w:rsidRDefault="00B53494" w:rsidP="00B53494">
            <w:pPr>
              <w:widowControl w:val="0"/>
              <w:suppressLineNumbers/>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К-ть землеволодінь власники яких проживають в інших населених пунктах станом на 3</w:t>
            </w:r>
            <w:r w:rsidRPr="00B53494">
              <w:rPr>
                <w:rFonts w:ascii="Liberation Serif" w:eastAsia="Segoe UI" w:hAnsi="Liberation Serif" w:cs="Tahoma"/>
                <w:bCs w:val="0"/>
                <w:color w:val="000000"/>
                <w:kern w:val="2"/>
                <w:sz w:val="12"/>
                <w:szCs w:val="12"/>
                <w:lang w:val="ru-RU" w:bidi="hi-IN"/>
              </w:rPr>
              <w:t>1</w:t>
            </w:r>
            <w:r w:rsidRPr="00B53494">
              <w:rPr>
                <w:rFonts w:ascii="Liberation Serif" w:eastAsia="Segoe UI" w:hAnsi="Liberation Serif" w:cs="Tahoma"/>
                <w:bCs w:val="0"/>
                <w:color w:val="000000"/>
                <w:kern w:val="2"/>
                <w:sz w:val="12"/>
                <w:szCs w:val="12"/>
                <w:lang w:bidi="hi-IN"/>
              </w:rPr>
              <w:t>.</w:t>
            </w:r>
            <w:r w:rsidRPr="00B53494">
              <w:rPr>
                <w:rFonts w:ascii="Liberation Serif" w:eastAsia="Segoe UI" w:hAnsi="Liberation Serif" w:cs="Tahoma"/>
                <w:bCs w:val="0"/>
                <w:color w:val="000000"/>
                <w:kern w:val="2"/>
                <w:sz w:val="12"/>
                <w:szCs w:val="12"/>
                <w:lang w:val="ru-RU" w:bidi="hi-IN"/>
              </w:rPr>
              <w:t>12</w:t>
            </w:r>
            <w:r w:rsidRPr="00B53494">
              <w:rPr>
                <w:rFonts w:ascii="Liberation Serif" w:eastAsia="Segoe UI" w:hAnsi="Liberation Serif" w:cs="Tahoma"/>
                <w:bCs w:val="0"/>
                <w:color w:val="000000"/>
                <w:kern w:val="2"/>
                <w:sz w:val="12"/>
                <w:szCs w:val="12"/>
                <w:lang w:bidi="hi-IN"/>
              </w:rPr>
              <w:t>.</w:t>
            </w:r>
          </w:p>
          <w:p w:rsidR="00B53494" w:rsidRPr="00B53494" w:rsidRDefault="00B53494" w:rsidP="00B53494">
            <w:pPr>
              <w:widowControl w:val="0"/>
              <w:suppressLineNumbers/>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2024</w:t>
            </w:r>
          </w:p>
          <w:p w:rsidR="00B53494" w:rsidRPr="00B53494" w:rsidRDefault="00B53494" w:rsidP="00B53494">
            <w:pPr>
              <w:widowControl w:val="0"/>
              <w:suppressLineNumbers/>
              <w:ind w:left="113" w:right="113"/>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(код 4)</w:t>
            </w:r>
          </w:p>
        </w:tc>
      </w:tr>
      <w:tr w:rsidR="00302AAA" w:rsidRPr="00302AAA" w:rsidTr="00B53494">
        <w:trPr>
          <w:cantSplit/>
          <w:trHeight w:val="1134"/>
        </w:trPr>
        <w:tc>
          <w:tcPr>
            <w:tcW w:w="763" w:type="dxa"/>
            <w:tcBorders>
              <w:left w:val="single" w:sz="4" w:space="0" w:color="000000"/>
              <w:bottom w:val="single" w:sz="4" w:space="0" w:color="000000"/>
            </w:tcBorders>
            <w:textDirection w:val="btLr"/>
            <w:vAlign w:val="center"/>
          </w:tcPr>
          <w:p w:rsidR="00302AAA" w:rsidRPr="00302AAA" w:rsidRDefault="00302AAA" w:rsidP="00B53494">
            <w:pPr>
              <w:widowControl w:val="0"/>
              <w:suppressLineNumbers/>
              <w:ind w:left="113" w:right="113"/>
              <w:jc w:val="center"/>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Боголюбський</w:t>
            </w:r>
          </w:p>
        </w:tc>
        <w:tc>
          <w:tcPr>
            <w:tcW w:w="566"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1516</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1535</w:t>
            </w:r>
          </w:p>
        </w:tc>
        <w:tc>
          <w:tcPr>
            <w:tcW w:w="426"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35</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1680</w:t>
            </w:r>
          </w:p>
        </w:tc>
        <w:tc>
          <w:tcPr>
            <w:tcW w:w="28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97</w:t>
            </w:r>
          </w:p>
        </w:tc>
        <w:tc>
          <w:tcPr>
            <w:tcW w:w="284"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95/194</w:t>
            </w:r>
          </w:p>
        </w:tc>
        <w:tc>
          <w:tcPr>
            <w:tcW w:w="567"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117/291</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1743</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107</w:t>
            </w:r>
          </w:p>
        </w:tc>
        <w:tc>
          <w:tcPr>
            <w:tcW w:w="284"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147/399</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147/304</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1779</w:t>
            </w:r>
          </w:p>
        </w:tc>
        <w:tc>
          <w:tcPr>
            <w:tcW w:w="709"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118</w:t>
            </w:r>
          </w:p>
        </w:tc>
        <w:tc>
          <w:tcPr>
            <w:tcW w:w="567"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124/124</w:t>
            </w:r>
          </w:p>
        </w:tc>
        <w:tc>
          <w:tcPr>
            <w:tcW w:w="567"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2"/>
                <w:szCs w:val="12"/>
                <w:lang w:val="en-US" w:bidi="hi-IN"/>
              </w:rPr>
            </w:pPr>
            <w:r w:rsidRPr="00302AAA">
              <w:rPr>
                <w:rFonts w:ascii="Liberation Serif" w:eastAsia="Segoe UI" w:hAnsi="Liberation Serif" w:cs="Tahoma"/>
                <w:bCs w:val="0"/>
                <w:color w:val="000000"/>
                <w:kern w:val="2"/>
                <w:sz w:val="12"/>
                <w:szCs w:val="12"/>
                <w:lang w:val="en-US" w:bidi="hi-IN"/>
              </w:rPr>
              <w:t>124/124</w:t>
            </w:r>
          </w:p>
        </w:tc>
        <w:tc>
          <w:tcPr>
            <w:tcW w:w="567" w:type="dxa"/>
            <w:tcBorders>
              <w:top w:val="single" w:sz="4" w:space="0" w:color="000000"/>
              <w:left w:val="single" w:sz="4" w:space="0" w:color="000000"/>
              <w:bottom w:val="single" w:sz="4" w:space="0" w:color="000000"/>
              <w:right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2"/>
                <w:szCs w:val="12"/>
                <w:lang w:val="en-US" w:bidi="hi-IN"/>
              </w:rPr>
            </w:pPr>
            <w:r w:rsidRPr="00302AAA">
              <w:rPr>
                <w:rFonts w:ascii="Liberation Serif" w:eastAsia="Segoe UI" w:hAnsi="Liberation Serif" w:cs="Tahoma"/>
                <w:bCs w:val="0"/>
                <w:color w:val="000000"/>
                <w:kern w:val="2"/>
                <w:sz w:val="12"/>
                <w:szCs w:val="12"/>
                <w:lang w:val="en-US" w:bidi="hi-IN"/>
              </w:rPr>
              <w:t>1801</w:t>
            </w:r>
          </w:p>
        </w:tc>
        <w:tc>
          <w:tcPr>
            <w:tcW w:w="567" w:type="dxa"/>
            <w:tcBorders>
              <w:left w:val="single" w:sz="4" w:space="0" w:color="000000"/>
              <w:bottom w:val="single" w:sz="4" w:space="0" w:color="000000"/>
              <w:right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6"/>
                <w:szCs w:val="16"/>
                <w:lang w:val="en-US" w:bidi="hi-IN"/>
              </w:rPr>
            </w:pPr>
            <w:r w:rsidRPr="00302AAA">
              <w:rPr>
                <w:rFonts w:ascii="Liberation Serif" w:eastAsia="Segoe UI" w:hAnsi="Liberation Serif" w:cs="Tahoma"/>
                <w:bCs w:val="0"/>
                <w:color w:val="000000"/>
                <w:kern w:val="2"/>
                <w:sz w:val="16"/>
                <w:szCs w:val="16"/>
                <w:lang w:val="en-US" w:bidi="hi-IN"/>
              </w:rPr>
              <w:t>132</w:t>
            </w:r>
          </w:p>
        </w:tc>
        <w:tc>
          <w:tcPr>
            <w:tcW w:w="56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307/412</w:t>
            </w:r>
          </w:p>
        </w:tc>
        <w:tc>
          <w:tcPr>
            <w:tcW w:w="56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307/357</w:t>
            </w:r>
          </w:p>
        </w:tc>
        <w:tc>
          <w:tcPr>
            <w:tcW w:w="70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cs="Tahoma"/>
                <w:bCs w:val="0"/>
                <w:color w:val="000000"/>
                <w:kern w:val="2"/>
                <w:sz w:val="12"/>
                <w:szCs w:val="12"/>
                <w:lang w:val="en-US" w:bidi="hi-IN"/>
              </w:rPr>
            </w:pPr>
            <w:r w:rsidRPr="00B53494">
              <w:rPr>
                <w:rFonts w:ascii="Liberation Serif" w:eastAsia="Segoe UI" w:hAnsi="Liberation Serif" w:cs="Tahoma"/>
                <w:bCs w:val="0"/>
                <w:color w:val="000000"/>
                <w:kern w:val="2"/>
                <w:sz w:val="12"/>
                <w:szCs w:val="12"/>
                <w:lang w:val="en-US" w:bidi="hi-IN"/>
              </w:rPr>
              <w:t>1852</w:t>
            </w:r>
          </w:p>
        </w:tc>
        <w:tc>
          <w:tcPr>
            <w:tcW w:w="4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cs="Tahoma"/>
                <w:bCs w:val="0"/>
                <w:color w:val="000000"/>
                <w:kern w:val="2"/>
                <w:sz w:val="12"/>
                <w:szCs w:val="12"/>
                <w:lang w:val="en-US" w:bidi="hi-IN"/>
              </w:rPr>
            </w:pPr>
            <w:r w:rsidRPr="00B53494">
              <w:rPr>
                <w:rFonts w:ascii="Liberation Serif" w:eastAsia="Segoe UI" w:hAnsi="Liberation Serif" w:cs="Tahoma"/>
                <w:bCs w:val="0"/>
                <w:color w:val="000000"/>
                <w:kern w:val="2"/>
                <w:sz w:val="12"/>
                <w:szCs w:val="12"/>
                <w:lang w:val="en-US" w:bidi="hi-IN"/>
              </w:rPr>
              <w:t>153</w:t>
            </w:r>
          </w:p>
        </w:tc>
      </w:tr>
      <w:tr w:rsidR="00302AAA" w:rsidRPr="00302AAA" w:rsidTr="00B53494">
        <w:trPr>
          <w:cantSplit/>
          <w:trHeight w:val="1134"/>
        </w:trPr>
        <w:tc>
          <w:tcPr>
            <w:tcW w:w="763" w:type="dxa"/>
            <w:tcBorders>
              <w:left w:val="single" w:sz="4" w:space="0" w:color="000000"/>
              <w:bottom w:val="single" w:sz="4" w:space="0" w:color="000000"/>
            </w:tcBorders>
            <w:textDirection w:val="btLr"/>
            <w:vAlign w:val="center"/>
          </w:tcPr>
          <w:p w:rsidR="00302AAA" w:rsidRPr="00302AAA" w:rsidRDefault="00302AAA" w:rsidP="00B53494">
            <w:pPr>
              <w:widowControl w:val="0"/>
              <w:suppressLineNumbers/>
              <w:ind w:left="113" w:right="113"/>
              <w:jc w:val="center"/>
              <w:textAlignment w:val="baseline"/>
              <w:rPr>
                <w:rFonts w:ascii="Liberation Serif" w:eastAsia="Segoe UI" w:hAnsi="Liberation Serif" w:cs="Tahoma"/>
                <w:bCs w:val="0"/>
                <w:color w:val="000000"/>
                <w:kern w:val="2"/>
                <w:sz w:val="10"/>
                <w:szCs w:val="10"/>
                <w:lang w:bidi="hi-IN"/>
              </w:rPr>
            </w:pPr>
            <w:proofErr w:type="spellStart"/>
            <w:r w:rsidRPr="00302AAA">
              <w:rPr>
                <w:rFonts w:ascii="Liberation Serif" w:eastAsia="Segoe UI" w:hAnsi="Liberation Serif" w:cs="Tahoma"/>
                <w:bCs w:val="0"/>
                <w:color w:val="000000"/>
                <w:kern w:val="2"/>
                <w:sz w:val="10"/>
                <w:szCs w:val="10"/>
                <w:lang w:bidi="hi-IN"/>
              </w:rPr>
              <w:t>Заборольський</w:t>
            </w:r>
            <w:proofErr w:type="spellEnd"/>
          </w:p>
        </w:tc>
        <w:tc>
          <w:tcPr>
            <w:tcW w:w="566"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2012</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2037</w:t>
            </w:r>
          </w:p>
        </w:tc>
        <w:tc>
          <w:tcPr>
            <w:tcW w:w="426"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34</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2236</w:t>
            </w:r>
          </w:p>
        </w:tc>
        <w:tc>
          <w:tcPr>
            <w:tcW w:w="28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182</w:t>
            </w:r>
          </w:p>
        </w:tc>
        <w:tc>
          <w:tcPr>
            <w:tcW w:w="284"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184/77</w:t>
            </w:r>
          </w:p>
        </w:tc>
        <w:tc>
          <w:tcPr>
            <w:tcW w:w="567"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191/0</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2260</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205</w:t>
            </w:r>
          </w:p>
        </w:tc>
        <w:tc>
          <w:tcPr>
            <w:tcW w:w="284"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285/0</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304/1</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2313</w:t>
            </w:r>
          </w:p>
        </w:tc>
        <w:tc>
          <w:tcPr>
            <w:tcW w:w="709"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224</w:t>
            </w:r>
          </w:p>
        </w:tc>
        <w:tc>
          <w:tcPr>
            <w:tcW w:w="567"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175/1</w:t>
            </w:r>
          </w:p>
        </w:tc>
        <w:tc>
          <w:tcPr>
            <w:tcW w:w="567"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2"/>
                <w:szCs w:val="12"/>
                <w:lang w:bidi="hi-IN"/>
              </w:rPr>
            </w:pPr>
            <w:r w:rsidRPr="00302AAA">
              <w:rPr>
                <w:rFonts w:ascii="Liberation Serif" w:eastAsia="Segoe UI" w:hAnsi="Liberation Serif" w:cs="Tahoma"/>
                <w:bCs w:val="0"/>
                <w:color w:val="000000"/>
                <w:kern w:val="2"/>
                <w:sz w:val="12"/>
                <w:szCs w:val="12"/>
                <w:lang w:bidi="hi-IN"/>
              </w:rPr>
              <w:t>17/4</w:t>
            </w:r>
          </w:p>
        </w:tc>
        <w:tc>
          <w:tcPr>
            <w:tcW w:w="567" w:type="dxa"/>
            <w:tcBorders>
              <w:left w:val="single" w:sz="4" w:space="0" w:color="000000"/>
              <w:bottom w:val="single" w:sz="4" w:space="0" w:color="000000"/>
              <w:right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2"/>
                <w:szCs w:val="12"/>
                <w:lang w:bidi="hi-IN"/>
              </w:rPr>
            </w:pPr>
            <w:r w:rsidRPr="00302AAA">
              <w:rPr>
                <w:rFonts w:ascii="Liberation Serif" w:eastAsia="Segoe UI" w:hAnsi="Liberation Serif" w:cs="Tahoma"/>
                <w:bCs w:val="0"/>
                <w:color w:val="000000"/>
                <w:kern w:val="2"/>
                <w:sz w:val="12"/>
                <w:szCs w:val="12"/>
                <w:lang w:bidi="hi-IN"/>
              </w:rPr>
              <w:t>2344</w:t>
            </w:r>
          </w:p>
        </w:tc>
        <w:tc>
          <w:tcPr>
            <w:tcW w:w="567" w:type="dxa"/>
            <w:tcBorders>
              <w:left w:val="single" w:sz="4" w:space="0" w:color="000000"/>
              <w:bottom w:val="single" w:sz="4" w:space="0" w:color="000000"/>
              <w:right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6"/>
                <w:szCs w:val="16"/>
                <w:lang w:bidi="hi-IN"/>
              </w:rPr>
            </w:pPr>
            <w:r w:rsidRPr="00302AAA">
              <w:rPr>
                <w:rFonts w:ascii="Liberation Serif" w:eastAsia="Segoe UI" w:hAnsi="Liberation Serif" w:cs="Tahoma"/>
                <w:bCs w:val="0"/>
                <w:color w:val="000000"/>
                <w:kern w:val="2"/>
                <w:sz w:val="16"/>
                <w:szCs w:val="16"/>
                <w:lang w:bidi="hi-IN"/>
              </w:rPr>
              <w:t>237</w:t>
            </w:r>
          </w:p>
        </w:tc>
        <w:tc>
          <w:tcPr>
            <w:tcW w:w="56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cs="Tahoma"/>
                <w:bCs w:val="0"/>
                <w:color w:val="000000"/>
                <w:kern w:val="2"/>
                <w:sz w:val="12"/>
                <w:szCs w:val="12"/>
                <w:lang w:val="en-US" w:bidi="hi-IN"/>
              </w:rPr>
            </w:pPr>
            <w:r w:rsidRPr="00B53494">
              <w:rPr>
                <w:rFonts w:ascii="Liberation Serif" w:eastAsia="Segoe UI" w:hAnsi="Liberation Serif" w:cs="Tahoma"/>
                <w:bCs w:val="0"/>
                <w:color w:val="000000"/>
                <w:kern w:val="2"/>
                <w:sz w:val="12"/>
                <w:szCs w:val="12"/>
                <w:lang w:val="en-US" w:bidi="hi-IN"/>
              </w:rPr>
              <w:t>106/0</w:t>
            </w:r>
          </w:p>
        </w:tc>
        <w:tc>
          <w:tcPr>
            <w:tcW w:w="56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cs="Tahoma"/>
                <w:bCs w:val="0"/>
                <w:color w:val="000000"/>
                <w:kern w:val="2"/>
                <w:sz w:val="12"/>
                <w:szCs w:val="12"/>
                <w:lang w:val="en-US" w:bidi="hi-IN"/>
              </w:rPr>
            </w:pPr>
            <w:r w:rsidRPr="00B53494">
              <w:rPr>
                <w:rFonts w:ascii="Liberation Serif" w:eastAsia="Segoe UI" w:hAnsi="Liberation Serif" w:cs="Tahoma"/>
                <w:bCs w:val="0"/>
                <w:color w:val="000000"/>
                <w:kern w:val="2"/>
                <w:sz w:val="12"/>
                <w:szCs w:val="12"/>
                <w:lang w:val="en-US" w:bidi="hi-IN"/>
              </w:rPr>
              <w:t>102/0</w:t>
            </w:r>
          </w:p>
        </w:tc>
        <w:tc>
          <w:tcPr>
            <w:tcW w:w="70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cs="Tahoma"/>
                <w:bCs w:val="0"/>
                <w:color w:val="000000"/>
                <w:kern w:val="2"/>
                <w:sz w:val="12"/>
                <w:szCs w:val="12"/>
                <w:lang w:val="en-US" w:bidi="hi-IN"/>
              </w:rPr>
            </w:pPr>
            <w:r w:rsidRPr="00B53494">
              <w:rPr>
                <w:rFonts w:ascii="Liberation Serif" w:eastAsia="Segoe UI" w:hAnsi="Liberation Serif" w:cs="Tahoma"/>
                <w:bCs w:val="0"/>
                <w:color w:val="000000"/>
                <w:kern w:val="2"/>
                <w:sz w:val="12"/>
                <w:szCs w:val="12"/>
                <w:lang w:val="en-US" w:bidi="hi-IN"/>
              </w:rPr>
              <w:t>2686</w:t>
            </w:r>
          </w:p>
        </w:tc>
        <w:tc>
          <w:tcPr>
            <w:tcW w:w="4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cs="Tahoma"/>
                <w:bCs w:val="0"/>
                <w:color w:val="000000"/>
                <w:kern w:val="2"/>
                <w:sz w:val="12"/>
                <w:szCs w:val="12"/>
                <w:lang w:val="en-US" w:bidi="hi-IN"/>
              </w:rPr>
            </w:pPr>
            <w:r w:rsidRPr="00B53494">
              <w:rPr>
                <w:rFonts w:ascii="Liberation Serif" w:eastAsia="Segoe UI" w:hAnsi="Liberation Serif" w:cs="Tahoma"/>
                <w:bCs w:val="0"/>
                <w:color w:val="000000"/>
                <w:kern w:val="2"/>
                <w:sz w:val="12"/>
                <w:szCs w:val="12"/>
                <w:lang w:val="en-US" w:bidi="hi-IN"/>
              </w:rPr>
              <w:t>165</w:t>
            </w:r>
          </w:p>
        </w:tc>
      </w:tr>
      <w:tr w:rsidR="00302AAA" w:rsidRPr="00302AAA" w:rsidTr="00B53494">
        <w:trPr>
          <w:cantSplit/>
          <w:trHeight w:val="1134"/>
        </w:trPr>
        <w:tc>
          <w:tcPr>
            <w:tcW w:w="763" w:type="dxa"/>
            <w:tcBorders>
              <w:left w:val="single" w:sz="4" w:space="0" w:color="000000"/>
              <w:bottom w:val="single" w:sz="4" w:space="0" w:color="000000"/>
            </w:tcBorders>
            <w:textDirection w:val="btLr"/>
            <w:vAlign w:val="center"/>
          </w:tcPr>
          <w:p w:rsidR="00302AAA" w:rsidRPr="00302AAA" w:rsidRDefault="00302AAA" w:rsidP="00B53494">
            <w:pPr>
              <w:widowControl w:val="0"/>
              <w:suppressLineNumbers/>
              <w:ind w:left="113" w:right="113"/>
              <w:jc w:val="center"/>
              <w:textAlignment w:val="baseline"/>
              <w:rPr>
                <w:rFonts w:ascii="Liberation Serif" w:eastAsia="Segoe UI" w:hAnsi="Liberation Serif" w:cs="Tahoma"/>
                <w:bCs w:val="0"/>
                <w:color w:val="000000"/>
                <w:kern w:val="2"/>
                <w:sz w:val="10"/>
                <w:szCs w:val="10"/>
                <w:lang w:bidi="hi-IN"/>
              </w:rPr>
            </w:pPr>
            <w:proofErr w:type="spellStart"/>
            <w:r w:rsidRPr="00302AAA">
              <w:rPr>
                <w:rFonts w:ascii="Liberation Serif" w:eastAsia="Segoe UI" w:hAnsi="Liberation Serif" w:cs="Tahoma"/>
                <w:bCs w:val="0"/>
                <w:color w:val="000000"/>
                <w:kern w:val="2"/>
                <w:sz w:val="10"/>
                <w:szCs w:val="10"/>
                <w:lang w:bidi="hi-IN"/>
              </w:rPr>
              <w:t>Жидичинський</w:t>
            </w:r>
            <w:proofErr w:type="spellEnd"/>
          </w:p>
        </w:tc>
        <w:tc>
          <w:tcPr>
            <w:tcW w:w="566"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1915</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1667</w:t>
            </w:r>
          </w:p>
        </w:tc>
        <w:tc>
          <w:tcPr>
            <w:tcW w:w="426"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284</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1675</w:t>
            </w:r>
          </w:p>
        </w:tc>
        <w:tc>
          <w:tcPr>
            <w:tcW w:w="28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317</w:t>
            </w:r>
          </w:p>
        </w:tc>
        <w:tc>
          <w:tcPr>
            <w:tcW w:w="284"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0/0</w:t>
            </w:r>
          </w:p>
        </w:tc>
        <w:tc>
          <w:tcPr>
            <w:tcW w:w="567"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110/252</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1677</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320</w:t>
            </w:r>
          </w:p>
        </w:tc>
        <w:tc>
          <w:tcPr>
            <w:tcW w:w="284"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45/450</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177/254</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1688</w:t>
            </w:r>
          </w:p>
        </w:tc>
        <w:tc>
          <w:tcPr>
            <w:tcW w:w="709"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333</w:t>
            </w:r>
          </w:p>
        </w:tc>
        <w:tc>
          <w:tcPr>
            <w:tcW w:w="567"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81/190</w:t>
            </w:r>
          </w:p>
        </w:tc>
        <w:tc>
          <w:tcPr>
            <w:tcW w:w="567"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2"/>
                <w:szCs w:val="12"/>
                <w:lang w:bidi="hi-IN"/>
              </w:rPr>
            </w:pPr>
            <w:r w:rsidRPr="00302AAA">
              <w:rPr>
                <w:rFonts w:ascii="Liberation Serif" w:eastAsia="Segoe UI" w:hAnsi="Liberation Serif" w:cs="Tahoma"/>
                <w:bCs w:val="0"/>
                <w:color w:val="000000"/>
                <w:kern w:val="2"/>
                <w:sz w:val="12"/>
                <w:szCs w:val="12"/>
                <w:lang w:bidi="hi-IN"/>
              </w:rPr>
              <w:t>81/190</w:t>
            </w:r>
          </w:p>
        </w:tc>
        <w:tc>
          <w:tcPr>
            <w:tcW w:w="567" w:type="dxa"/>
            <w:tcBorders>
              <w:left w:val="single" w:sz="4" w:space="0" w:color="000000"/>
              <w:bottom w:val="single" w:sz="4" w:space="0" w:color="000000"/>
              <w:right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2"/>
                <w:szCs w:val="12"/>
                <w:lang w:bidi="hi-IN"/>
              </w:rPr>
            </w:pPr>
            <w:r w:rsidRPr="00302AAA">
              <w:rPr>
                <w:rFonts w:ascii="Liberation Serif" w:eastAsia="Segoe UI" w:hAnsi="Liberation Serif" w:cs="Tahoma"/>
                <w:bCs w:val="0"/>
                <w:color w:val="000000"/>
                <w:kern w:val="2"/>
                <w:sz w:val="12"/>
                <w:szCs w:val="12"/>
                <w:lang w:bidi="hi-IN"/>
              </w:rPr>
              <w:t>1689</w:t>
            </w:r>
          </w:p>
        </w:tc>
        <w:tc>
          <w:tcPr>
            <w:tcW w:w="567" w:type="dxa"/>
            <w:tcBorders>
              <w:left w:val="single" w:sz="4" w:space="0" w:color="000000"/>
              <w:bottom w:val="single" w:sz="4" w:space="0" w:color="000000"/>
              <w:right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6"/>
                <w:szCs w:val="16"/>
                <w:lang w:bidi="hi-IN"/>
              </w:rPr>
            </w:pPr>
            <w:r w:rsidRPr="00302AAA">
              <w:rPr>
                <w:rFonts w:ascii="Liberation Serif" w:eastAsia="Segoe UI" w:hAnsi="Liberation Serif" w:cs="Tahoma"/>
                <w:bCs w:val="0"/>
                <w:color w:val="000000"/>
                <w:kern w:val="2"/>
                <w:sz w:val="16"/>
                <w:szCs w:val="16"/>
                <w:lang w:bidi="hi-IN"/>
              </w:rPr>
              <w:t>334</w:t>
            </w:r>
          </w:p>
        </w:tc>
        <w:tc>
          <w:tcPr>
            <w:tcW w:w="56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205/73</w:t>
            </w:r>
          </w:p>
        </w:tc>
        <w:tc>
          <w:tcPr>
            <w:tcW w:w="56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205/73</w:t>
            </w:r>
          </w:p>
        </w:tc>
        <w:tc>
          <w:tcPr>
            <w:tcW w:w="70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1699</w:t>
            </w:r>
          </w:p>
        </w:tc>
        <w:tc>
          <w:tcPr>
            <w:tcW w:w="4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cs="Tahoma"/>
                <w:bCs w:val="0"/>
                <w:color w:val="000000"/>
                <w:kern w:val="2"/>
                <w:sz w:val="12"/>
                <w:szCs w:val="12"/>
                <w:lang w:bidi="hi-IN"/>
              </w:rPr>
            </w:pPr>
            <w:r w:rsidRPr="00B53494">
              <w:rPr>
                <w:rFonts w:ascii="Liberation Serif" w:eastAsia="Segoe UI" w:hAnsi="Liberation Serif" w:cs="Tahoma"/>
                <w:bCs w:val="0"/>
                <w:color w:val="000000"/>
                <w:kern w:val="2"/>
                <w:sz w:val="12"/>
                <w:szCs w:val="12"/>
                <w:lang w:bidi="hi-IN"/>
              </w:rPr>
              <w:t>344</w:t>
            </w:r>
          </w:p>
        </w:tc>
      </w:tr>
      <w:tr w:rsidR="00302AAA" w:rsidRPr="00302AAA" w:rsidTr="00B53494">
        <w:trPr>
          <w:cantSplit/>
          <w:trHeight w:val="1134"/>
        </w:trPr>
        <w:tc>
          <w:tcPr>
            <w:tcW w:w="763" w:type="dxa"/>
            <w:tcBorders>
              <w:left w:val="single" w:sz="4" w:space="0" w:color="000000"/>
              <w:bottom w:val="single" w:sz="4" w:space="0" w:color="000000"/>
            </w:tcBorders>
            <w:textDirection w:val="btLr"/>
            <w:vAlign w:val="center"/>
          </w:tcPr>
          <w:p w:rsidR="00302AAA" w:rsidRPr="00302AAA" w:rsidRDefault="00302AAA" w:rsidP="00B53494">
            <w:pPr>
              <w:widowControl w:val="0"/>
              <w:suppressLineNumbers/>
              <w:ind w:left="113" w:right="113"/>
              <w:jc w:val="center"/>
              <w:textAlignment w:val="baseline"/>
              <w:rPr>
                <w:rFonts w:ascii="Liberation Serif" w:eastAsia="Segoe UI" w:hAnsi="Liberation Serif" w:cs="Tahoma"/>
                <w:bCs w:val="0"/>
                <w:color w:val="000000"/>
                <w:kern w:val="2"/>
                <w:sz w:val="10"/>
                <w:szCs w:val="10"/>
                <w:lang w:bidi="hi-IN"/>
              </w:rPr>
            </w:pPr>
            <w:proofErr w:type="spellStart"/>
            <w:r w:rsidRPr="00302AAA">
              <w:rPr>
                <w:rFonts w:ascii="Liberation Serif" w:eastAsia="Segoe UI" w:hAnsi="Liberation Serif" w:cs="Tahoma"/>
                <w:bCs w:val="0"/>
                <w:color w:val="000000"/>
                <w:kern w:val="2"/>
                <w:sz w:val="10"/>
                <w:szCs w:val="10"/>
                <w:lang w:bidi="hi-IN"/>
              </w:rPr>
              <w:t>Княгининівський</w:t>
            </w:r>
            <w:proofErr w:type="spellEnd"/>
          </w:p>
        </w:tc>
        <w:tc>
          <w:tcPr>
            <w:tcW w:w="566"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bCs w:val="0"/>
                <w:color w:val="000000"/>
                <w:kern w:val="2"/>
                <w:sz w:val="10"/>
                <w:szCs w:val="10"/>
                <w:lang w:bidi="hi-IN"/>
              </w:rPr>
            </w:pPr>
            <w:r w:rsidRPr="00302AAA">
              <w:rPr>
                <w:rFonts w:ascii="Liberation Serif" w:eastAsia="Segoe UI" w:hAnsi="Liberation Serif"/>
                <w:bCs w:val="0"/>
                <w:color w:val="000000"/>
                <w:kern w:val="2"/>
                <w:sz w:val="10"/>
                <w:szCs w:val="10"/>
                <w:lang w:bidi="hi-IN"/>
              </w:rPr>
              <w:t>2833</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bCs w:val="0"/>
                <w:color w:val="000000"/>
                <w:kern w:val="2"/>
                <w:sz w:val="10"/>
                <w:szCs w:val="10"/>
                <w:lang w:bidi="hi-IN"/>
              </w:rPr>
            </w:pPr>
            <w:r w:rsidRPr="00302AAA">
              <w:rPr>
                <w:rFonts w:ascii="Liberation Serif" w:eastAsia="Segoe UI" w:hAnsi="Liberation Serif"/>
                <w:bCs w:val="0"/>
                <w:color w:val="000000"/>
                <w:kern w:val="2"/>
                <w:sz w:val="10"/>
                <w:szCs w:val="10"/>
                <w:lang w:bidi="hi-IN"/>
              </w:rPr>
              <w:t>2657</w:t>
            </w:r>
          </w:p>
        </w:tc>
        <w:tc>
          <w:tcPr>
            <w:tcW w:w="426"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bCs w:val="0"/>
                <w:color w:val="000000"/>
                <w:kern w:val="2"/>
                <w:sz w:val="10"/>
                <w:szCs w:val="10"/>
                <w:lang w:bidi="hi-IN"/>
              </w:rPr>
            </w:pPr>
            <w:r w:rsidRPr="00302AAA">
              <w:rPr>
                <w:rFonts w:ascii="Liberation Serif" w:eastAsia="Segoe UI" w:hAnsi="Liberation Serif"/>
                <w:bCs w:val="0"/>
                <w:color w:val="000000"/>
                <w:kern w:val="2"/>
                <w:sz w:val="10"/>
                <w:szCs w:val="10"/>
                <w:lang w:bidi="hi-IN"/>
              </w:rPr>
              <w:t>197</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bCs w:val="0"/>
                <w:color w:val="000000"/>
                <w:kern w:val="2"/>
                <w:sz w:val="10"/>
                <w:szCs w:val="10"/>
                <w:lang w:bidi="hi-IN"/>
              </w:rPr>
            </w:pPr>
            <w:r w:rsidRPr="00302AAA">
              <w:rPr>
                <w:rFonts w:ascii="Liberation Serif" w:eastAsia="Segoe UI" w:hAnsi="Liberation Serif"/>
                <w:bCs w:val="0"/>
                <w:color w:val="000000"/>
                <w:kern w:val="2"/>
                <w:sz w:val="10"/>
                <w:szCs w:val="10"/>
                <w:lang w:bidi="hi-IN"/>
              </w:rPr>
              <w:t>2650</w:t>
            </w:r>
          </w:p>
        </w:tc>
        <w:tc>
          <w:tcPr>
            <w:tcW w:w="28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590</w:t>
            </w:r>
          </w:p>
        </w:tc>
        <w:tc>
          <w:tcPr>
            <w:tcW w:w="284"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115/287</w:t>
            </w:r>
          </w:p>
        </w:tc>
        <w:tc>
          <w:tcPr>
            <w:tcW w:w="567"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115/</w:t>
            </w:r>
            <w:bookmarkStart w:id="1" w:name="_GoBack"/>
            <w:bookmarkEnd w:id="1"/>
            <w:r w:rsidRPr="00302AAA">
              <w:rPr>
                <w:rFonts w:ascii="Liberation Serif" w:eastAsia="Segoe UI" w:hAnsi="Liberation Serif" w:cs="Tahoma"/>
                <w:bCs w:val="0"/>
                <w:color w:val="000000"/>
                <w:kern w:val="2"/>
                <w:sz w:val="10"/>
                <w:szCs w:val="10"/>
                <w:lang w:bidi="hi-IN"/>
              </w:rPr>
              <w:t>287</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bCs w:val="0"/>
                <w:color w:val="000000"/>
                <w:kern w:val="2"/>
                <w:sz w:val="10"/>
                <w:szCs w:val="10"/>
                <w:lang w:bidi="hi-IN"/>
              </w:rPr>
            </w:pPr>
            <w:r w:rsidRPr="00302AAA">
              <w:rPr>
                <w:rFonts w:ascii="Liberation Serif" w:eastAsia="Segoe UI" w:hAnsi="Liberation Serif"/>
                <w:bCs w:val="0"/>
                <w:color w:val="000000"/>
                <w:kern w:val="2"/>
                <w:sz w:val="10"/>
                <w:szCs w:val="10"/>
                <w:lang w:bidi="hi-IN"/>
              </w:rPr>
              <w:t>2655</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bCs w:val="0"/>
                <w:color w:val="000000"/>
                <w:kern w:val="2"/>
                <w:sz w:val="10"/>
                <w:szCs w:val="10"/>
                <w:lang w:bidi="hi-IN"/>
              </w:rPr>
            </w:pPr>
            <w:r w:rsidRPr="00302AAA">
              <w:rPr>
                <w:rFonts w:ascii="Liberation Serif" w:eastAsia="Segoe UI" w:hAnsi="Liberation Serif"/>
                <w:bCs w:val="0"/>
                <w:color w:val="000000"/>
                <w:kern w:val="2"/>
                <w:sz w:val="10"/>
                <w:szCs w:val="10"/>
                <w:lang w:bidi="hi-IN"/>
              </w:rPr>
              <w:t>700</w:t>
            </w:r>
          </w:p>
        </w:tc>
        <w:tc>
          <w:tcPr>
            <w:tcW w:w="284"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bCs w:val="0"/>
                <w:color w:val="000000"/>
                <w:kern w:val="2"/>
                <w:sz w:val="10"/>
                <w:szCs w:val="10"/>
                <w:lang w:bidi="hi-IN"/>
              </w:rPr>
            </w:pPr>
            <w:r w:rsidRPr="00302AAA">
              <w:rPr>
                <w:rFonts w:ascii="Liberation Serif" w:eastAsia="Segoe UI" w:hAnsi="Liberation Serif"/>
                <w:bCs w:val="0"/>
                <w:color w:val="000000"/>
                <w:kern w:val="2"/>
                <w:sz w:val="10"/>
                <w:szCs w:val="10"/>
                <w:lang w:bidi="hi-IN"/>
              </w:rPr>
              <w:t>56/525</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bCs w:val="0"/>
                <w:color w:val="000000"/>
                <w:kern w:val="2"/>
                <w:sz w:val="10"/>
                <w:szCs w:val="10"/>
                <w:lang w:bidi="hi-IN"/>
              </w:rPr>
            </w:pPr>
            <w:r w:rsidRPr="00302AAA">
              <w:rPr>
                <w:rFonts w:ascii="Liberation Serif" w:eastAsia="Segoe UI" w:hAnsi="Liberation Serif"/>
                <w:bCs w:val="0"/>
                <w:color w:val="000000"/>
                <w:kern w:val="2"/>
                <w:sz w:val="10"/>
                <w:szCs w:val="10"/>
                <w:lang w:bidi="hi-IN"/>
              </w:rPr>
              <w:t>56/525</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bCs w:val="0"/>
                <w:color w:val="000000"/>
                <w:kern w:val="2"/>
                <w:sz w:val="10"/>
                <w:szCs w:val="10"/>
                <w:lang w:bidi="hi-IN"/>
              </w:rPr>
            </w:pPr>
            <w:r w:rsidRPr="00302AAA">
              <w:rPr>
                <w:rFonts w:ascii="Liberation Serif" w:eastAsia="Segoe UI" w:hAnsi="Liberation Serif"/>
                <w:bCs w:val="0"/>
                <w:color w:val="000000"/>
                <w:kern w:val="2"/>
                <w:sz w:val="10"/>
                <w:szCs w:val="10"/>
                <w:lang w:bidi="hi-IN"/>
              </w:rPr>
              <w:t>2655</w:t>
            </w:r>
          </w:p>
        </w:tc>
        <w:tc>
          <w:tcPr>
            <w:tcW w:w="709"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bCs w:val="0"/>
                <w:color w:val="000000"/>
                <w:kern w:val="2"/>
                <w:sz w:val="10"/>
                <w:szCs w:val="10"/>
                <w:lang w:bidi="hi-IN"/>
              </w:rPr>
            </w:pPr>
            <w:r w:rsidRPr="00302AAA">
              <w:rPr>
                <w:rFonts w:ascii="Liberation Serif" w:eastAsia="Segoe UI" w:hAnsi="Liberation Serif"/>
                <w:bCs w:val="0"/>
                <w:color w:val="000000"/>
                <w:kern w:val="2"/>
                <w:sz w:val="10"/>
                <w:szCs w:val="10"/>
                <w:lang w:bidi="hi-IN"/>
              </w:rPr>
              <w:t>809</w:t>
            </w:r>
          </w:p>
        </w:tc>
        <w:tc>
          <w:tcPr>
            <w:tcW w:w="567"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bCs w:val="0"/>
                <w:color w:val="000000"/>
                <w:kern w:val="2"/>
                <w:sz w:val="10"/>
                <w:szCs w:val="10"/>
                <w:lang w:bidi="hi-IN"/>
              </w:rPr>
            </w:pPr>
            <w:r w:rsidRPr="00302AAA">
              <w:rPr>
                <w:rFonts w:ascii="Liberation Serif" w:eastAsia="Segoe UI" w:hAnsi="Liberation Serif"/>
                <w:bCs w:val="0"/>
                <w:color w:val="000000"/>
                <w:kern w:val="2"/>
                <w:sz w:val="10"/>
                <w:szCs w:val="10"/>
                <w:lang w:bidi="hi-IN"/>
              </w:rPr>
              <w:t>155/170</w:t>
            </w:r>
          </w:p>
        </w:tc>
        <w:tc>
          <w:tcPr>
            <w:tcW w:w="567"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bCs w:val="0"/>
                <w:color w:val="000000"/>
                <w:kern w:val="2"/>
                <w:sz w:val="12"/>
                <w:szCs w:val="12"/>
                <w:lang w:bidi="hi-IN"/>
              </w:rPr>
            </w:pPr>
            <w:r w:rsidRPr="00302AAA">
              <w:rPr>
                <w:rFonts w:ascii="Liberation Serif" w:eastAsia="Segoe UI" w:hAnsi="Liberation Serif"/>
                <w:bCs w:val="0"/>
                <w:color w:val="000000"/>
                <w:kern w:val="2"/>
                <w:sz w:val="12"/>
                <w:szCs w:val="12"/>
                <w:lang w:bidi="hi-IN"/>
              </w:rPr>
              <w:t>155/170</w:t>
            </w:r>
          </w:p>
        </w:tc>
        <w:tc>
          <w:tcPr>
            <w:tcW w:w="567" w:type="dxa"/>
            <w:tcBorders>
              <w:left w:val="single" w:sz="4" w:space="0" w:color="000000"/>
              <w:bottom w:val="single" w:sz="4" w:space="0" w:color="000000"/>
              <w:right w:val="single" w:sz="4" w:space="0" w:color="000000"/>
            </w:tcBorders>
          </w:tcPr>
          <w:p w:rsidR="00302AAA" w:rsidRPr="00302AAA" w:rsidRDefault="00302AAA" w:rsidP="00302AAA">
            <w:pPr>
              <w:widowControl w:val="0"/>
              <w:suppressLineNumbers/>
              <w:textAlignment w:val="baseline"/>
              <w:rPr>
                <w:rFonts w:ascii="Liberation Serif" w:eastAsia="Segoe UI" w:hAnsi="Liberation Serif"/>
                <w:bCs w:val="0"/>
                <w:color w:val="000000"/>
                <w:kern w:val="2"/>
                <w:sz w:val="12"/>
                <w:szCs w:val="12"/>
                <w:lang w:bidi="hi-IN"/>
              </w:rPr>
            </w:pPr>
            <w:r w:rsidRPr="00302AAA">
              <w:rPr>
                <w:rFonts w:ascii="Liberation Serif" w:eastAsia="Segoe UI" w:hAnsi="Liberation Serif"/>
                <w:bCs w:val="0"/>
                <w:color w:val="000000"/>
                <w:kern w:val="2"/>
                <w:sz w:val="12"/>
                <w:szCs w:val="12"/>
                <w:lang w:bidi="hi-IN"/>
              </w:rPr>
              <w:t>2764</w:t>
            </w:r>
          </w:p>
        </w:tc>
        <w:tc>
          <w:tcPr>
            <w:tcW w:w="567" w:type="dxa"/>
            <w:tcBorders>
              <w:left w:val="single" w:sz="4" w:space="0" w:color="000000"/>
              <w:bottom w:val="single" w:sz="4" w:space="0" w:color="000000"/>
              <w:right w:val="single" w:sz="4" w:space="0" w:color="000000"/>
            </w:tcBorders>
          </w:tcPr>
          <w:p w:rsidR="00302AAA" w:rsidRPr="00302AAA" w:rsidRDefault="00302AAA" w:rsidP="00302AAA">
            <w:pPr>
              <w:widowControl w:val="0"/>
              <w:suppressLineNumbers/>
              <w:textAlignment w:val="baseline"/>
              <w:rPr>
                <w:rFonts w:ascii="Liberation Serif" w:eastAsia="Segoe UI" w:hAnsi="Liberation Serif"/>
                <w:bCs w:val="0"/>
                <w:color w:val="000000"/>
                <w:kern w:val="2"/>
                <w:sz w:val="16"/>
                <w:szCs w:val="16"/>
                <w:lang w:bidi="hi-IN"/>
              </w:rPr>
            </w:pPr>
            <w:r w:rsidRPr="00302AAA">
              <w:rPr>
                <w:rFonts w:ascii="Liberation Serif" w:eastAsia="Segoe UI" w:hAnsi="Liberation Serif"/>
                <w:bCs w:val="0"/>
                <w:color w:val="000000"/>
                <w:kern w:val="2"/>
                <w:sz w:val="16"/>
                <w:szCs w:val="16"/>
                <w:lang w:bidi="hi-IN"/>
              </w:rPr>
              <w:t>851</w:t>
            </w:r>
          </w:p>
        </w:tc>
        <w:tc>
          <w:tcPr>
            <w:tcW w:w="56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bCs w:val="0"/>
                <w:color w:val="000000"/>
                <w:kern w:val="2"/>
                <w:sz w:val="12"/>
                <w:szCs w:val="12"/>
                <w:lang w:val="en-US" w:bidi="hi-IN"/>
              </w:rPr>
            </w:pPr>
            <w:r w:rsidRPr="00B53494">
              <w:rPr>
                <w:rFonts w:ascii="Liberation Serif" w:eastAsia="Segoe UI" w:hAnsi="Liberation Serif"/>
                <w:bCs w:val="0"/>
                <w:color w:val="000000"/>
                <w:kern w:val="2"/>
                <w:sz w:val="12"/>
                <w:szCs w:val="12"/>
                <w:lang w:val="en-US" w:bidi="hi-IN"/>
              </w:rPr>
              <w:t>111/652</w:t>
            </w:r>
          </w:p>
        </w:tc>
        <w:tc>
          <w:tcPr>
            <w:tcW w:w="56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bCs w:val="0"/>
                <w:color w:val="000000"/>
                <w:kern w:val="2"/>
                <w:sz w:val="12"/>
                <w:szCs w:val="12"/>
                <w:lang w:val="en-US" w:bidi="hi-IN"/>
              </w:rPr>
            </w:pPr>
            <w:r w:rsidRPr="00B53494">
              <w:rPr>
                <w:rFonts w:ascii="Liberation Serif" w:eastAsia="Segoe UI" w:hAnsi="Liberation Serif"/>
                <w:bCs w:val="0"/>
                <w:color w:val="000000"/>
                <w:kern w:val="2"/>
                <w:sz w:val="12"/>
                <w:szCs w:val="12"/>
                <w:lang w:val="en-US" w:bidi="hi-IN"/>
              </w:rPr>
              <w:t>111/652</w:t>
            </w:r>
          </w:p>
        </w:tc>
        <w:tc>
          <w:tcPr>
            <w:tcW w:w="70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bCs w:val="0"/>
                <w:color w:val="000000"/>
                <w:kern w:val="2"/>
                <w:sz w:val="12"/>
                <w:szCs w:val="12"/>
                <w:lang w:val="en-US" w:bidi="hi-IN"/>
              </w:rPr>
            </w:pPr>
            <w:r w:rsidRPr="00B53494">
              <w:rPr>
                <w:rFonts w:ascii="Liberation Serif" w:eastAsia="Segoe UI" w:hAnsi="Liberation Serif"/>
                <w:bCs w:val="0"/>
                <w:color w:val="000000"/>
                <w:kern w:val="2"/>
                <w:sz w:val="12"/>
                <w:szCs w:val="12"/>
                <w:lang w:val="en-US" w:bidi="hi-IN"/>
              </w:rPr>
              <w:t>2955</w:t>
            </w:r>
          </w:p>
        </w:tc>
        <w:tc>
          <w:tcPr>
            <w:tcW w:w="4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bCs w:val="0"/>
                <w:color w:val="000000"/>
                <w:kern w:val="2"/>
                <w:sz w:val="12"/>
                <w:szCs w:val="12"/>
                <w:lang w:val="en-US" w:bidi="hi-IN"/>
              </w:rPr>
            </w:pPr>
            <w:r w:rsidRPr="00B53494">
              <w:rPr>
                <w:rFonts w:ascii="Liberation Serif" w:eastAsia="Segoe UI" w:hAnsi="Liberation Serif"/>
                <w:bCs w:val="0"/>
                <w:color w:val="000000"/>
                <w:kern w:val="2"/>
                <w:sz w:val="12"/>
                <w:szCs w:val="12"/>
                <w:lang w:val="en-US" w:bidi="hi-IN"/>
              </w:rPr>
              <w:t>1121</w:t>
            </w:r>
          </w:p>
        </w:tc>
      </w:tr>
      <w:tr w:rsidR="00302AAA" w:rsidRPr="00302AAA" w:rsidTr="00B53494">
        <w:trPr>
          <w:cantSplit/>
          <w:trHeight w:val="1134"/>
        </w:trPr>
        <w:tc>
          <w:tcPr>
            <w:tcW w:w="763" w:type="dxa"/>
            <w:tcBorders>
              <w:left w:val="single" w:sz="4" w:space="0" w:color="000000"/>
              <w:bottom w:val="single" w:sz="4" w:space="0" w:color="000000"/>
            </w:tcBorders>
            <w:textDirection w:val="btLr"/>
            <w:vAlign w:val="center"/>
          </w:tcPr>
          <w:p w:rsidR="00302AAA" w:rsidRPr="00302AAA" w:rsidRDefault="00302AAA" w:rsidP="00B53494">
            <w:pPr>
              <w:widowControl w:val="0"/>
              <w:suppressLineNumbers/>
              <w:ind w:left="113" w:right="113"/>
              <w:jc w:val="center"/>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Прилуцький</w:t>
            </w:r>
          </w:p>
        </w:tc>
        <w:tc>
          <w:tcPr>
            <w:tcW w:w="566"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1794</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1420</w:t>
            </w:r>
          </w:p>
        </w:tc>
        <w:tc>
          <w:tcPr>
            <w:tcW w:w="426"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430</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1452</w:t>
            </w:r>
          </w:p>
        </w:tc>
        <w:tc>
          <w:tcPr>
            <w:tcW w:w="28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474</w:t>
            </w:r>
          </w:p>
        </w:tc>
        <w:tc>
          <w:tcPr>
            <w:tcW w:w="284"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73/375</w:t>
            </w:r>
          </w:p>
        </w:tc>
        <w:tc>
          <w:tcPr>
            <w:tcW w:w="567"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bidi="hi-IN"/>
              </w:rPr>
            </w:pPr>
            <w:r w:rsidRPr="00302AAA">
              <w:rPr>
                <w:rFonts w:ascii="Liberation Serif" w:eastAsia="Segoe UI" w:hAnsi="Liberation Serif" w:cs="Tahoma"/>
                <w:bCs w:val="0"/>
                <w:color w:val="000000"/>
                <w:kern w:val="2"/>
                <w:sz w:val="10"/>
                <w:szCs w:val="10"/>
                <w:lang w:bidi="hi-IN"/>
              </w:rPr>
              <w:t>203/146</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1455</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476</w:t>
            </w:r>
          </w:p>
        </w:tc>
        <w:tc>
          <w:tcPr>
            <w:tcW w:w="284"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147/82</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68/106</w:t>
            </w:r>
          </w:p>
        </w:tc>
        <w:tc>
          <w:tcPr>
            <w:tcW w:w="425"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1459</w:t>
            </w:r>
          </w:p>
        </w:tc>
        <w:tc>
          <w:tcPr>
            <w:tcW w:w="709"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486</w:t>
            </w:r>
          </w:p>
        </w:tc>
        <w:tc>
          <w:tcPr>
            <w:tcW w:w="567"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0"/>
                <w:szCs w:val="10"/>
                <w:lang w:val="en-US" w:bidi="hi-IN"/>
              </w:rPr>
            </w:pPr>
            <w:r w:rsidRPr="00302AAA">
              <w:rPr>
                <w:rFonts w:ascii="Liberation Serif" w:eastAsia="Segoe UI" w:hAnsi="Liberation Serif" w:cs="Tahoma"/>
                <w:bCs w:val="0"/>
                <w:color w:val="000000"/>
                <w:kern w:val="2"/>
                <w:sz w:val="10"/>
                <w:szCs w:val="10"/>
                <w:lang w:val="en-US" w:bidi="hi-IN"/>
              </w:rPr>
              <w:t>71/142</w:t>
            </w:r>
          </w:p>
        </w:tc>
        <w:tc>
          <w:tcPr>
            <w:tcW w:w="567" w:type="dxa"/>
            <w:tcBorders>
              <w:left w:val="single" w:sz="4" w:space="0" w:color="000000"/>
              <w:bottom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2"/>
                <w:szCs w:val="12"/>
                <w:lang w:val="en-US" w:bidi="hi-IN"/>
              </w:rPr>
            </w:pPr>
            <w:r w:rsidRPr="00302AAA">
              <w:rPr>
                <w:rFonts w:ascii="Liberation Serif" w:eastAsia="Segoe UI" w:hAnsi="Liberation Serif" w:cs="Tahoma"/>
                <w:bCs w:val="0"/>
                <w:color w:val="000000"/>
                <w:kern w:val="2"/>
                <w:sz w:val="12"/>
                <w:szCs w:val="12"/>
                <w:lang w:val="en-US" w:bidi="hi-IN"/>
              </w:rPr>
              <w:t>36/74</w:t>
            </w:r>
          </w:p>
        </w:tc>
        <w:tc>
          <w:tcPr>
            <w:tcW w:w="567" w:type="dxa"/>
            <w:tcBorders>
              <w:left w:val="single" w:sz="4" w:space="0" w:color="000000"/>
              <w:bottom w:val="single" w:sz="4" w:space="0" w:color="000000"/>
              <w:right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2"/>
                <w:szCs w:val="12"/>
                <w:lang w:val="en-US" w:bidi="hi-IN"/>
              </w:rPr>
            </w:pPr>
            <w:r w:rsidRPr="00302AAA">
              <w:rPr>
                <w:rFonts w:ascii="Liberation Serif" w:eastAsia="Segoe UI" w:hAnsi="Liberation Serif" w:cs="Tahoma"/>
                <w:bCs w:val="0"/>
                <w:color w:val="000000"/>
                <w:kern w:val="2"/>
                <w:sz w:val="12"/>
                <w:szCs w:val="12"/>
                <w:lang w:val="en-US" w:bidi="hi-IN"/>
              </w:rPr>
              <w:t>1464</w:t>
            </w:r>
          </w:p>
        </w:tc>
        <w:tc>
          <w:tcPr>
            <w:tcW w:w="567" w:type="dxa"/>
            <w:tcBorders>
              <w:left w:val="single" w:sz="4" w:space="0" w:color="000000"/>
              <w:bottom w:val="single" w:sz="4" w:space="0" w:color="000000"/>
              <w:right w:val="single" w:sz="4" w:space="0" w:color="000000"/>
            </w:tcBorders>
          </w:tcPr>
          <w:p w:rsidR="00302AAA" w:rsidRPr="00302AAA" w:rsidRDefault="00302AAA" w:rsidP="00302AAA">
            <w:pPr>
              <w:widowControl w:val="0"/>
              <w:suppressLineNumbers/>
              <w:textAlignment w:val="baseline"/>
              <w:rPr>
                <w:rFonts w:ascii="Liberation Serif" w:eastAsia="Segoe UI" w:hAnsi="Liberation Serif" w:cs="Tahoma"/>
                <w:bCs w:val="0"/>
                <w:color w:val="000000"/>
                <w:kern w:val="2"/>
                <w:sz w:val="16"/>
                <w:szCs w:val="16"/>
                <w:lang w:val="en-US" w:bidi="hi-IN"/>
              </w:rPr>
            </w:pPr>
            <w:r w:rsidRPr="00302AAA">
              <w:rPr>
                <w:rFonts w:ascii="Liberation Serif" w:eastAsia="Segoe UI" w:hAnsi="Liberation Serif" w:cs="Tahoma"/>
                <w:bCs w:val="0"/>
                <w:color w:val="000000"/>
                <w:kern w:val="2"/>
                <w:sz w:val="16"/>
                <w:szCs w:val="16"/>
                <w:lang w:val="en-US" w:bidi="hi-IN"/>
              </w:rPr>
              <w:t>493</w:t>
            </w:r>
          </w:p>
        </w:tc>
        <w:tc>
          <w:tcPr>
            <w:tcW w:w="56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cs="Tahoma"/>
                <w:bCs w:val="0"/>
                <w:color w:val="000000"/>
                <w:kern w:val="2"/>
                <w:sz w:val="12"/>
                <w:szCs w:val="12"/>
                <w:lang w:val="en-US" w:bidi="hi-IN"/>
              </w:rPr>
            </w:pPr>
            <w:r w:rsidRPr="00B53494">
              <w:rPr>
                <w:rFonts w:ascii="Liberation Serif" w:eastAsia="Segoe UI" w:hAnsi="Liberation Serif" w:cs="Tahoma"/>
                <w:bCs w:val="0"/>
                <w:color w:val="000000"/>
                <w:kern w:val="2"/>
                <w:sz w:val="12"/>
                <w:szCs w:val="12"/>
                <w:lang w:val="en-US" w:bidi="hi-IN"/>
              </w:rPr>
              <w:t>129/24</w:t>
            </w:r>
          </w:p>
        </w:tc>
        <w:tc>
          <w:tcPr>
            <w:tcW w:w="56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cs="Tahoma"/>
                <w:bCs w:val="0"/>
                <w:color w:val="000000"/>
                <w:kern w:val="2"/>
                <w:sz w:val="12"/>
                <w:szCs w:val="12"/>
                <w:lang w:val="en-US" w:bidi="hi-IN"/>
              </w:rPr>
            </w:pPr>
            <w:r w:rsidRPr="00B53494">
              <w:rPr>
                <w:rFonts w:ascii="Liberation Serif" w:eastAsia="Segoe UI" w:hAnsi="Liberation Serif" w:cs="Tahoma"/>
                <w:bCs w:val="0"/>
                <w:color w:val="000000"/>
                <w:kern w:val="2"/>
                <w:sz w:val="12"/>
                <w:szCs w:val="12"/>
                <w:lang w:val="en-US" w:bidi="hi-IN"/>
              </w:rPr>
              <w:t>54/6</w:t>
            </w:r>
          </w:p>
        </w:tc>
        <w:tc>
          <w:tcPr>
            <w:tcW w:w="70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cs="Tahoma"/>
                <w:bCs w:val="0"/>
                <w:color w:val="000000"/>
                <w:kern w:val="2"/>
                <w:sz w:val="12"/>
                <w:szCs w:val="12"/>
                <w:lang w:val="en-US" w:bidi="hi-IN"/>
              </w:rPr>
            </w:pPr>
            <w:r w:rsidRPr="00B53494">
              <w:rPr>
                <w:rFonts w:ascii="Liberation Serif" w:eastAsia="Segoe UI" w:hAnsi="Liberation Serif" w:cs="Tahoma"/>
                <w:bCs w:val="0"/>
                <w:color w:val="000000"/>
                <w:kern w:val="2"/>
                <w:sz w:val="12"/>
                <w:szCs w:val="12"/>
                <w:lang w:val="en-US" w:bidi="hi-IN"/>
              </w:rPr>
              <w:t>1475</w:t>
            </w:r>
          </w:p>
        </w:tc>
        <w:tc>
          <w:tcPr>
            <w:tcW w:w="4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02AAA" w:rsidRPr="00B53494" w:rsidRDefault="00302AAA" w:rsidP="00302AAA">
            <w:pPr>
              <w:widowControl w:val="0"/>
              <w:suppressLineNumbers/>
              <w:textAlignment w:val="baseline"/>
              <w:rPr>
                <w:rFonts w:ascii="Liberation Serif" w:eastAsia="Segoe UI" w:hAnsi="Liberation Serif" w:cs="Tahoma"/>
                <w:bCs w:val="0"/>
                <w:color w:val="000000"/>
                <w:kern w:val="2"/>
                <w:sz w:val="12"/>
                <w:szCs w:val="12"/>
                <w:lang w:val="en-US" w:bidi="hi-IN"/>
              </w:rPr>
            </w:pPr>
            <w:r w:rsidRPr="00B53494">
              <w:rPr>
                <w:rFonts w:ascii="Liberation Serif" w:eastAsia="Segoe UI" w:hAnsi="Liberation Serif" w:cs="Tahoma"/>
                <w:bCs w:val="0"/>
                <w:color w:val="000000"/>
                <w:kern w:val="2"/>
                <w:sz w:val="12"/>
                <w:szCs w:val="12"/>
                <w:lang w:val="en-US" w:bidi="hi-IN"/>
              </w:rPr>
              <w:t>494</w:t>
            </w:r>
          </w:p>
        </w:tc>
      </w:tr>
    </w:tbl>
    <w:p w:rsidR="00302AAA" w:rsidRPr="00302AAA" w:rsidRDefault="00302AAA" w:rsidP="00302AAA">
      <w:pPr>
        <w:widowControl w:val="0"/>
        <w:textAlignment w:val="baseline"/>
        <w:rPr>
          <w:rFonts w:ascii="Liberation Serif" w:eastAsia="Segoe UI" w:hAnsi="Liberation Serif" w:cs="Tahoma"/>
          <w:bCs w:val="0"/>
          <w:color w:val="000000"/>
          <w:kern w:val="2"/>
          <w:sz w:val="16"/>
          <w:szCs w:val="16"/>
          <w:lang w:bidi="hi-IN"/>
        </w:rPr>
      </w:pPr>
    </w:p>
    <w:p w:rsidR="00302AAA" w:rsidRPr="00302AAA" w:rsidRDefault="00302AAA" w:rsidP="00302AAA">
      <w:pPr>
        <w:widowControl w:val="0"/>
        <w:textAlignment w:val="baseline"/>
        <w:rPr>
          <w:rFonts w:ascii="Liberation Serif" w:eastAsia="Segoe UI" w:hAnsi="Liberation Serif" w:cs="Tahoma"/>
          <w:bCs w:val="0"/>
          <w:color w:val="000000"/>
          <w:kern w:val="2"/>
          <w:sz w:val="16"/>
          <w:szCs w:val="16"/>
          <w:lang w:bidi="hi-IN"/>
        </w:rPr>
      </w:pPr>
      <w:r w:rsidRPr="00302AAA">
        <w:rPr>
          <w:rFonts w:ascii="Liberation Serif" w:eastAsia="Segoe UI" w:hAnsi="Liberation Serif" w:cs="Tahoma"/>
          <w:bCs w:val="0"/>
          <w:color w:val="000000"/>
          <w:kern w:val="2"/>
          <w:sz w:val="16"/>
          <w:szCs w:val="16"/>
          <w:lang w:bidi="hi-IN"/>
        </w:rPr>
        <w:t>Домогосподарство в даному звіті код 1,2,3,5.</w:t>
      </w:r>
    </w:p>
    <w:p w:rsidR="00302AAA" w:rsidRPr="00302AAA" w:rsidRDefault="00302AAA" w:rsidP="00302AAA">
      <w:pPr>
        <w:widowControl w:val="0"/>
        <w:textAlignment w:val="baseline"/>
        <w:rPr>
          <w:rFonts w:ascii="Liberation Serif" w:eastAsia="Segoe UI" w:hAnsi="Liberation Serif" w:cs="Tahoma"/>
          <w:bCs w:val="0"/>
          <w:color w:val="000000"/>
          <w:kern w:val="2"/>
          <w:sz w:val="18"/>
          <w:szCs w:val="18"/>
          <w:lang w:bidi="hi-IN"/>
        </w:rPr>
      </w:pPr>
      <w:r w:rsidRPr="00302AAA">
        <w:rPr>
          <w:rFonts w:ascii="Liberation Serif" w:eastAsia="Segoe UI" w:hAnsi="Liberation Serif" w:cs="Tahoma"/>
          <w:bCs w:val="0"/>
          <w:color w:val="000000"/>
          <w:kern w:val="2"/>
          <w:sz w:val="18"/>
          <w:szCs w:val="18"/>
          <w:lang w:bidi="hi-IN"/>
        </w:rPr>
        <w:t>Землеволодіння в даному звіті код 4.</w:t>
      </w:r>
    </w:p>
    <w:p w:rsidR="00302AAA" w:rsidRPr="00302AAA" w:rsidRDefault="00302AAA" w:rsidP="00302AAA">
      <w:pPr>
        <w:widowControl w:val="0"/>
        <w:textAlignment w:val="baseline"/>
        <w:rPr>
          <w:rFonts w:ascii="Liberation Serif" w:eastAsia="Segoe UI" w:hAnsi="Liberation Serif" w:cs="Tahoma"/>
          <w:bCs w:val="0"/>
          <w:color w:val="000000"/>
          <w:kern w:val="2"/>
          <w:sz w:val="24"/>
          <w:lang w:bidi="hi-IN"/>
        </w:rPr>
      </w:pPr>
      <w:r w:rsidRPr="00302AAA">
        <w:rPr>
          <w:rFonts w:ascii="Liberation Serif" w:eastAsia="Segoe UI" w:hAnsi="Liberation Serif" w:cs="Tahoma"/>
          <w:bCs w:val="0"/>
          <w:color w:val="000000"/>
          <w:kern w:val="2"/>
          <w:sz w:val="18"/>
          <w:szCs w:val="18"/>
          <w:lang w:bidi="hi-IN"/>
        </w:rPr>
        <w:t xml:space="preserve">Об’єкти </w:t>
      </w:r>
      <w:proofErr w:type="spellStart"/>
      <w:r w:rsidRPr="00302AAA">
        <w:rPr>
          <w:rFonts w:ascii="Liberation Serif" w:eastAsia="Segoe UI" w:hAnsi="Liberation Serif" w:cs="Tahoma"/>
          <w:bCs w:val="0"/>
          <w:color w:val="000000"/>
          <w:kern w:val="2"/>
          <w:sz w:val="18"/>
          <w:szCs w:val="18"/>
          <w:lang w:bidi="hi-IN"/>
        </w:rPr>
        <w:t>погосподарського</w:t>
      </w:r>
      <w:proofErr w:type="spellEnd"/>
      <w:r w:rsidRPr="00302AAA">
        <w:rPr>
          <w:rFonts w:ascii="Liberation Serif" w:eastAsia="Segoe UI" w:hAnsi="Liberation Serif" w:cs="Tahoma"/>
          <w:bCs w:val="0"/>
          <w:color w:val="000000"/>
          <w:kern w:val="2"/>
          <w:sz w:val="18"/>
          <w:szCs w:val="18"/>
          <w:lang w:bidi="hi-IN"/>
        </w:rPr>
        <w:t xml:space="preserve"> обліку код 1, 2, 3, 4, 5</w:t>
      </w:r>
    </w:p>
    <w:p w:rsidR="00302AAA" w:rsidRPr="00302AAA" w:rsidRDefault="00302AAA" w:rsidP="00302AAA">
      <w:pPr>
        <w:jc w:val="right"/>
        <w:rPr>
          <w:sz w:val="24"/>
        </w:rPr>
      </w:pPr>
    </w:p>
    <w:sectPr w:rsidR="00302AAA" w:rsidRPr="00302AAA" w:rsidSect="00302AAA">
      <w:headerReference w:type="default" r:id="rId8"/>
      <w:footerReference w:type="default" r:id="rId9"/>
      <w:pgSz w:w="11906" w:h="16838"/>
      <w:pgMar w:top="851" w:right="522" w:bottom="1418" w:left="1797" w:header="539"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AAA" w:rsidRDefault="00302AAA">
      <w:r>
        <w:separator/>
      </w:r>
    </w:p>
  </w:endnote>
  <w:endnote w:type="continuationSeparator" w:id="0">
    <w:p w:rsidR="00302AAA" w:rsidRDefault="0030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Century Gothic">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AAA" w:rsidRDefault="00302AAA">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AAA" w:rsidRDefault="00302AAA">
      <w:r>
        <w:separator/>
      </w:r>
    </w:p>
  </w:footnote>
  <w:footnote w:type="continuationSeparator" w:id="0">
    <w:p w:rsidR="00302AAA" w:rsidRDefault="00302A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AAA" w:rsidRDefault="00302AAA">
    <w:pPr>
      <w:pStyle w:val="af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D71A4"/>
    <w:multiLevelType w:val="multilevel"/>
    <w:tmpl w:val="030C5F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743259"/>
    <w:multiLevelType w:val="multilevel"/>
    <w:tmpl w:val="79508ADA"/>
    <w:lvl w:ilvl="0">
      <w:start w:val="1"/>
      <w:numFmt w:val="none"/>
      <w:suff w:val="nothing"/>
      <w:lvlText w:val=""/>
      <w:lvlJc w:val="left"/>
      <w:pPr>
        <w:tabs>
          <w:tab w:val="num" w:pos="0"/>
        </w:tabs>
        <w:ind w:left="1800" w:firstLine="0"/>
      </w:pPr>
      <w:rPr>
        <w:rFonts w:cs="Symbol"/>
      </w:rPr>
    </w:lvl>
    <w:lvl w:ilvl="1">
      <w:start w:val="1"/>
      <w:numFmt w:val="none"/>
      <w:suff w:val="nothing"/>
      <w:lvlText w:val=""/>
      <w:lvlJc w:val="left"/>
      <w:pPr>
        <w:tabs>
          <w:tab w:val="num" w:pos="0"/>
        </w:tabs>
        <w:ind w:left="1800" w:firstLine="0"/>
      </w:pPr>
      <w:rPr>
        <w:rFonts w:cs="Courier New"/>
      </w:rPr>
    </w:lvl>
    <w:lvl w:ilvl="2">
      <w:start w:val="1"/>
      <w:numFmt w:val="none"/>
      <w:suff w:val="nothing"/>
      <w:lvlText w:val=""/>
      <w:lvlJc w:val="left"/>
      <w:pPr>
        <w:tabs>
          <w:tab w:val="num" w:pos="0"/>
        </w:tabs>
        <w:ind w:left="2880" w:firstLine="0"/>
      </w:pPr>
      <w:rPr>
        <w:rFonts w:cs="Wingdings"/>
      </w:r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1800" w:firstLine="0"/>
      </w:pPr>
    </w:lvl>
    <w:lvl w:ilvl="5">
      <w:start w:val="1"/>
      <w:numFmt w:val="none"/>
      <w:suff w:val="nothing"/>
      <w:lvlText w:val=""/>
      <w:lvlJc w:val="left"/>
      <w:pPr>
        <w:tabs>
          <w:tab w:val="num" w:pos="0"/>
        </w:tabs>
        <w:ind w:left="1800" w:firstLine="0"/>
      </w:pPr>
    </w:lvl>
    <w:lvl w:ilvl="6">
      <w:start w:val="1"/>
      <w:numFmt w:val="none"/>
      <w:suff w:val="nothing"/>
      <w:lvlText w:val=""/>
      <w:lvlJc w:val="left"/>
      <w:pPr>
        <w:tabs>
          <w:tab w:val="num" w:pos="0"/>
        </w:tabs>
        <w:ind w:left="1800" w:firstLine="0"/>
      </w:pPr>
    </w:lvl>
    <w:lvl w:ilvl="7">
      <w:start w:val="1"/>
      <w:numFmt w:val="none"/>
      <w:suff w:val="nothing"/>
      <w:lvlText w:val=""/>
      <w:lvlJc w:val="left"/>
      <w:pPr>
        <w:tabs>
          <w:tab w:val="num" w:pos="0"/>
        </w:tabs>
        <w:ind w:left="1800" w:firstLine="0"/>
      </w:pPr>
    </w:lvl>
    <w:lvl w:ilvl="8">
      <w:start w:val="1"/>
      <w:numFmt w:val="none"/>
      <w:suff w:val="nothing"/>
      <w:lvlText w:val=""/>
      <w:lvlJc w:val="left"/>
      <w:pPr>
        <w:tabs>
          <w:tab w:val="num" w:pos="0"/>
        </w:tabs>
        <w:ind w:left="180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3801"/>
    <w:rsid w:val="00302AAA"/>
    <w:rsid w:val="003309A3"/>
    <w:rsid w:val="00673801"/>
    <w:rsid w:val="008A1C98"/>
    <w:rsid w:val="00B5349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3C4313"/>
  <w15:docId w15:val="{E985DD97-AC7A-419B-BD86-4B2B6B66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 w:val="24"/>
        <w:szCs w:val="24"/>
        <w:lang w:val="uk-UA"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bCs/>
      <w:color w:val="00000A"/>
      <w:sz w:val="28"/>
      <w:lang w:bidi="ar-SA"/>
    </w:rPr>
  </w:style>
  <w:style w:type="paragraph" w:styleId="3">
    <w:name w:val="heading 3"/>
    <w:basedOn w:val="a"/>
    <w:next w:val="a0"/>
    <w:qFormat/>
    <w:pPr>
      <w:keepNext/>
      <w:numPr>
        <w:ilvl w:val="2"/>
        <w:numId w:val="1"/>
      </w:numPr>
      <w:spacing w:before="240" w:after="60"/>
      <w:outlineLvl w:val="2"/>
    </w:pPr>
    <w:rPr>
      <w:rFonts w:ascii="Arial" w:hAnsi="Arial" w:cs="Arial"/>
      <w:b/>
      <w:sz w:val="26"/>
      <w:szCs w:val="2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2">
    <w:name w:val="WW8Num3z2"/>
    <w:qFormat/>
    <w:rPr>
      <w:rFonts w:ascii="Wingdings" w:hAnsi="Wingdings" w:cs="Wingdings"/>
    </w:rPr>
  </w:style>
  <w:style w:type="character" w:customStyle="1" w:styleId="WW8Num3z4">
    <w:name w:val="WW8Num3z4"/>
    <w:qFormat/>
    <w:rPr>
      <w:rFonts w:ascii="Courier New" w:hAnsi="Courier New" w:cs="Courier New"/>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a4">
    <w:name w:val="Основной шрифт абзаца"/>
    <w:qFormat/>
  </w:style>
  <w:style w:type="character" w:customStyle="1" w:styleId="1">
    <w:name w:val="Шрифт абзацу за промовчанням1"/>
    <w:qFormat/>
  </w:style>
  <w:style w:type="character" w:customStyle="1" w:styleId="apple-converted-space">
    <w:name w:val="apple-converted-space"/>
    <w:basedOn w:val="1"/>
    <w:qFormat/>
  </w:style>
  <w:style w:type="character" w:customStyle="1" w:styleId="a5">
    <w:name w:val="Текст у виносці Знак"/>
    <w:qFormat/>
    <w:rPr>
      <w:rFonts w:ascii="Segoe UI" w:hAnsi="Segoe UI" w:cs="Segoe UI"/>
      <w:bCs/>
      <w:sz w:val="18"/>
      <w:szCs w:val="18"/>
      <w:lang w:eastAsia="zh-CN"/>
    </w:rPr>
  </w:style>
  <w:style w:type="character" w:styleId="a6">
    <w:name w:val="Strong"/>
    <w:qFormat/>
    <w:rPr>
      <w:b/>
      <w:bCs/>
    </w:rPr>
  </w:style>
  <w:style w:type="character" w:customStyle="1" w:styleId="a7">
    <w:name w:val="Виділення жирним"/>
    <w:qFormat/>
    <w:rPr>
      <w:b/>
      <w:bCs/>
    </w:rPr>
  </w:style>
  <w:style w:type="character" w:customStyle="1" w:styleId="WW-">
    <w:name w:val="WW-Виділення жирним"/>
    <w:qFormat/>
    <w:rPr>
      <w:b/>
      <w:bCs/>
    </w:rPr>
  </w:style>
  <w:style w:type="character" w:styleId="a8">
    <w:name w:val="Emphasis"/>
    <w:basedOn w:val="a1"/>
    <w:qFormat/>
    <w:rPr>
      <w:rFonts w:ascii="Calibri;Century Gothic" w:hAnsi="Calibri;Century Gothic" w:cs="Calibri;Century Gothic"/>
      <w:b/>
      <w:i/>
      <w:iCs/>
    </w:rPr>
  </w:style>
  <w:style w:type="character" w:styleId="a9">
    <w:name w:val="Hyperlink"/>
    <w:rPr>
      <w:color w:val="000080"/>
      <w:u w:val="single"/>
    </w:rPr>
  </w:style>
  <w:style w:type="character" w:customStyle="1" w:styleId="aa">
    <w:name w:val="Відвідане гіперпосилання"/>
    <w:rPr>
      <w:color w:val="800000"/>
      <w:u w:val="single"/>
    </w:rPr>
  </w:style>
  <w:style w:type="paragraph" w:customStyle="1" w:styleId="ab">
    <w:name w:val="Заголовок"/>
    <w:basedOn w:val="a"/>
    <w:next w:val="a0"/>
    <w:qFormat/>
    <w:pPr>
      <w:keepNext/>
      <w:spacing w:before="240" w:after="120"/>
    </w:pPr>
    <w:rPr>
      <w:rFonts w:ascii="Liberation Sans;Arial" w:eastAsia="Microsoft YaHei" w:hAnsi="Liberation Sans;Arial" w:cs="Arial"/>
      <w:szCs w:val="28"/>
    </w:rPr>
  </w:style>
  <w:style w:type="paragraph" w:styleId="a0">
    <w:name w:val="Body Text"/>
    <w:basedOn w:val="a"/>
    <w:pPr>
      <w:spacing w:after="140" w:line="276" w:lineRule="auto"/>
    </w:pPr>
  </w:style>
  <w:style w:type="paragraph" w:styleId="ac">
    <w:name w:val="List"/>
    <w:basedOn w:val="a0"/>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Покажчик"/>
    <w:basedOn w:val="a"/>
    <w:qFormat/>
    <w:pPr>
      <w:suppressLineNumbers/>
    </w:pPr>
    <w:rPr>
      <w:rFonts w:cs="Arial"/>
    </w:rPr>
  </w:style>
  <w:style w:type="paragraph" w:customStyle="1" w:styleId="af">
    <w:name w:val="Знак"/>
    <w:basedOn w:val="a"/>
    <w:qFormat/>
    <w:rPr>
      <w:rFonts w:ascii="Verdana" w:hAnsi="Verdana" w:cs="Verdana"/>
      <w:bCs w:val="0"/>
      <w:sz w:val="20"/>
      <w:szCs w:val="20"/>
      <w:lang w:val="en-US"/>
    </w:rPr>
  </w:style>
  <w:style w:type="paragraph" w:customStyle="1" w:styleId="af0">
    <w:name w:val="Вміст таблиці"/>
    <w:basedOn w:val="a"/>
    <w:qFormat/>
    <w:pPr>
      <w:suppressLineNumbers/>
    </w:pPr>
  </w:style>
  <w:style w:type="paragraph" w:customStyle="1" w:styleId="af1">
    <w:name w:val="Заголовок таблиці"/>
    <w:basedOn w:val="af0"/>
    <w:qFormat/>
    <w:pPr>
      <w:jc w:val="center"/>
    </w:pPr>
    <w:rPr>
      <w:b/>
    </w:rPr>
  </w:style>
  <w:style w:type="paragraph" w:customStyle="1" w:styleId="af2">
    <w:name w:val="Верхній і нижній колонтитули"/>
    <w:basedOn w:val="a"/>
    <w:qFormat/>
    <w:pPr>
      <w:suppressLineNumbers/>
      <w:tabs>
        <w:tab w:val="center" w:pos="4819"/>
        <w:tab w:val="right" w:pos="9638"/>
      </w:tabs>
    </w:pPr>
  </w:style>
  <w:style w:type="paragraph" w:styleId="af3">
    <w:name w:val="footer"/>
    <w:basedOn w:val="a"/>
    <w:pPr>
      <w:suppressLineNumbers/>
      <w:tabs>
        <w:tab w:val="center" w:pos="4650"/>
        <w:tab w:val="right" w:pos="9300"/>
      </w:tabs>
    </w:pPr>
  </w:style>
  <w:style w:type="paragraph" w:styleId="af4">
    <w:name w:val="header"/>
    <w:basedOn w:val="a"/>
    <w:pPr>
      <w:suppressLineNumbers/>
      <w:tabs>
        <w:tab w:val="center" w:pos="4650"/>
        <w:tab w:val="right" w:pos="9300"/>
      </w:tabs>
    </w:pPr>
  </w:style>
  <w:style w:type="paragraph" w:styleId="af5">
    <w:name w:val="Balloon Text"/>
    <w:basedOn w:val="a"/>
    <w:qFormat/>
    <w:rPr>
      <w:rFonts w:ascii="Segoe UI" w:hAnsi="Segoe UI" w:cs="Segoe UI"/>
      <w:sz w:val="18"/>
      <w:szCs w:val="18"/>
    </w:rPr>
  </w:style>
  <w:style w:type="paragraph" w:styleId="af6">
    <w:name w:val="List Paragraph"/>
    <w:basedOn w:val="a"/>
    <w:qFormat/>
    <w:pPr>
      <w:ind w:left="291" w:right="123" w:firstLine="599"/>
    </w:pPr>
    <w:rPr>
      <w:lang w:eastAsia="en-US"/>
    </w:rPr>
  </w:style>
  <w:style w:type="paragraph" w:customStyle="1" w:styleId="western">
    <w:name w:val="western"/>
    <w:basedOn w:val="a"/>
    <w:qFormat/>
    <w:pPr>
      <w:spacing w:before="280" w:after="119" w:line="276" w:lineRule="auto"/>
    </w:pPr>
    <w:rPr>
      <w:rFonts w:ascii="Calibri" w:hAnsi="Calibri" w:cs="Calibri"/>
      <w:sz w:val="22"/>
      <w:szCs w:val="22"/>
    </w:rPr>
  </w:style>
  <w:style w:type="paragraph" w:styleId="af7">
    <w:name w:val="No Spacing"/>
    <w:qFormat/>
    <w:pPr>
      <w:widowControl w:val="0"/>
    </w:pPr>
    <w:rPr>
      <w:rFonts w:ascii="Arial" w:eastAsia="Tahoma" w:hAnsi="Arial" w:cs="Mangal"/>
      <w:color w:val="00000A"/>
      <w:sz w:val="36"/>
    </w:rPr>
  </w:style>
  <w:style w:type="paragraph" w:styleId="af8">
    <w:name w:val="Body Text Indent"/>
    <w:basedOn w:val="a"/>
    <w:pPr>
      <w:keepNext/>
      <w:ind w:firstLine="545"/>
      <w:jc w:val="both"/>
    </w:pPr>
  </w:style>
  <w:style w:type="paragraph" w:customStyle="1" w:styleId="af9">
    <w:name w:val="Абзац списка"/>
    <w:basedOn w:val="a"/>
    <w:qFormat/>
    <w:pPr>
      <w:suppressAutoHyphens w:val="0"/>
      <w:spacing w:after="160" w:line="252" w:lineRule="auto"/>
      <w:ind w:left="720"/>
      <w:contextualSpacing/>
    </w:pPr>
    <w:rPr>
      <w:rFonts w:ascii="Calibri" w:eastAsia="Calibri" w:hAnsi="Calibri"/>
      <w:color w:val="000000"/>
      <w:sz w:val="22"/>
      <w:szCs w:val="22"/>
    </w:rPr>
  </w:style>
  <w:style w:type="paragraph" w:customStyle="1" w:styleId="10">
    <w:name w:val="Звичайний1"/>
    <w:qFormat/>
    <w:pPr>
      <w:spacing w:line="200" w:lineRule="atLeast"/>
    </w:pPr>
    <w:rPr>
      <w:rFonts w:ascii="Arial" w:eastAsia="Tahoma" w:hAnsi="Arial" w:cs="Liberation Sans;Arial"/>
      <w:color w:val="00000A"/>
      <w:kern w:val="2"/>
      <w:sz w:val="36"/>
    </w:rPr>
  </w:style>
  <w:style w:type="paragraph" w:customStyle="1" w:styleId="Standard">
    <w:name w:val="Standard"/>
    <w:qFormat/>
    <w:pPr>
      <w:widowControl w:val="0"/>
      <w:textAlignment w:val="baseline"/>
    </w:pPr>
    <w:rPr>
      <w:rFonts w:ascii="Liberation Serif;Times New Roma" w:eastAsia="SimSun;宋体" w:hAnsi="Liberation Serif;Times New Roma" w:cs="Tahoma"/>
      <w:color w:val="000000"/>
      <w:kern w:val="2"/>
    </w:rPr>
  </w:style>
  <w:style w:type="paragraph" w:customStyle="1" w:styleId="afa">
    <w:name w:val="Без интервала"/>
    <w:qFormat/>
    <w:pPr>
      <w:widowControl w:val="0"/>
    </w:pPr>
    <w:rPr>
      <w:rFonts w:ascii="Arial" w:eastAsia="Tahoma" w:hAnsi="Arial" w:cs="Mangal"/>
      <w:color w:val="00000A"/>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utskrada.gov.ua/static/content/files/t/hx/762ljlj4kcrwpannvweoww3w3pfojhx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15</Pages>
  <Words>25426</Words>
  <Characters>14493</Characters>
  <Application>Microsoft Office Word</Application>
  <DocSecurity>0</DocSecurity>
  <Lines>120</Lines>
  <Paragraphs>79</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39840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Kostjuk</dc:creator>
  <dc:description/>
  <cp:lastModifiedBy>Тетяна Тирилюк</cp:lastModifiedBy>
  <cp:revision>63</cp:revision>
  <cp:lastPrinted>2025-01-14T09:33:00Z</cp:lastPrinted>
  <dcterms:created xsi:type="dcterms:W3CDTF">2021-07-21T11:23:00Z</dcterms:created>
  <dcterms:modified xsi:type="dcterms:W3CDTF">2025-01-23T14:30:00Z</dcterms:modified>
  <dc:language>uk-UA</dc:language>
</cp:coreProperties>
</file>