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tabs>
          <w:tab w:val="clear" w:pos="1134"/>
          <w:tab w:val="left" w:pos="570" w:leader="none"/>
        </w:tabs>
        <w:suppressAutoHyphens w:val="true"/>
        <w:bidi w:val="0"/>
        <w:spacing w:before="0" w:after="0"/>
        <w:ind w:left="0" w:right="0" w:firstLine="567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Дізнатися про природу стресу, полегшити тривогу й трасформувати негативні думки — ось основна мета низки психологічних зустрічей для працівників виконавчих органів міської ради, які стартували сьогодні.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Спікером першої зустрічі виступив Ярослав Гошовський, доктор психологічних наук, професор, завідувач кафедри педагогічної та вікової психології Волинського національного університету імені Лесі Українки </w:t>
      </w:r>
      <w:hyperlink r:id="rId2">
        <w:r>
          <w:rPr>
            <w:rFonts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050505"/>
            <w:spacing w:val="0"/>
            <w:sz w:val="28"/>
            <w:szCs w:val="28"/>
            <w:u w:val="none"/>
            <w:effect w:val="none"/>
          </w:rPr>
          <w:t>Факультет психології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Упродовж зустрічі говорили про психологічні аспекти переживання тривожних та депресивних станів, природу суїцидальних думок, про рівень стресостійкості та як боротися зі стресами й відновлювати свій ресурсний стан. Адже ці знання цінні для кожного, особливо у наш час переживання неймовірних викликів та щоденної боротьби за життя та свободу. Ми повинні знати як допомогти людині, підтримати її, як правильно вести з нею комунікацію, як не нашкодити своїми словами та діями. </w:t>
        <w:tab/>
        <w:t>Також маємо розуміти як допомогти собі, адже турбота про себе - важливий аспект якісного життя та виконання професійних обов'язків.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Було місце і для розмов про творчість, сенси, ресурси, натхнення. 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Цікавими для учасників зустрічі стали діагностичні та проективні психологічні методики, які дозволили визначити свої переважаючі механізми реагування у стресі, схильності до тої чи іншої поведінки, джерела ресурсної підтримки тощо.</w:t>
      </w:r>
    </w:p>
    <w:p>
      <w:pPr>
        <w:pStyle w:val="Normal"/>
        <w:widowControl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Наступні зустрічі будуть спрямовані на практичні методики, конкретні техніки, експертні поради саме з тематики стресу, тривожності, депресивних думок та 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29845</wp:posOffset>
            </wp:positionH>
            <wp:positionV relativeFrom="paragraph">
              <wp:posOffset>602615</wp:posOffset>
            </wp:positionV>
            <wp:extent cx="3998595" cy="266509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пошуку ресурсу.</w:t>
      </w:r>
    </w:p>
    <w:p>
      <w:pPr>
        <w:pStyle w:val="Normal"/>
        <w:widowControl/>
        <w:tabs>
          <w:tab w:val="clear" w:pos="1134"/>
          <w:tab w:val="left" w:pos="570" w:leader="none"/>
        </w:tabs>
        <w:suppressAutoHyphens w:val="true"/>
        <w:bidi w:val="0"/>
        <w:spacing w:before="0" w:after="0"/>
        <w:ind w:left="0" w:right="0" w:firstLine="68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26670</wp:posOffset>
            </wp:positionH>
            <wp:positionV relativeFrom="paragraph">
              <wp:posOffset>1958975</wp:posOffset>
            </wp:positionV>
            <wp:extent cx="3869690" cy="257746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acebook.com/groups/1677725259172820/?__cft__[0]=AZU08vS5SlzYBM8MwvzZZyMfvhhdRpgyIGPNmSCg1tX8k_bda9RTTwr-sa56jLzaHFPYU_RkLY28H5nNdksrlMg_FTA34S8awg39LQflpKLyIVHI81czADF5c1swDAwpVtXZogjoeQzTnUSVpJxby1R-&amp;__tn__=-UK-R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</TotalTime>
  <Application>LibreOffice/7.2.3.2$Windows_X86_64 LibreOffice_project/d166454616c1632304285822f9c83ce2e660fd92</Application>
  <AppVersion>15.0000</AppVersion>
  <Pages>1</Pages>
  <Words>196</Words>
  <Characters>1305</Characters>
  <CharactersWithSpaces>1498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2024-04-15T16:06:19Z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