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Перелік цільових програм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Луцької міської територіальної громади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на 2025 рік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710" w:type="dxa"/>
        <w:jc w:val="left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0"/>
        <w:gridCol w:w="5445"/>
        <w:gridCol w:w="2145"/>
        <w:gridCol w:w="2550"/>
      </w:tblGrid>
      <w:tr>
        <w:trPr>
          <w:trHeight w:val="322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Назва програми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Рішення про затвердження  програми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(в т. ч. останні зміни)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Планові обсяги  фінансування з  бюджету             Луцької МТГ відповідно до Програми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(потреба) на 2025 рік, тис. грн</w:t>
            </w:r>
          </w:p>
        </w:tc>
      </w:tr>
      <w:tr>
        <w:trPr>
          <w:trHeight w:val="322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5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0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цивільного захисту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2/12, зміни від 27.11.2024 № 65/111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24 340,0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Фінансова підтримка комунальних підприємств охорони здоров’я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2/27, зміни від 28.08.2024 № 62/95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52 689,5</w:t>
            </w:r>
          </w:p>
        </w:tc>
      </w:tr>
      <w:tr>
        <w:trPr>
          <w:trHeight w:val="194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Програма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2025–2027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Проєкт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1 500 000,0</w:t>
            </w:r>
          </w:p>
        </w:tc>
      </w:tr>
      <w:tr>
        <w:trPr>
          <w:trHeight w:val="93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соціально-правового захисту дітей Луцької міської територіальної громади на 2025–2029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Проєкт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2 735,0</w:t>
            </w:r>
          </w:p>
        </w:tc>
      </w:tr>
      <w:tr>
        <w:trPr>
          <w:trHeight w:val="71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регулювання чисельності безпритульних тварин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2025–2027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28.08.2024 № 62/106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21 335,0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та розвитку громадських організацій соціального спрямування 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1 823,0</w:t>
            </w:r>
          </w:p>
        </w:tc>
      </w:tr>
      <w:tr>
        <w:trPr>
          <w:trHeight w:val="135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туризму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54/9, зміни від 31.07.2024 № 61/138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1 845,0</w:t>
            </w:r>
          </w:p>
        </w:tc>
      </w:tr>
      <w:tr>
        <w:trPr>
          <w:trHeight w:val="154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комунального підприємства «Луцькводоканал»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29.11.2023 № 53/79, зміни від 30.10.2024 № 64/120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312 400,0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ДКП «Луцьктепло»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2024–2028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26.04.2023 № 44/51, зміни від 27.11.2024 № 65/109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627 629,5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комунального підприємства «Центр розвитку туризму» на 2024–2025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54/10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5 168,7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Програма розвитку міського пасажирського транспорту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30.10.2024 № 64/110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138 000,0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забезпечення зберігання документів для соціально-правового захисту громадян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54/27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1 476,0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реалізації містобудівної політики, раціонального використання та охорони земель Луцької міської територіальної громади на 2025–2026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Проєкт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28 000,0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програма охорони довкілля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22.12.2021 № 24/65, зміни від 28.08.2024 № 62/105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8 380,0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програма розвитку освіти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2025–2029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Проєкт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119 841,6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Здоров'я мешканців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2/28, зміни від 27.11.2024 № 65/118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64 365,1</w:t>
            </w:r>
          </w:p>
        </w:tc>
      </w:tr>
      <w:tr>
        <w:trPr>
          <w:trHeight w:val="176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міжнародного співробітництва Луцької міської територіальної громади та залучення міжнародної технічної допомоги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54/23, зміни від 30.05.2024 № 59/99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соціальної адаптації осіб з інвалідністю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2018–2026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29.11.2017 № 34/23, зміни від 27.03.2024 № 57/99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соціального захисту населення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30.11.2022 № 37/54, зміни від 30.10.2024 № 64/125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62 189,0</w:t>
            </w:r>
          </w:p>
        </w:tc>
      </w:tr>
      <w:tr>
        <w:trPr>
          <w:trHeight w:val="147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соціальних виплат дітям у Луцькій міській територіальній громаді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2/41, зміни від 29.11.2023 № 53/72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програми соціальної підтримки ветеранів війни та членів їх сімей на 2021–2026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24.12.2019 № 68/62, зміни від 27.11.2024 № 65/117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98 565,0</w:t>
            </w:r>
          </w:p>
        </w:tc>
      </w:tr>
      <w:tr>
        <w:trPr>
          <w:trHeight w:val="52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надання інтегрованих соціальних послуг для сімей, дітей та молоді Луцької міської територіальної громади 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2/38, зміни від 31.10.2023 № 52/121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3 975,0</w:t>
            </w:r>
          </w:p>
        </w:tc>
      </w:tr>
      <w:tr>
        <w:trPr>
          <w:trHeight w:val="74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культури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22.12.2021 № 24/119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33 940,0</w:t>
            </w:r>
          </w:p>
        </w:tc>
      </w:tr>
      <w:tr>
        <w:trPr>
          <w:trHeight w:val="79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комунального підприємства «Луцький зоопарк»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25 550,0</w:t>
            </w:r>
          </w:p>
        </w:tc>
      </w:tr>
      <w:tr>
        <w:trPr>
          <w:trHeight w:val="837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національно-патріотичного виховання дітей та молоді Луцької міської територіальної громади на 2024–2027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8 147,0</w:t>
            </w:r>
          </w:p>
        </w:tc>
      </w:tr>
      <w:tr>
        <w:trPr>
          <w:trHeight w:val="94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фізичної культури та спорту Луцької міської територіальної громади на 2024–2027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54/7, зміни від 30.10.2024 № 64/124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177 855,0</w:t>
            </w:r>
          </w:p>
        </w:tc>
      </w:tr>
      <w:tr>
        <w:trPr>
          <w:trHeight w:val="111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капітального ремонту житлового фонду Луцької міської територіальної громади на 2020–2026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29.01.2020 № 69/87, зміни від 25.09.2024 № 63/93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48 450,0</w:t>
            </w:r>
          </w:p>
        </w:tc>
      </w:tr>
      <w:tr>
        <w:trPr>
          <w:trHeight w:val="95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 благоустрою Луцької міської територіальної громади на 2018–2026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22.12.2021 № 24/108, зміни від 25.09.2024 № 63/96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390 485,0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дорожнього господарства Луцької міської територіальної громади на 2018–2026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29.11.2017 № 34/21, зміни від 25.09.2024 № 63/95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1 456 000,0</w:t>
            </w:r>
          </w:p>
        </w:tc>
      </w:tr>
      <w:tr>
        <w:trPr>
          <w:trHeight w:val="178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утримання та ремонту мереж зовнішнього освітлення та світлофорних об’єктів Луцької міської територіальної громади 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27.01.2021 № 5/10, зміни від 25.09.2024 № 63/98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78 000,0</w:t>
            </w:r>
          </w:p>
        </w:tc>
      </w:tr>
      <w:tr>
        <w:trPr>
          <w:trHeight w:val="136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та утримання парків та скверів, інших озеленених територій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2022–2024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03.12.2021 № 22/66, зміни від 25.09.2024 № 63/99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23 500,0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комунального підприємства «Луцький спеціалізований комбінат комунально-побутового обслуговування» 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27.01.2021 № 5/104, зміни від 28.08.2024 № 62/101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14 000,0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забезпечення житлом на умовах співфінансування учасників АТО/ООС та членів їх сімей 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25.07.2018 № 44/29, зміни від 30.10.2024 № 64/126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11 000,0</w:t>
            </w:r>
          </w:p>
        </w:tc>
      </w:tr>
      <w:tr>
        <w:trPr>
          <w:trHeight w:val="107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організації рятування людей на водних об'єктах Луцької міської територіальної громади в літній період 2022–2026 років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22.12.2021 № 24/66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</w:tr>
      <w:tr>
        <w:trPr>
          <w:trHeight w:val="86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 програма «Безпечне місто Луцьк» на 2025–2029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27.11.2024 № 65/112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41 500,0</w:t>
            </w:r>
          </w:p>
        </w:tc>
      </w:tr>
      <w:tr>
        <w:trPr>
          <w:trHeight w:val="210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відшкодування частини суми кредитів ОСББ Луцької міської територіальної громади, залучених на впровадження в будинках енергоефективних заходів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27.01.2021 № 5/105, зміни від 25.09.2024 № 63/94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43 000,0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малого та середнього підприємництва у місті Луцьку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24.11.2021 № 22/53, зміни від 21.12.2022 № 39/37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фінансової підтримки ЛСКАП «Луцькспецкомунтранс»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23.06.2022 № 32/22, зміни від 30.10.2024 № 64/121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106 000,0</w:t>
            </w:r>
          </w:p>
        </w:tc>
      </w:tr>
      <w:tr>
        <w:trPr>
          <w:trHeight w:val="148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виконання доручень виборців та здійснення депутатських повноважень депутатами Луцької міської ради VIII скликання 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24.02.2021 № 7/75, зміни від 20.12.2023 № 54/22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8 400,0</w:t>
            </w:r>
          </w:p>
        </w:tc>
      </w:tr>
      <w:tr>
        <w:trPr>
          <w:trHeight w:val="137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забезпечення виконання рішень суду та виконавчих документів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2021–2026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 26.05.2021 № 12/24, зміни від 29.11.2023 № 53/73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запобігання та протидії домашньому насильству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23.06.2021 № 13/111, зміни від 27.11.2024 № 65/115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7 243,0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функціонування комунального підприємства «Луцькреклама» на 2025 рік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54/17, зміни від 30.10.2024 № 64/114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9 400,0</w:t>
            </w:r>
          </w:p>
        </w:tc>
      </w:tr>
      <w:tr>
        <w:trPr>
          <w:trHeight w:val="113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та збереження зелених насаджень Луцької міської територіальної громади 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23.06.2021 № 13/81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36 425,0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надання соціальних послуг в Луцької міської територіальної громади на 2021–2025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30.07.2021 № 15/84, зміни від 27.03.2024 № 7/97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12 437,0</w:t>
            </w:r>
          </w:p>
        </w:tc>
      </w:tr>
      <w:tr>
        <w:trPr>
          <w:trHeight w:val="20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3 440,0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та утримання комунального лісового господарства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03.12.2021 № 22/67, змін від 30.10.2024 № 64/115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1 345,0</w:t>
            </w:r>
          </w:p>
        </w:tc>
      </w:tr>
      <w:tr>
        <w:trPr>
          <w:trHeight w:val="21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впорядкування малих архітектурних форм, тимчасових споруд, конструкцій, тимчасового затримання та переміщення занедбаних транспортних засобів в Луцькій міській територіальній громаді на 2025–2027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27.11.2024 № 65/113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1 700,0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агропромислового комплексу Луцької міської територіальної громади 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 26.08.2021 № 17/65, зміни від 25.09.2024 № 63/86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615,0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фінансової підтримки КП «Стадіон Авангард» на 2023–2025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13.12.2022 № 38/12, зміни від 28.08.2024 № 62/92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1 499,7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громадського транспорту Луцької міської територіальної громади на 2023–2027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13.12.2022 № 38/15, зміни від 25.09.2024 № 63/89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9 160,0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Програма «Громада без бар’єрів» 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30.08.2023 № 50/71, зміни від 27.03.2024 № 57/104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7 120,4</w:t>
            </w:r>
          </w:p>
        </w:tc>
      </w:tr>
      <w:tr>
        <w:trPr>
          <w:trHeight w:val="113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профілактики раку шийки матки шляхом вакцинації дівчат віком 9–14 років проти вірусу папіломи людини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31.05.2023 № 45/73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1 200,0</w:t>
            </w:r>
          </w:p>
        </w:tc>
      </w:tr>
      <w:tr>
        <w:trPr>
          <w:trHeight w:val="81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сприяння розвитку волонтерства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31.03.2023 № 43/72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830,0</w:t>
            </w:r>
          </w:p>
        </w:tc>
      </w:tr>
      <w:tr>
        <w:trPr>
          <w:trHeight w:val="86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реалізації молодіжної політики у Луцькій міській територіальній громаді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2 600,0</w:t>
            </w:r>
          </w:p>
        </w:tc>
      </w:tr>
      <w:tr>
        <w:trPr>
          <w:trHeight w:val="679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комунальної інфраструктури Луцької міської територіальної громади на 2023–2025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22.02.2023 № 41/71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</w:t>
            </w:r>
          </w:p>
        </w:tc>
      </w:tr>
      <w:tr>
        <w:trPr>
          <w:trHeight w:val="94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розвитку електрозарядної інфраструктури Луцької міської територіальної громади на 2023–2027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29.11.2023 № 53/67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477,0</w:t>
            </w:r>
          </w:p>
        </w:tc>
      </w:tr>
      <w:tr>
        <w:trPr>
          <w:trHeight w:val="141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забезпечення особистої безпеки громадян та протидії злочинності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23.12.2020 № 2/6, зміни від 27.11.2024 № 65/131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4 450,0</w:t>
            </w:r>
          </w:p>
        </w:tc>
      </w:tr>
      <w:tr>
        <w:trPr>
          <w:trHeight w:val="124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Програми з висвітлення діяльності Луцької міської ради на 2024–2026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1 360,0</w:t>
            </w:r>
          </w:p>
        </w:tc>
      </w:tr>
      <w:tr>
        <w:trPr>
          <w:trHeight w:val="216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31.10.2023 № 52/111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Антикорупційна програма Луцької міської ради на 2024–2026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20.12.2023 № 54/2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оновлення локацій збору побутових відходів на території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2023–2025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28.06.2023 № 47/100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41 000,0</w:t>
            </w:r>
          </w:p>
        </w:tc>
      </w:tr>
      <w:tr>
        <w:trPr>
          <w:trHeight w:val="147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забезпечення функціонування КУ «ХАБ ВЕТЕРАН»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2024–2027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30.10.2024 № 64/112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3 800,0</w:t>
            </w:r>
          </w:p>
        </w:tc>
      </w:tr>
      <w:tr>
        <w:trPr>
          <w:trHeight w:val="175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підтримки функціонування інформаційних табло на зупинках громадського транспорту Луцької міської територіальної громади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2025–2030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30.10.2024 № 64/113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730,0</w:t>
            </w:r>
          </w:p>
        </w:tc>
      </w:tr>
      <w:tr>
        <w:trPr>
          <w:trHeight w:val="151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 міжнародного проєкту «Розвиваємо STEM-освіту разом: інноваційне навчання в Ліппе та Луцьку»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2024–2026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29.05.2024 № 59/98, зміни від 27.11.2024 № 65/114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1 402,3</w:t>
            </w:r>
          </w:p>
        </w:tc>
      </w:tr>
      <w:tr>
        <w:trPr>
          <w:trHeight w:val="156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Впровадження міжнародного проєкту «Дике життя у великому місті: захист і промоція дикої природи й біорізноманіття в Луцьку та Жешуві» на 2024–2026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 29.05.2024 № 59/97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2 300,0</w:t>
            </w:r>
          </w:p>
        </w:tc>
      </w:tr>
      <w:tr>
        <w:trPr>
          <w:trHeight w:val="11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Програма управління місцевим боргом бюджету Луцької міської територіальної громади на 2024–2025 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 21.02.2024 № 56/60, зміни проєкт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130 000,0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Програма цифровізації рішень, сервісів та послуг на території Луцької міської територіальної громади «SmartLutsk»</w:t>
            </w:r>
          </w:p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2025–2030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Проєкт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</w:tr>
      <w:tr>
        <w:trPr>
          <w:trHeight w:val="80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Програма «Вода для здорового майбутнього» на 2025–2030 роки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27.11.2024 № 65/106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</w:t>
            </w:r>
          </w:p>
        </w:tc>
      </w:tr>
      <w:tr>
        <w:trPr>
          <w:trHeight w:val="570" w:hRule="atLeast"/>
        </w:trPr>
        <w:tc>
          <w:tcPr>
            <w:tcW w:w="8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 потреба у фінансуванні: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5 862 908,8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Смаль 777 955</w:t>
      </w:r>
    </w:p>
    <w:p>
      <w:pPr>
        <w:pStyle w:val="Normal"/>
        <w:shd w:val="clear" w:color="auto" w:fill="FFFFFF"/>
        <w:tabs>
          <w:tab w:val="clear" w:pos="708"/>
          <w:tab w:val="left" w:pos="900" w:leader="none"/>
        </w:tabs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567" w:right="566" w:header="1134" w:top="1304" w:footer="0" w:bottom="1134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160"/>
      <w:jc w:val="center"/>
      <w:rPr/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7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34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иділення жирним"/>
    <w:uiPriority w:val="99"/>
    <w:qFormat/>
    <w:rPr>
      <w:b/>
    </w:rPr>
  </w:style>
  <w:style w:type="character" w:styleId="Style15" w:customStyle="1">
    <w:name w:val="Текст у виносці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6" w:customStyle="1">
    <w:name w:val="Основний текст Знак"/>
    <w:basedOn w:val="DefaultParagraphFont"/>
    <w:uiPriority w:val="99"/>
    <w:semiHidden/>
    <w:qFormat/>
    <w:rPr>
      <w:rFonts w:ascii="Times New Roman" w:hAnsi="Times New Roman" w:cs="Times New Roman"/>
      <w:sz w:val="24"/>
      <w:szCs w:val="24"/>
      <w:lang w:eastAsia="ru-RU"/>
    </w:rPr>
  </w:style>
  <w:style w:type="character" w:styleId="Fontstyle01" w:customStyle="1">
    <w:name w:val="fontstyle01"/>
    <w:basedOn w:val="DefaultParagraphFont"/>
    <w:uiPriority w:val="99"/>
    <w:qFormat/>
    <w:rPr>
      <w:rFonts w:ascii="TimesNewRomanPSMT" w:hAnsi="TimesNewRomanPSMT" w:cs="Times New Roman"/>
      <w:color w:val="000000"/>
      <w:sz w:val="28"/>
      <w:szCs w:val="28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Applestylespan" w:customStyle="1">
    <w:name w:val="apple-style-span"/>
    <w:basedOn w:val="DefaultParagraphFont"/>
    <w:uiPriority w:val="99"/>
    <w:qFormat/>
    <w:rPr>
      <w:rFonts w:cs="Times New Roman"/>
    </w:rPr>
  </w:style>
  <w:style w:type="character" w:styleId="1" w:customStyle="1">
    <w:name w:val="Основний текст Знак1"/>
    <w:basedOn w:val="DefaultParagraphFont"/>
    <w:link w:val="a7"/>
    <w:uiPriority w:val="99"/>
    <w:semiHidden/>
    <w:qFormat/>
    <w:rsid w:val="00e6127f"/>
    <w:rPr>
      <w:lang w:eastAsia="en-US"/>
    </w:rPr>
  </w:style>
  <w:style w:type="character" w:styleId="11" w:customStyle="1">
    <w:name w:val="Текст у виносці Знак1"/>
    <w:basedOn w:val="DefaultParagraphFont"/>
    <w:uiPriority w:val="99"/>
    <w:semiHidden/>
    <w:qFormat/>
    <w:rsid w:val="00e6127f"/>
    <w:rPr>
      <w:rFonts w:ascii="Times New Roman" w:hAnsi="Times New Roman"/>
      <w:sz w:val="0"/>
      <w:szCs w:val="0"/>
      <w:lang w:eastAsia="en-US"/>
    </w:rPr>
  </w:style>
  <w:style w:type="character" w:styleId="Style17" w:customStyle="1">
    <w:name w:val="Верхній колонтитул Знак"/>
    <w:basedOn w:val="DefaultParagraphFont"/>
    <w:uiPriority w:val="99"/>
    <w:semiHidden/>
    <w:qFormat/>
    <w:rsid w:val="00e6127f"/>
    <w:rPr>
      <w:lang w:eastAsia="en-US"/>
    </w:rPr>
  </w:style>
  <w:style w:type="character" w:styleId="Style18" w:customStyle="1">
    <w:name w:val="Маркери"/>
    <w:qFormat/>
    <w:rPr>
      <w:rFonts w:ascii="OpenSymbol" w:hAnsi="OpenSymbol" w:eastAsia="OpenSymbol" w:cs="OpenSymbol"/>
    </w:rPr>
  </w:style>
  <w:style w:type="character" w:styleId="Style19" w:customStyle="1">
    <w:name w:val="Нижній колонтитул Знак"/>
    <w:basedOn w:val="DefaultParagraphFont"/>
    <w:uiPriority w:val="99"/>
    <w:qFormat/>
    <w:rsid w:val="007d31f2"/>
    <w:rPr>
      <w:lang w:eastAsia="en-US"/>
    </w:rPr>
  </w:style>
  <w:style w:type="paragraph" w:styleId="Style20" w:customStyle="1">
    <w:name w:val="Заголовок"/>
    <w:basedOn w:val="Normal"/>
    <w:next w:val="Style21"/>
    <w:uiPriority w:val="99"/>
    <w:qFormat/>
    <w:rsid w:val="0055348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1"/>
    <w:uiPriority w:val="99"/>
    <w:semiHidden/>
    <w:pPr>
      <w:spacing w:lineRule="auto" w:line="288" w:before="0" w:after="1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List"/>
    <w:basedOn w:val="Style21"/>
    <w:uiPriority w:val="99"/>
    <w:rsid w:val="0055348f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uiPriority w:val="99"/>
    <w:qFormat/>
    <w:rsid w:val="0055348f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5534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Calibri" w:cs="Tahoma"/>
      <w:color w:val="000000"/>
      <w:kern w:val="2"/>
      <w:sz w:val="24"/>
      <w:szCs w:val="24"/>
      <w:lang w:val="uk-UA" w:eastAsia="zh-CN" w:bidi="hi-IN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Style25" w:customStyle="1">
    <w:name w:val="Вміст таблиці"/>
    <w:basedOn w:val="Normal"/>
    <w:uiPriority w:val="99"/>
    <w:qFormat/>
    <w:rsid w:val="0055348f"/>
    <w:pPr>
      <w:widowControl w:val="false"/>
      <w:suppressLineNumbers/>
    </w:pPr>
    <w:rPr/>
  </w:style>
  <w:style w:type="paragraph" w:styleId="Style26" w:customStyle="1">
    <w:name w:val="Заголовок таблиці"/>
    <w:basedOn w:val="Style25"/>
    <w:uiPriority w:val="99"/>
    <w:qFormat/>
    <w:rsid w:val="0055348f"/>
    <w:pPr>
      <w:jc w:val="center"/>
    </w:pPr>
    <w:rPr>
      <w:b/>
      <w:bCs/>
    </w:rPr>
  </w:style>
  <w:style w:type="paragraph" w:styleId="Style27" w:customStyle="1">
    <w:name w:val="Верхній і нижній колонтитули"/>
    <w:basedOn w:val="Normal"/>
    <w:uiPriority w:val="99"/>
    <w:qFormat/>
    <w:rsid w:val="0055348f"/>
    <w:pPr>
      <w:suppressLineNumbers/>
      <w:tabs>
        <w:tab w:val="clear" w:pos="708"/>
        <w:tab w:val="center" w:pos="4678" w:leader="none"/>
        <w:tab w:val="right" w:pos="9356" w:leader="none"/>
      </w:tabs>
    </w:pPr>
    <w:rPr/>
  </w:style>
  <w:style w:type="paragraph" w:styleId="Style28">
    <w:name w:val="Header"/>
    <w:basedOn w:val="Style27"/>
    <w:uiPriority w:val="99"/>
    <w:rsid w:val="0055348f"/>
    <w:pPr/>
    <w:rPr/>
  </w:style>
  <w:style w:type="paragraph" w:styleId="Style29">
    <w:name w:val="Footer"/>
    <w:basedOn w:val="Normal"/>
    <w:uiPriority w:val="99"/>
    <w:unhideWhenUsed/>
    <w:rsid w:val="007d31f2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Application>LibreOffice/7.1.3.2$Windows_X86_64 LibreOffice_project/47f78053abe362b9384784d31a6e56f8511eb1c1</Application>
  <AppVersion>15.0000</AppVersion>
  <Pages>7</Pages>
  <Words>1631</Words>
  <Characters>9499</Characters>
  <CharactersWithSpaces>10757</CharactersWithSpaces>
  <Paragraphs>322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2024-10-21T06:20:00Z</dcterms:created>
  <dc:creator>Карпук Оксана</dc:creator>
  <dc:description/>
  <dc:language>uk-UA</dc:language>
  <cp:lastModifiedBy/>
  <cp:lastPrinted>2024-11-19T07:23:00Z</cp:lastPrinted>
  <dcterms:modified xsi:type="dcterms:W3CDTF">2024-12-19T14:32:19Z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