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755C46">
      <w:pPr>
        <w:jc w:val="center"/>
      </w:pPr>
      <w:r>
        <w:t xml:space="preserve"> </w:t>
      </w:r>
      <w:r w:rsidR="00EA0951" w:rsidRPr="00BF112A">
        <w:object w:dxaOrig="4320" w:dyaOrig="4320">
          <v:shape id="ole_rId2" o:spid="_x0000_i1025" style="width:56.95pt;height:58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31159830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F909B9" w:rsidRDefault="00B9658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55FC1">
        <w:rPr>
          <w:b/>
          <w:sz w:val="28"/>
          <w:szCs w:val="28"/>
        </w:rPr>
        <w:t>8</w:t>
      </w:r>
      <w:r w:rsidR="00AF6AA3">
        <w:rPr>
          <w:b/>
          <w:sz w:val="28"/>
          <w:szCs w:val="28"/>
        </w:rPr>
        <w:t>.</w:t>
      </w:r>
      <w:r w:rsidR="00155FC1">
        <w:rPr>
          <w:b/>
          <w:sz w:val="28"/>
          <w:szCs w:val="28"/>
        </w:rPr>
        <w:t>11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73165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4E3077">
        <w:rPr>
          <w:b/>
          <w:sz w:val="28"/>
          <w:szCs w:val="28"/>
        </w:rPr>
        <w:t>5</w:t>
      </w:r>
      <w:r w:rsidR="00155FC1">
        <w:rPr>
          <w:b/>
          <w:sz w:val="28"/>
          <w:szCs w:val="28"/>
        </w:rPr>
        <w:t>1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DB4386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CF79EC" w:rsidRDefault="007E6981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F163F5">
        <w:rPr>
          <w:b/>
          <w:sz w:val="28"/>
          <w:szCs w:val="28"/>
        </w:rPr>
        <w:t>планування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соціально-економічного розвитку,</w:t>
      </w:r>
    </w:p>
    <w:p w:rsidR="00E81D93" w:rsidRDefault="00F163F5" w:rsidP="00E81D9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та фінансів</w:t>
      </w:r>
      <w:r w:rsidR="00E81D93">
        <w:rPr>
          <w:b/>
          <w:sz w:val="28"/>
          <w:szCs w:val="28"/>
        </w:rPr>
        <w:t xml:space="preserve"> </w:t>
      </w:r>
    </w:p>
    <w:p w:rsidR="00EA0951" w:rsidRDefault="00EA0951" w:rsidP="00712D4D">
      <w:pPr>
        <w:rPr>
          <w:b/>
          <w:sz w:val="28"/>
          <w:szCs w:val="28"/>
        </w:rPr>
      </w:pPr>
    </w:p>
    <w:p w:rsidR="00712D4D" w:rsidRPr="00316F67" w:rsidRDefault="00712D4D" w:rsidP="00712D4D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/>
      </w:tblPr>
      <w:tblGrid>
        <w:gridCol w:w="3511"/>
        <w:gridCol w:w="425"/>
        <w:gridCol w:w="5670"/>
      </w:tblGrid>
      <w:tr w:rsidR="00515FB8" w:rsidRPr="004054D2" w:rsidTr="00DC7519">
        <w:tc>
          <w:tcPr>
            <w:tcW w:w="3511" w:type="dxa"/>
            <w:shd w:val="clear" w:color="auto" w:fill="auto"/>
          </w:tcPr>
          <w:p w:rsidR="00515FB8" w:rsidRDefault="00515FB8" w:rsidP="00C71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Андрій</w:t>
            </w:r>
          </w:p>
        </w:tc>
        <w:tc>
          <w:tcPr>
            <w:tcW w:w="425" w:type="dxa"/>
            <w:shd w:val="clear" w:color="auto" w:fill="auto"/>
          </w:tcPr>
          <w:p w:rsidR="00515FB8" w:rsidRPr="004054D2" w:rsidRDefault="00515FB8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15FB8" w:rsidRDefault="00515FB8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4054D2" w:rsidTr="00DC7519">
        <w:tc>
          <w:tcPr>
            <w:tcW w:w="3511" w:type="dxa"/>
            <w:shd w:val="clear" w:color="auto" w:fill="auto"/>
          </w:tcPr>
          <w:p w:rsidR="00AE7FA5" w:rsidRDefault="00AE7FA5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Пшибельський </w:t>
            </w:r>
            <w:r w:rsidR="00515FB8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:rsidR="00AE7FA5" w:rsidRPr="004054D2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E7FA5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B96581" w:rsidRPr="004054D2" w:rsidTr="00DC7519">
        <w:tc>
          <w:tcPr>
            <w:tcW w:w="3511" w:type="dxa"/>
            <w:shd w:val="clear" w:color="auto" w:fill="auto"/>
          </w:tcPr>
          <w:p w:rsidR="00B96581" w:rsidRDefault="00B96581" w:rsidP="00C71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Курілін Ігор</w:t>
            </w:r>
          </w:p>
        </w:tc>
        <w:tc>
          <w:tcPr>
            <w:tcW w:w="425" w:type="dxa"/>
            <w:shd w:val="clear" w:color="auto" w:fill="auto"/>
          </w:tcPr>
          <w:p w:rsidR="00B96581" w:rsidRPr="004054D2" w:rsidRDefault="00B96581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581" w:rsidRDefault="00B96581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AE7FA5" w:rsidRPr="004054D2" w:rsidTr="00DC7519">
        <w:tc>
          <w:tcPr>
            <w:tcW w:w="3511" w:type="dxa"/>
            <w:shd w:val="clear" w:color="auto" w:fill="auto"/>
          </w:tcPr>
          <w:p w:rsidR="00AE7FA5" w:rsidRDefault="00AE7FA5" w:rsidP="00C71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</w:t>
            </w:r>
            <w:r w:rsidR="00515FB8">
              <w:rPr>
                <w:sz w:val="28"/>
                <w:szCs w:val="28"/>
              </w:rPr>
              <w:t xml:space="preserve"> Вікторія</w:t>
            </w:r>
          </w:p>
        </w:tc>
        <w:tc>
          <w:tcPr>
            <w:tcW w:w="425" w:type="dxa"/>
            <w:shd w:val="clear" w:color="auto" w:fill="auto"/>
          </w:tcPr>
          <w:p w:rsidR="00AE7FA5" w:rsidRPr="004054D2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E7FA5" w:rsidRDefault="00AE7FA5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9171E" w:rsidRPr="004054D2" w:rsidTr="00DC7519">
        <w:tc>
          <w:tcPr>
            <w:tcW w:w="3511" w:type="dxa"/>
            <w:shd w:val="clear" w:color="auto" w:fill="auto"/>
          </w:tcPr>
          <w:p w:rsidR="0079171E" w:rsidRDefault="00B96581" w:rsidP="00791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:rsidR="0079171E" w:rsidRPr="004054D2" w:rsidRDefault="0079171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163F5" w:rsidRDefault="00B96581" w:rsidP="00F163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31654" w:rsidRPr="004054D2" w:rsidTr="00DC7519">
        <w:tc>
          <w:tcPr>
            <w:tcW w:w="3511" w:type="dxa"/>
            <w:shd w:val="clear" w:color="auto" w:fill="auto"/>
          </w:tcPr>
          <w:p w:rsidR="00731654" w:rsidRDefault="00731654" w:rsidP="00CD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Шкітер</w:t>
            </w:r>
            <w:r w:rsidR="00515FB8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:rsidR="00731654" w:rsidRPr="004054D2" w:rsidRDefault="00731654" w:rsidP="00CD3F9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731654" w:rsidRDefault="00731654" w:rsidP="00CD3F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3D4270" w:rsidRDefault="003D4270" w:rsidP="004054D2">
      <w:pPr>
        <w:rPr>
          <w:b/>
          <w:sz w:val="28"/>
          <w:szCs w:val="28"/>
        </w:rPr>
      </w:pPr>
    </w:p>
    <w:p w:rsidR="002373B5" w:rsidRDefault="002373B5" w:rsidP="002373B5">
      <w:pPr>
        <w:ind w:hanging="142"/>
        <w:jc w:val="both"/>
        <w:rPr>
          <w:b/>
          <w:sz w:val="28"/>
          <w:szCs w:val="28"/>
        </w:rPr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p w:rsidR="00417D64" w:rsidRDefault="00417D64" w:rsidP="002373B5">
      <w:pPr>
        <w:ind w:hanging="142"/>
        <w:jc w:val="both"/>
      </w:pPr>
    </w:p>
    <w:tbl>
      <w:tblPr>
        <w:tblW w:w="9606" w:type="dxa"/>
        <w:tblInd w:w="-142" w:type="dxa"/>
        <w:tblLook w:val="0000"/>
      </w:tblPr>
      <w:tblGrid>
        <w:gridCol w:w="3511"/>
        <w:gridCol w:w="425"/>
        <w:gridCol w:w="5670"/>
      </w:tblGrid>
      <w:tr w:rsidR="00515FB8" w:rsidRPr="00F163F5" w:rsidTr="00DC7519">
        <w:tc>
          <w:tcPr>
            <w:tcW w:w="3511" w:type="dxa"/>
            <w:shd w:val="clear" w:color="auto" w:fill="auto"/>
          </w:tcPr>
          <w:p w:rsidR="00515FB8" w:rsidRPr="004054D2" w:rsidRDefault="00515FB8" w:rsidP="00C71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Моклиця Юрій</w:t>
            </w:r>
          </w:p>
        </w:tc>
        <w:tc>
          <w:tcPr>
            <w:tcW w:w="425" w:type="dxa"/>
            <w:shd w:val="clear" w:color="auto" w:fill="auto"/>
          </w:tcPr>
          <w:p w:rsidR="00515FB8" w:rsidRPr="004054D2" w:rsidRDefault="00515FB8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15FB8" w:rsidRPr="00F163F5" w:rsidRDefault="00515FB8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C75BD2" w:rsidRPr="00F163F5" w:rsidTr="00DC7519">
        <w:tc>
          <w:tcPr>
            <w:tcW w:w="3511" w:type="dxa"/>
            <w:shd w:val="clear" w:color="auto" w:fill="auto"/>
          </w:tcPr>
          <w:p w:rsidR="00C75BD2" w:rsidRDefault="00C75BD2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Руднік Оксана</w:t>
            </w:r>
          </w:p>
        </w:tc>
        <w:tc>
          <w:tcPr>
            <w:tcW w:w="425" w:type="dxa"/>
            <w:shd w:val="clear" w:color="auto" w:fill="auto"/>
          </w:tcPr>
          <w:p w:rsidR="00C75BD2" w:rsidRPr="004054D2" w:rsidRDefault="00C75BD2" w:rsidP="009925B0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C75BD2" w:rsidRDefault="00C75BD2" w:rsidP="009925B0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2373B5" w:rsidRDefault="002373B5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/>
      </w:tblPr>
      <w:tblGrid>
        <w:gridCol w:w="2517"/>
        <w:gridCol w:w="1027"/>
        <w:gridCol w:w="6096"/>
      </w:tblGrid>
      <w:tr w:rsidR="004E3077" w:rsidRPr="0044123C" w:rsidTr="00D24AD8">
        <w:tc>
          <w:tcPr>
            <w:tcW w:w="3544" w:type="dxa"/>
            <w:gridSpan w:val="2"/>
            <w:shd w:val="clear" w:color="auto" w:fill="auto"/>
          </w:tcPr>
          <w:p w:rsidR="004E3077" w:rsidRDefault="00490E2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Білан Андрій</w:t>
            </w:r>
            <w:r w:rsidR="004E30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4E3077" w:rsidRDefault="004E3077" w:rsidP="00490E2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90E2E">
              <w:rPr>
                <w:iCs/>
                <w:sz w:val="28"/>
                <w:szCs w:val="28"/>
              </w:rPr>
              <w:t>депутат міської ради</w:t>
            </w:r>
          </w:p>
        </w:tc>
      </w:tr>
      <w:tr w:rsidR="00490E2E" w:rsidRPr="0044123C" w:rsidTr="00D24AD8">
        <w:tc>
          <w:tcPr>
            <w:tcW w:w="3544" w:type="dxa"/>
            <w:gridSpan w:val="2"/>
            <w:shd w:val="clear" w:color="auto" w:fill="auto"/>
          </w:tcPr>
          <w:p w:rsidR="00490E2E" w:rsidRDefault="00490E2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Богданюк Оксана</w:t>
            </w:r>
          </w:p>
        </w:tc>
        <w:tc>
          <w:tcPr>
            <w:tcW w:w="6096" w:type="dxa"/>
            <w:shd w:val="clear" w:color="auto" w:fill="auto"/>
          </w:tcPr>
          <w:p w:rsidR="00490E2E" w:rsidRDefault="00490E2E" w:rsidP="00490E2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0E2E">
              <w:rPr>
                <w:iCs/>
                <w:sz w:val="28"/>
                <w:szCs w:val="28"/>
              </w:rPr>
              <w:t>директор КП «Ласка»</w:t>
            </w:r>
          </w:p>
        </w:tc>
      </w:tr>
      <w:tr w:rsidR="00AB3E1C" w:rsidRPr="0044123C" w:rsidTr="00D24AD8">
        <w:tc>
          <w:tcPr>
            <w:tcW w:w="3544" w:type="dxa"/>
            <w:gridSpan w:val="2"/>
            <w:shd w:val="clear" w:color="auto" w:fill="auto"/>
          </w:tcPr>
          <w:p w:rsidR="00AB3E1C" w:rsidRDefault="00490E2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Вінцюк Анна</w:t>
            </w:r>
          </w:p>
        </w:tc>
        <w:tc>
          <w:tcPr>
            <w:tcW w:w="6096" w:type="dxa"/>
            <w:shd w:val="clear" w:color="auto" w:fill="auto"/>
          </w:tcPr>
          <w:p w:rsidR="00AB3E1C" w:rsidRDefault="00AB3E1C" w:rsidP="00AB3E1C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90E2E" w:rsidRPr="00490E2E">
              <w:rPr>
                <w:iCs/>
                <w:sz w:val="28"/>
                <w:szCs w:val="28"/>
              </w:rPr>
              <w:t>начальник управління міжнародного співробітництва та проектної діяльності</w:t>
            </w:r>
          </w:p>
        </w:tc>
      </w:tr>
      <w:tr w:rsidR="00490E2E" w:rsidRPr="0044123C" w:rsidTr="00D24AD8">
        <w:tc>
          <w:tcPr>
            <w:tcW w:w="3544" w:type="dxa"/>
            <w:gridSpan w:val="2"/>
            <w:shd w:val="clear" w:color="auto" w:fill="auto"/>
          </w:tcPr>
          <w:p w:rsidR="00490E2E" w:rsidRDefault="00490E2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Віктор</w:t>
            </w:r>
          </w:p>
        </w:tc>
        <w:tc>
          <w:tcPr>
            <w:tcW w:w="6096" w:type="dxa"/>
            <w:shd w:val="clear" w:color="auto" w:fill="auto"/>
          </w:tcPr>
          <w:p w:rsidR="00490E2E" w:rsidRDefault="00490E2E" w:rsidP="00AB3E1C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0E2E">
              <w:rPr>
                <w:iCs/>
                <w:sz w:val="28"/>
                <w:szCs w:val="28"/>
              </w:rPr>
              <w:t>директор КП </w:t>
            </w:r>
            <w:r w:rsidRPr="00490E2E">
              <w:rPr>
                <w:sz w:val="28"/>
                <w:szCs w:val="28"/>
              </w:rPr>
              <w:t>«Луцькводоканал»</w:t>
            </w:r>
          </w:p>
        </w:tc>
      </w:tr>
      <w:tr w:rsidR="004E3077" w:rsidRPr="0044123C" w:rsidTr="00D24AD8">
        <w:tc>
          <w:tcPr>
            <w:tcW w:w="3544" w:type="dxa"/>
            <w:gridSpan w:val="2"/>
            <w:shd w:val="clear" w:color="auto" w:fill="auto"/>
          </w:tcPr>
          <w:p w:rsidR="004E3077" w:rsidRDefault="00490E2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Діхтярук Ганна</w:t>
            </w:r>
          </w:p>
        </w:tc>
        <w:tc>
          <w:tcPr>
            <w:tcW w:w="6096" w:type="dxa"/>
            <w:shd w:val="clear" w:color="auto" w:fill="auto"/>
          </w:tcPr>
          <w:p w:rsidR="004E3077" w:rsidRDefault="004E3077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90E2E" w:rsidRPr="00490E2E">
              <w:rPr>
                <w:sz w:val="28"/>
                <w:szCs w:val="28"/>
              </w:rPr>
              <w:t>в. о. директора КП «Центр туристичної інформації та послуг»</w:t>
            </w:r>
          </w:p>
        </w:tc>
      </w:tr>
      <w:tr w:rsidR="00984464" w:rsidRPr="0044123C" w:rsidTr="00D24AD8">
        <w:tc>
          <w:tcPr>
            <w:tcW w:w="3544" w:type="dxa"/>
            <w:gridSpan w:val="2"/>
            <w:shd w:val="clear" w:color="auto" w:fill="auto"/>
          </w:tcPr>
          <w:p w:rsidR="00984464" w:rsidRDefault="00984464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Дмитрук Сергій </w:t>
            </w:r>
          </w:p>
        </w:tc>
        <w:tc>
          <w:tcPr>
            <w:tcW w:w="6096" w:type="dxa"/>
            <w:shd w:val="clear" w:color="auto" w:fill="auto"/>
          </w:tcPr>
          <w:p w:rsidR="00984464" w:rsidRDefault="00984464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заступник </w:t>
            </w:r>
            <w:r w:rsidRPr="00490E2E">
              <w:rPr>
                <w:iCs/>
                <w:sz w:val="28"/>
                <w:szCs w:val="28"/>
              </w:rPr>
              <w:t>директор</w:t>
            </w:r>
            <w:r>
              <w:rPr>
                <w:iCs/>
                <w:sz w:val="28"/>
                <w:szCs w:val="28"/>
              </w:rPr>
              <w:t>а</w:t>
            </w:r>
            <w:r w:rsidRPr="00490E2E">
              <w:rPr>
                <w:iCs/>
                <w:sz w:val="28"/>
                <w:szCs w:val="28"/>
              </w:rPr>
              <w:t xml:space="preserve"> ЛСКАП «Луцькспецкомунтранс»</w:t>
            </w:r>
          </w:p>
        </w:tc>
      </w:tr>
      <w:tr w:rsidR="004F2E46" w:rsidRPr="0044123C" w:rsidTr="00D24AD8">
        <w:tc>
          <w:tcPr>
            <w:tcW w:w="3544" w:type="dxa"/>
            <w:gridSpan w:val="2"/>
            <w:shd w:val="clear" w:color="auto" w:fill="auto"/>
          </w:tcPr>
          <w:p w:rsidR="004F2E46" w:rsidRDefault="004F2E46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096" w:type="dxa"/>
            <w:shd w:val="clear" w:color="auto" w:fill="auto"/>
          </w:tcPr>
          <w:p w:rsidR="004F2E46" w:rsidRDefault="004F2E46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F2E46">
              <w:rPr>
                <w:iCs/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7C2A48" w:rsidRPr="0044123C" w:rsidTr="00D24AD8">
        <w:tc>
          <w:tcPr>
            <w:tcW w:w="3544" w:type="dxa"/>
            <w:gridSpan w:val="2"/>
            <w:shd w:val="clear" w:color="auto" w:fill="auto"/>
          </w:tcPr>
          <w:p w:rsidR="007C2A48" w:rsidRDefault="007C2A48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Лілія</w:t>
            </w:r>
          </w:p>
        </w:tc>
        <w:tc>
          <w:tcPr>
            <w:tcW w:w="6096" w:type="dxa"/>
            <w:shd w:val="clear" w:color="auto" w:fill="auto"/>
          </w:tcPr>
          <w:p w:rsidR="007C2A48" w:rsidRPr="004A0021" w:rsidRDefault="007C2A48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8D7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4E3077" w:rsidRPr="0044123C" w:rsidTr="00D24AD8">
        <w:tc>
          <w:tcPr>
            <w:tcW w:w="3544" w:type="dxa"/>
            <w:gridSpan w:val="2"/>
            <w:shd w:val="clear" w:color="auto" w:fill="auto"/>
          </w:tcPr>
          <w:p w:rsidR="004E3077" w:rsidRDefault="00490E2E" w:rsidP="00490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Кирилюк Юрій </w:t>
            </w:r>
          </w:p>
        </w:tc>
        <w:tc>
          <w:tcPr>
            <w:tcW w:w="6096" w:type="dxa"/>
            <w:shd w:val="clear" w:color="auto" w:fill="auto"/>
          </w:tcPr>
          <w:p w:rsidR="004E3077" w:rsidRDefault="004E3077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90E2E" w:rsidRPr="00490E2E">
              <w:rPr>
                <w:iCs/>
                <w:sz w:val="28"/>
                <w:szCs w:val="28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490E2E" w:rsidRPr="0044123C" w:rsidTr="00D24AD8">
        <w:tc>
          <w:tcPr>
            <w:tcW w:w="3544" w:type="dxa"/>
            <w:gridSpan w:val="2"/>
            <w:shd w:val="clear" w:color="auto" w:fill="auto"/>
          </w:tcPr>
          <w:p w:rsidR="00490E2E" w:rsidRDefault="00490E2E" w:rsidP="00490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Лотвін Володимир</w:t>
            </w:r>
          </w:p>
        </w:tc>
        <w:tc>
          <w:tcPr>
            <w:tcW w:w="6096" w:type="dxa"/>
            <w:shd w:val="clear" w:color="auto" w:fill="auto"/>
          </w:tcPr>
          <w:p w:rsidR="00490E2E" w:rsidRDefault="00490E2E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0E2E">
              <w:rPr>
                <w:iCs/>
                <w:sz w:val="28"/>
                <w:szCs w:val="28"/>
              </w:rPr>
              <w:t xml:space="preserve">начальник управління </w:t>
            </w:r>
            <w:r w:rsidRPr="00490E2E">
              <w:rPr>
                <w:sz w:val="28"/>
                <w:szCs w:val="28"/>
              </w:rPr>
              <w:t>охорони здоров’я</w:t>
            </w:r>
          </w:p>
        </w:tc>
      </w:tr>
      <w:tr w:rsidR="004E3077" w:rsidRPr="0044123C" w:rsidTr="00D24AD8">
        <w:tc>
          <w:tcPr>
            <w:tcW w:w="3544" w:type="dxa"/>
            <w:gridSpan w:val="2"/>
            <w:shd w:val="clear" w:color="auto" w:fill="auto"/>
          </w:tcPr>
          <w:p w:rsidR="004E3077" w:rsidRDefault="00490E2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Михалусь Олександр</w:t>
            </w:r>
          </w:p>
        </w:tc>
        <w:tc>
          <w:tcPr>
            <w:tcW w:w="6096" w:type="dxa"/>
            <w:shd w:val="clear" w:color="auto" w:fill="auto"/>
          </w:tcPr>
          <w:p w:rsidR="004E3077" w:rsidRDefault="004E3077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90E2E" w:rsidRPr="00490E2E">
              <w:rPr>
                <w:iCs/>
                <w:sz w:val="28"/>
                <w:szCs w:val="28"/>
              </w:rPr>
              <w:t>в. о. директора КП «Парки та сквери м. Луцька»</w:t>
            </w:r>
          </w:p>
        </w:tc>
      </w:tr>
      <w:tr w:rsidR="00CC165E" w:rsidRPr="0044123C" w:rsidTr="00D24AD8">
        <w:tc>
          <w:tcPr>
            <w:tcW w:w="3544" w:type="dxa"/>
            <w:gridSpan w:val="2"/>
            <w:shd w:val="clear" w:color="auto" w:fill="auto"/>
          </w:tcPr>
          <w:p w:rsidR="00CC165E" w:rsidRDefault="00CC165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Омельчук Сергій</w:t>
            </w:r>
          </w:p>
        </w:tc>
        <w:tc>
          <w:tcPr>
            <w:tcW w:w="6096" w:type="dxa"/>
            <w:shd w:val="clear" w:color="auto" w:fill="auto"/>
          </w:tcPr>
          <w:p w:rsidR="00CC165E" w:rsidRDefault="00CC165E" w:rsidP="00CC165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інвестиційної політики департаменту економічної політики</w:t>
            </w:r>
          </w:p>
        </w:tc>
      </w:tr>
      <w:tr w:rsidR="00490E2E" w:rsidRPr="0044123C" w:rsidTr="00D24AD8">
        <w:tc>
          <w:tcPr>
            <w:tcW w:w="3544" w:type="dxa"/>
            <w:gridSpan w:val="2"/>
            <w:shd w:val="clear" w:color="auto" w:fill="auto"/>
          </w:tcPr>
          <w:p w:rsidR="00490E2E" w:rsidRDefault="00490E2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Скорупський Іван</w:t>
            </w:r>
          </w:p>
        </w:tc>
        <w:tc>
          <w:tcPr>
            <w:tcW w:w="6096" w:type="dxa"/>
            <w:shd w:val="clear" w:color="auto" w:fill="auto"/>
          </w:tcPr>
          <w:p w:rsidR="00490E2E" w:rsidRDefault="00490E2E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0E2E">
              <w:rPr>
                <w:iCs/>
                <w:sz w:val="28"/>
                <w:szCs w:val="28"/>
              </w:rPr>
              <w:t xml:space="preserve">директор </w:t>
            </w:r>
            <w:r w:rsidRPr="00490E2E">
              <w:rPr>
                <w:sz w:val="28"/>
                <w:szCs w:val="28"/>
              </w:rPr>
              <w:t>ДКП «Луцьктепло»</w:t>
            </w:r>
          </w:p>
        </w:tc>
      </w:tr>
      <w:tr w:rsidR="00490E2E" w:rsidRPr="0044123C" w:rsidTr="00D24AD8">
        <w:tc>
          <w:tcPr>
            <w:tcW w:w="3544" w:type="dxa"/>
            <w:gridSpan w:val="2"/>
            <w:shd w:val="clear" w:color="auto" w:fill="auto"/>
          </w:tcPr>
          <w:p w:rsidR="00490E2E" w:rsidRDefault="00490E2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</w:t>
            </w:r>
          </w:p>
        </w:tc>
        <w:tc>
          <w:tcPr>
            <w:tcW w:w="6096" w:type="dxa"/>
            <w:shd w:val="clear" w:color="auto" w:fill="auto"/>
          </w:tcPr>
          <w:p w:rsidR="00490E2E" w:rsidRDefault="00490E2E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0E2E">
              <w:rPr>
                <w:iCs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5A3DF5" w:rsidRPr="0044123C" w:rsidTr="00D24AD8">
        <w:tc>
          <w:tcPr>
            <w:tcW w:w="3544" w:type="dxa"/>
            <w:gridSpan w:val="2"/>
            <w:shd w:val="clear" w:color="auto" w:fill="auto"/>
          </w:tcPr>
          <w:p w:rsidR="005A3DF5" w:rsidRDefault="005A3DF5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Хмель Наталія</w:t>
            </w:r>
          </w:p>
        </w:tc>
        <w:tc>
          <w:tcPr>
            <w:tcW w:w="6096" w:type="dxa"/>
            <w:shd w:val="clear" w:color="auto" w:fill="auto"/>
          </w:tcPr>
          <w:p w:rsidR="005A3DF5" w:rsidRDefault="005A3DF5" w:rsidP="005A3DF5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заступник </w:t>
            </w:r>
            <w:r w:rsidRPr="00490E2E">
              <w:rPr>
                <w:iCs/>
                <w:sz w:val="28"/>
                <w:szCs w:val="28"/>
              </w:rPr>
              <w:t>начальник</w:t>
            </w:r>
            <w:r>
              <w:rPr>
                <w:iCs/>
                <w:sz w:val="28"/>
                <w:szCs w:val="28"/>
              </w:rPr>
              <w:t>а</w:t>
            </w:r>
            <w:r w:rsidRPr="00490E2E">
              <w:rPr>
                <w:iCs/>
                <w:sz w:val="28"/>
                <w:szCs w:val="28"/>
              </w:rPr>
              <w:t xml:space="preserve"> управління інформаційно-комунікаційних технологій</w:t>
            </w:r>
          </w:p>
        </w:tc>
      </w:tr>
      <w:tr w:rsidR="004E3077" w:rsidRPr="0044123C" w:rsidTr="00D24AD8">
        <w:tc>
          <w:tcPr>
            <w:tcW w:w="3544" w:type="dxa"/>
            <w:gridSpan w:val="2"/>
            <w:shd w:val="clear" w:color="auto" w:fill="auto"/>
          </w:tcPr>
          <w:p w:rsidR="004E3077" w:rsidRDefault="00490E2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Чіпак</w:t>
            </w:r>
            <w:r w:rsidR="004E3077"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6096" w:type="dxa"/>
            <w:shd w:val="clear" w:color="auto" w:fill="auto"/>
          </w:tcPr>
          <w:p w:rsidR="004E3077" w:rsidRDefault="004E3077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E3077">
              <w:rPr>
                <w:sz w:val="28"/>
                <w:szCs w:val="28"/>
              </w:rPr>
              <w:t>директор департаменту муніципальної варти</w:t>
            </w:r>
          </w:p>
        </w:tc>
      </w:tr>
      <w:tr w:rsidR="0009528D" w:rsidRPr="0044123C" w:rsidTr="00E214F9">
        <w:tc>
          <w:tcPr>
            <w:tcW w:w="9640" w:type="dxa"/>
            <w:gridSpan w:val="3"/>
            <w:shd w:val="clear" w:color="auto" w:fill="auto"/>
          </w:tcPr>
          <w:p w:rsidR="00361FE3" w:rsidRDefault="00361FE3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A43E2" w:rsidRPr="00762A1B" w:rsidRDefault="009A43E2" w:rsidP="00552535">
            <w:pPr>
              <w:rPr>
                <w:b/>
                <w:sz w:val="28"/>
                <w:szCs w:val="28"/>
              </w:rPr>
            </w:pPr>
          </w:p>
        </w:tc>
      </w:tr>
      <w:tr w:rsidR="00191100" w:rsidRPr="0044123C" w:rsidTr="00E214F9">
        <w:trPr>
          <w:trHeight w:val="70"/>
        </w:trPr>
        <w:tc>
          <w:tcPr>
            <w:tcW w:w="9640" w:type="dxa"/>
            <w:gridSpan w:val="3"/>
            <w:shd w:val="clear" w:color="auto" w:fill="auto"/>
          </w:tcPr>
          <w:p w:rsidR="00155FC1" w:rsidRPr="00C75BD2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75BD2">
              <w:rPr>
                <w:rFonts w:cs="Times New Roman"/>
                <w:sz w:val="28"/>
                <w:szCs w:val="28"/>
                <w:lang w:val="uk-UA"/>
              </w:rPr>
              <w:t>1(108).</w:t>
            </w:r>
            <w:r w:rsidRPr="00155FC1">
              <w:rPr>
                <w:rFonts w:cs="Times New Roman"/>
                <w:sz w:val="28"/>
                <w:szCs w:val="28"/>
              </w:rPr>
              <w:t> </w:t>
            </w:r>
            <w:r w:rsidRPr="00C75BD2">
              <w:rPr>
                <w:rFonts w:cs="Times New Roman"/>
                <w:sz w:val="28"/>
                <w:szCs w:val="28"/>
                <w:lang w:val="uk-UA"/>
              </w:rPr>
              <w:t>Про продовження терміну дії та внесення змін до Програми ремонтів автентичних вхідних дверей, вікон та балконів на об’єктах культурної спадщини міста Луцька на 2021–2022 роки «Автентичний Луцьк» на 2023 рік</w:t>
            </w:r>
            <w:r w:rsidR="005563B1">
              <w:rPr>
                <w:rFonts w:cs="Times New Roman"/>
                <w:sz w:val="28"/>
                <w:szCs w:val="28"/>
                <w:lang w:val="uk-UA"/>
              </w:rPr>
              <w:t xml:space="preserve"> (зі зміною)</w:t>
            </w:r>
            <w:r w:rsidRPr="00C75BD2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55FC1">
              <w:rPr>
                <w:rFonts w:cs="Times New Roman"/>
                <w:iCs/>
                <w:sz w:val="28"/>
                <w:szCs w:val="28"/>
              </w:rPr>
              <w:t>Доповідає: Білан Андрій Володимирович – депутат міської ради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55FC1">
              <w:rPr>
                <w:rFonts w:cs="Times New Roman"/>
                <w:sz w:val="28"/>
                <w:szCs w:val="28"/>
              </w:rPr>
              <w:t>2(109). Про затвердження Міської цільової програми часткової компенсації вартості закупівлі електрогенераторів для забезпечення потреб об’єднання співвласників багатоквартирних будинків міста Луцька під час підготовки опалювального сезону 2022/2023 років.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55FC1">
              <w:rPr>
                <w:rFonts w:cs="Times New Roman"/>
                <w:iCs/>
                <w:sz w:val="28"/>
                <w:szCs w:val="28"/>
              </w:rPr>
              <w:t>Доповідає: Бондарук Роман Анатолійович – депутат міської ради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55FC1">
              <w:rPr>
                <w:rFonts w:cs="Times New Roman"/>
                <w:sz w:val="28"/>
                <w:szCs w:val="28"/>
              </w:rPr>
              <w:t>3(70). Інформація про виконання бюджету Луцької міської територіальної громади за дев’ять місяців 2022 року.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55FC1">
              <w:rPr>
                <w:rFonts w:cs="Times New Roman"/>
                <w:iCs/>
                <w:sz w:val="28"/>
                <w:szCs w:val="28"/>
              </w:rPr>
              <w:t>Доповідає: Єлова Лілія Анатоліївна – директор департаменту фінансів, бюджету та аудиту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55FC1">
              <w:rPr>
                <w:rFonts w:cs="Times New Roman"/>
                <w:sz w:val="28"/>
                <w:szCs w:val="28"/>
              </w:rPr>
              <w:t>4(71). Про надання пільг із сплати земельного податку.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55FC1">
              <w:rPr>
                <w:rFonts w:cs="Times New Roman"/>
                <w:iCs/>
                <w:sz w:val="28"/>
                <w:szCs w:val="28"/>
              </w:rPr>
              <w:t>Доповідає: Єлова Лілія Анатоліївна – директор департаменту фінансів, бюджету та аудиту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55FC1">
              <w:rPr>
                <w:rFonts w:cs="Times New Roman"/>
                <w:sz w:val="28"/>
                <w:szCs w:val="28"/>
              </w:rPr>
              <w:t>5(72). Про внесення змін до Програми покращення функціонування Центру обслуговування платників Луцької державної податкової інспекції Головного управління державної податкової служби у Волинській області на 2021-2022 роки.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55FC1">
              <w:rPr>
                <w:rFonts w:cs="Times New Roman"/>
                <w:iCs/>
                <w:sz w:val="28"/>
                <w:szCs w:val="28"/>
              </w:rPr>
              <w:t>Доповідає: Єлова Лілія Анатоліївна – директор департаменту фінансів, бюджету та аудиту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55FC1">
              <w:rPr>
                <w:rFonts w:cs="Times New Roman"/>
                <w:sz w:val="28"/>
                <w:szCs w:val="28"/>
              </w:rPr>
              <w:t>6(73). Про внесення змін до рішення міської ради від 22.12.2021 № 24/122 «Про бюджет Луцької міської територіальної громади на 2022 рік», з врахуванням змін, внесених рішеннями від 27.01.2022 № 25/93, від 23.02.2022 №26/55, від 01.03.2022 № 27/4, від 04.03.2022 № 28/4, від 30.03.2022 № 30/2, від 27.04.2022 № 31/18, від 23.06.2022 № 32/18, від 27.07.2022 № 33/67, від 31.08.2022 № 34/59, від 28.09.2022 № 35/57, від 26.10.2022 № 36/56</w:t>
            </w:r>
          </w:p>
          <w:p w:rsidR="00155FC1" w:rsidRDefault="00155FC1" w:rsidP="00155FC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r w:rsidRPr="00155FC1">
              <w:rPr>
                <w:rFonts w:cs="Times New Roman"/>
                <w:iCs/>
                <w:sz w:val="28"/>
                <w:szCs w:val="28"/>
              </w:rPr>
              <w:lastRenderedPageBreak/>
              <w:t>Доповідає: Єлова Лілія Анатоліївна – директор департаменту фінансів, бюджету та аудиту</w:t>
            </w:r>
          </w:p>
          <w:p w:rsidR="008D3E6C" w:rsidRPr="009B2D7F" w:rsidRDefault="008D3E6C" w:rsidP="00155FC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55FC1">
              <w:rPr>
                <w:rFonts w:cs="Times New Roman"/>
                <w:sz w:val="28"/>
                <w:szCs w:val="28"/>
              </w:rPr>
              <w:t>7(74). Про затвердження Програми соціального захисту населення Луцької міської територіальної громади на 2023-2025 роки.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55FC1">
              <w:rPr>
                <w:rFonts w:cs="Times New Roman"/>
                <w:iCs/>
                <w:sz w:val="28"/>
                <w:szCs w:val="28"/>
              </w:rPr>
              <w:t>Доповідає: Майборода Вікторія Марківна – директор департаменту соціальної політики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55FC1">
              <w:rPr>
                <w:rFonts w:cs="Times New Roman"/>
                <w:sz w:val="28"/>
                <w:szCs w:val="28"/>
              </w:rPr>
              <w:t>8(75). Про внесення змін до Програми «Здоров’я мешканців Луцької міської територіальної громади на 2021-2025 роки».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55FC1">
              <w:rPr>
                <w:rFonts w:cs="Times New Roman"/>
                <w:iCs/>
                <w:sz w:val="28"/>
                <w:szCs w:val="28"/>
              </w:rPr>
              <w:t xml:space="preserve">Доповідає: Лотвін Володимир Олександрович – начальник управління </w:t>
            </w:r>
            <w:r w:rsidRPr="00155FC1">
              <w:rPr>
                <w:rFonts w:cs="Times New Roman"/>
                <w:sz w:val="28"/>
                <w:szCs w:val="28"/>
              </w:rPr>
              <w:t>охорони здоров’я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55FC1">
              <w:rPr>
                <w:rFonts w:cs="Times New Roman"/>
                <w:sz w:val="28"/>
                <w:szCs w:val="28"/>
              </w:rPr>
              <w:t>9(78). Про продовження терміну дії та внесення змін до Програми розвитку туризму Луцької міської територіальної громади на 2021-2022 роки на 2023 рік.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55FC1">
              <w:rPr>
                <w:rFonts w:cs="Times New Roman"/>
                <w:iCs/>
                <w:sz w:val="28"/>
                <w:szCs w:val="28"/>
              </w:rPr>
              <w:t>Доповідає: Теліпська Катерина Василівна – начальник управління туризму та промоції міста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55FC1">
              <w:rPr>
                <w:rFonts w:cs="Times New Roman"/>
                <w:sz w:val="28"/>
                <w:szCs w:val="28"/>
              </w:rPr>
              <w:t>10(79). Про продовження терміну дії та внесення змін до Програми розвитку комунального підприємства «Центр туристичної інформації та послуг» на 2021-2022 роки на 2023 рік.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55FC1">
              <w:rPr>
                <w:rFonts w:cs="Times New Roman"/>
                <w:iCs/>
                <w:sz w:val="28"/>
                <w:szCs w:val="28"/>
              </w:rPr>
              <w:t xml:space="preserve">Доповідає: </w:t>
            </w:r>
            <w:r w:rsidRPr="00155FC1">
              <w:rPr>
                <w:rFonts w:cs="Times New Roman"/>
                <w:sz w:val="28"/>
                <w:szCs w:val="28"/>
              </w:rPr>
              <w:t>Діхтярук Ганна Борисівна – в.о директора КП «Центр туристичної інформації та послуг»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55FC1">
              <w:rPr>
                <w:rFonts w:cs="Times New Roman"/>
                <w:sz w:val="28"/>
                <w:szCs w:val="28"/>
              </w:rPr>
              <w:t>11(80). Про внесення змін до Програми розвитку міжнародного співробітництва Луцької міської територіальної громади та залучення міжнародної технічної допомоги на 2021-2022 роки та продовження терміну її дії на 2023 рік.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55FC1">
              <w:rPr>
                <w:rFonts w:cs="Times New Roman"/>
                <w:iCs/>
                <w:sz w:val="28"/>
                <w:szCs w:val="28"/>
              </w:rPr>
              <w:t>Доповідає: Вінцюк Анна Олександрівна – начальник управління міжнародного співробітництва та проектної діяльності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55FC1">
              <w:rPr>
                <w:rFonts w:cs="Times New Roman"/>
                <w:sz w:val="28"/>
                <w:szCs w:val="28"/>
              </w:rPr>
              <w:t>12(81). Про внесення змін до цільової програми «Впровадження транскордонного проєкту «Нове життя старого міста: ревіталізація пам'яток історико-культурної спадщини Любліна і Луцька»» та продовження терміну її дії та на 2023 рік.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55FC1">
              <w:rPr>
                <w:rFonts w:cs="Times New Roman"/>
                <w:iCs/>
                <w:sz w:val="28"/>
                <w:szCs w:val="28"/>
              </w:rPr>
              <w:t>Доповідає: Вінцюк Анна Олександрівна – начальник управління міжнародного співробітництва та проектної діяльності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55FC1">
              <w:rPr>
                <w:rFonts w:cs="Times New Roman"/>
                <w:sz w:val="28"/>
                <w:szCs w:val="28"/>
              </w:rPr>
              <w:t>13(82). Про внесення змін до Програми «Впровадження міжнародного проєкту «Спільний пошук нових рішень у комунальному господарстві: поводження з органічними відходами у Луцькій міській територіальній громаді».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55FC1">
              <w:rPr>
                <w:rFonts w:cs="Times New Roman"/>
                <w:iCs/>
                <w:sz w:val="28"/>
                <w:szCs w:val="28"/>
              </w:rPr>
              <w:t>Доповідає: Вінцюк Анна Олександрівна – начальник управління міжнародного співробітництва та проектної діяльності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155FC1">
              <w:rPr>
                <w:rFonts w:cs="Times New Roman"/>
                <w:iCs/>
                <w:sz w:val="28"/>
                <w:szCs w:val="28"/>
              </w:rPr>
              <w:t xml:space="preserve">14(83). Про передачу КП «Луцьксвітло» вартості робіт з капітального ремонту </w:t>
            </w:r>
            <w:r w:rsidRPr="00155FC1">
              <w:rPr>
                <w:rFonts w:cs="Times New Roman"/>
                <w:iCs/>
                <w:sz w:val="28"/>
                <w:szCs w:val="28"/>
              </w:rPr>
              <w:lastRenderedPageBreak/>
              <w:t>світлофорних об’єктів у м. Луцьку</w:t>
            </w:r>
            <w:r w:rsidR="00C67E43">
              <w:rPr>
                <w:rFonts w:cs="Times New Roman"/>
                <w:iCs/>
                <w:sz w:val="28"/>
                <w:szCs w:val="28"/>
                <w:lang w:val="uk-UA"/>
              </w:rPr>
              <w:t xml:space="preserve"> (зі зміною)</w:t>
            </w:r>
            <w:r w:rsidRPr="00155FC1">
              <w:rPr>
                <w:rFonts w:cs="Times New Roman"/>
                <w:iCs/>
                <w:sz w:val="28"/>
                <w:szCs w:val="28"/>
              </w:rPr>
              <w:t>.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55FC1">
              <w:rPr>
                <w:rFonts w:cs="Times New Roman"/>
                <w:iCs/>
                <w:sz w:val="28"/>
                <w:szCs w:val="28"/>
              </w:rPr>
              <w:t>Доповідає: Вінцюк Анна Олександрівна – начальник управління міжнародного співробітництва та проектної діяльності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55FC1">
              <w:rPr>
                <w:rFonts w:cs="Times New Roman"/>
                <w:sz w:val="28"/>
                <w:szCs w:val="28"/>
              </w:rPr>
              <w:t>15(84). Про внесення змін до Програми розвитку фізичної культури та спорту Луцької міської територіальної громади на 2021-2023 роки.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55FC1">
              <w:rPr>
                <w:rFonts w:cs="Times New Roman"/>
                <w:iCs/>
                <w:sz w:val="28"/>
                <w:szCs w:val="28"/>
              </w:rPr>
              <w:t>Доповідає: Захожий Володимир Васильович – директор департаменту молоді та спорту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55FC1">
              <w:rPr>
                <w:rFonts w:cs="Times New Roman"/>
                <w:sz w:val="28"/>
                <w:szCs w:val="28"/>
              </w:rPr>
              <w:t>16(85). Про продовження терміну дії та внесення змін до Програми розвитку електронного урядування та інформатизації у виконавчих органах Луцької міської ради на 2020-2022роки на 2023 рік.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55FC1">
              <w:rPr>
                <w:rFonts w:cs="Times New Roman"/>
                <w:iCs/>
                <w:sz w:val="28"/>
                <w:szCs w:val="28"/>
              </w:rPr>
              <w:t xml:space="preserve">Доповідає: </w:t>
            </w:r>
            <w:r w:rsidR="00CD7147">
              <w:rPr>
                <w:rFonts w:cs="Times New Roman"/>
                <w:iCs/>
                <w:sz w:val="28"/>
                <w:szCs w:val="28"/>
                <w:lang w:val="uk-UA"/>
              </w:rPr>
              <w:t>Хмель Наталія Миколаївна</w:t>
            </w:r>
            <w:r w:rsidRPr="00155FC1">
              <w:rPr>
                <w:rFonts w:cs="Times New Roman"/>
                <w:iCs/>
                <w:sz w:val="28"/>
                <w:szCs w:val="28"/>
              </w:rPr>
              <w:t xml:space="preserve"> – </w:t>
            </w:r>
            <w:r w:rsidR="00CD7147">
              <w:rPr>
                <w:rFonts w:cs="Times New Roman"/>
                <w:iCs/>
                <w:sz w:val="28"/>
                <w:szCs w:val="28"/>
                <w:lang w:val="uk-UA"/>
              </w:rPr>
              <w:t xml:space="preserve">заступник </w:t>
            </w:r>
            <w:r w:rsidRPr="00155FC1">
              <w:rPr>
                <w:rFonts w:cs="Times New Roman"/>
                <w:iCs/>
                <w:sz w:val="28"/>
                <w:szCs w:val="28"/>
              </w:rPr>
              <w:t>начальник</w:t>
            </w:r>
            <w:r w:rsidR="00CD7147">
              <w:rPr>
                <w:rFonts w:cs="Times New Roman"/>
                <w:iCs/>
                <w:sz w:val="28"/>
                <w:szCs w:val="28"/>
                <w:lang w:val="uk-UA"/>
              </w:rPr>
              <w:t>а</w:t>
            </w:r>
            <w:r w:rsidRPr="00155FC1">
              <w:rPr>
                <w:rFonts w:cs="Times New Roman"/>
                <w:iCs/>
                <w:sz w:val="28"/>
                <w:szCs w:val="28"/>
              </w:rPr>
              <w:t xml:space="preserve"> управління інформаційно-комунікаційних технологій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55FC1">
              <w:rPr>
                <w:rFonts w:cs="Times New Roman"/>
                <w:sz w:val="28"/>
                <w:szCs w:val="28"/>
              </w:rPr>
              <w:t>17(86). Про затвердження Програми підтримки КП «Луцькводоканал» на 2023 рік.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55FC1">
              <w:rPr>
                <w:rFonts w:cs="Times New Roman"/>
                <w:iCs/>
                <w:sz w:val="28"/>
                <w:szCs w:val="28"/>
              </w:rPr>
              <w:t>Доповідає: Гуменюк Віктор Миколайович – директор КП </w:t>
            </w:r>
            <w:r w:rsidRPr="00155FC1">
              <w:rPr>
                <w:rFonts w:cs="Times New Roman"/>
                <w:sz w:val="28"/>
                <w:szCs w:val="28"/>
              </w:rPr>
              <w:t>«Луцькводоканал»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55FC1">
              <w:rPr>
                <w:rFonts w:cs="Times New Roman"/>
                <w:sz w:val="28"/>
                <w:szCs w:val="28"/>
              </w:rPr>
              <w:t>18(87). Про надання комунальному підприємству «Луцькводоканал» дозволу на укладання договору фінансового лізингу з метою придбання каналізаційних механізованих решіток РП 1009 з нержавіючої сталі AISI 304 в комплекті з шафою керування ШУ СК-РП 100(S).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55FC1">
              <w:rPr>
                <w:rFonts w:cs="Times New Roman"/>
                <w:iCs/>
                <w:sz w:val="28"/>
                <w:szCs w:val="28"/>
              </w:rPr>
              <w:t>Доповідає: Гуменюк Віктор Миколайович – директор КП </w:t>
            </w:r>
            <w:r w:rsidRPr="00155FC1">
              <w:rPr>
                <w:rFonts w:cs="Times New Roman"/>
                <w:sz w:val="28"/>
                <w:szCs w:val="28"/>
              </w:rPr>
              <w:t>«Луцькводоканал»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55FC1">
              <w:rPr>
                <w:rFonts w:cs="Times New Roman"/>
                <w:sz w:val="28"/>
                <w:szCs w:val="28"/>
              </w:rPr>
              <w:t>19(88). Про надання комунальному підприємству «Луцькводоканал» дозволу на укладання договору фінансового лізингу з метою придбання каналізаційних механізованих решіток РП 1021 з нержавіючої сталі AISI 304 в комплекті з шафою керування ШУ СК-РП 100(S)».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55FC1">
              <w:rPr>
                <w:rFonts w:cs="Times New Roman"/>
                <w:iCs/>
                <w:sz w:val="28"/>
                <w:szCs w:val="28"/>
              </w:rPr>
              <w:t>Доповідає: Гуменюк Віктор Миколайович – директор КП </w:t>
            </w:r>
            <w:r w:rsidRPr="00155FC1">
              <w:rPr>
                <w:rFonts w:cs="Times New Roman"/>
                <w:sz w:val="28"/>
                <w:szCs w:val="28"/>
              </w:rPr>
              <w:t>«Луцькводоканал»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55FC1">
              <w:rPr>
                <w:rFonts w:cs="Times New Roman"/>
                <w:sz w:val="28"/>
                <w:szCs w:val="28"/>
              </w:rPr>
              <w:t>20(89). Про надання комунальному підприємству «Луцькводоканал» дозволу на укладання договору фінансового лізингу з метою придбання модульної системи водопідготовки продуктивністю 10 м3/год (200 м3/добу).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55FC1">
              <w:rPr>
                <w:rFonts w:cs="Times New Roman"/>
                <w:iCs/>
                <w:sz w:val="28"/>
                <w:szCs w:val="28"/>
              </w:rPr>
              <w:t>Доповідає: Гуменюк Віктор Миколайович – директор КП </w:t>
            </w:r>
            <w:r w:rsidRPr="00155FC1">
              <w:rPr>
                <w:rFonts w:cs="Times New Roman"/>
                <w:sz w:val="28"/>
                <w:szCs w:val="28"/>
              </w:rPr>
              <w:t>«Луцькводоканал»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55FC1">
              <w:rPr>
                <w:rFonts w:cs="Times New Roman"/>
                <w:sz w:val="28"/>
                <w:szCs w:val="28"/>
              </w:rPr>
              <w:t>21(90). Про надання комунальному підприємству «Луцькводоканал» дозволу на укладання договору фінансового лізингу з метою придбання модульної системи водопідготовки продуктивністю 16 м3/год (320 м3/добу).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55FC1">
              <w:rPr>
                <w:rFonts w:cs="Times New Roman"/>
                <w:iCs/>
                <w:sz w:val="28"/>
                <w:szCs w:val="28"/>
              </w:rPr>
              <w:t>Доповідає: Гуменюк Віктор Миколайович – директор КП </w:t>
            </w:r>
            <w:r w:rsidRPr="00155FC1">
              <w:rPr>
                <w:rFonts w:cs="Times New Roman"/>
                <w:sz w:val="28"/>
                <w:szCs w:val="28"/>
              </w:rPr>
              <w:t>«Луцькводоканал»</w:t>
            </w:r>
          </w:p>
          <w:p w:rsidR="00155FC1" w:rsidRPr="008D3E6C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9B2D7F" w:rsidRPr="00155FC1" w:rsidRDefault="009B2D7F" w:rsidP="009B2D7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55FC1">
              <w:rPr>
                <w:rFonts w:cs="Times New Roman"/>
                <w:sz w:val="28"/>
                <w:szCs w:val="28"/>
              </w:rPr>
              <w:t>22(91). Про внесення змін до Програми підтримки ДКП «Луцьктепло» на 2022-2023 роки.</w:t>
            </w:r>
          </w:p>
          <w:p w:rsidR="009B2D7F" w:rsidRPr="00155FC1" w:rsidRDefault="009B2D7F" w:rsidP="009B2D7F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55FC1">
              <w:rPr>
                <w:rFonts w:cs="Times New Roman"/>
                <w:iCs/>
                <w:sz w:val="28"/>
                <w:szCs w:val="28"/>
              </w:rPr>
              <w:t xml:space="preserve">Доповідає: Скорупський Іван Анатолійович – директор </w:t>
            </w:r>
            <w:r w:rsidRPr="00155FC1">
              <w:rPr>
                <w:rFonts w:cs="Times New Roman"/>
                <w:sz w:val="28"/>
                <w:szCs w:val="28"/>
              </w:rPr>
              <w:t>ДКП «Луцьктепло»</w:t>
            </w:r>
          </w:p>
          <w:p w:rsidR="009B2D7F" w:rsidRPr="009B2D7F" w:rsidRDefault="009B2D7F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55FC1">
              <w:rPr>
                <w:rFonts w:cs="Times New Roman"/>
                <w:sz w:val="28"/>
                <w:szCs w:val="28"/>
              </w:rPr>
              <w:t>23(92). Про внесення змін до Програми фінансової підтримки ЛСКАП «Луцькспецкомунтранс» на 2022-2024 роки».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55FC1">
              <w:rPr>
                <w:rFonts w:cs="Times New Roman"/>
                <w:iCs/>
                <w:sz w:val="28"/>
                <w:szCs w:val="28"/>
              </w:rPr>
              <w:t xml:space="preserve">Доповідає: </w:t>
            </w:r>
            <w:r w:rsidR="00984464">
              <w:rPr>
                <w:rFonts w:cs="Times New Roman"/>
                <w:iCs/>
                <w:sz w:val="28"/>
                <w:szCs w:val="28"/>
                <w:lang w:val="uk-UA"/>
              </w:rPr>
              <w:t>Дмитрук Сергій Миколайович</w:t>
            </w:r>
            <w:r w:rsidRPr="00155FC1">
              <w:rPr>
                <w:rFonts w:cs="Times New Roman"/>
                <w:iCs/>
                <w:sz w:val="28"/>
                <w:szCs w:val="28"/>
              </w:rPr>
              <w:t xml:space="preserve"> – </w:t>
            </w:r>
            <w:r w:rsidR="00984464">
              <w:rPr>
                <w:rFonts w:cs="Times New Roman"/>
                <w:iCs/>
                <w:sz w:val="28"/>
                <w:szCs w:val="28"/>
                <w:lang w:val="uk-UA"/>
              </w:rPr>
              <w:t xml:space="preserve">заступник </w:t>
            </w:r>
            <w:r w:rsidRPr="00155FC1">
              <w:rPr>
                <w:rFonts w:cs="Times New Roman"/>
                <w:iCs/>
                <w:sz w:val="28"/>
                <w:szCs w:val="28"/>
              </w:rPr>
              <w:t>директор</w:t>
            </w:r>
            <w:r w:rsidR="00984464">
              <w:rPr>
                <w:rFonts w:cs="Times New Roman"/>
                <w:iCs/>
                <w:sz w:val="28"/>
                <w:szCs w:val="28"/>
                <w:lang w:val="uk-UA"/>
              </w:rPr>
              <w:t>а</w:t>
            </w:r>
            <w:r w:rsidRPr="00155FC1">
              <w:rPr>
                <w:rFonts w:cs="Times New Roman"/>
                <w:iCs/>
                <w:sz w:val="28"/>
                <w:szCs w:val="28"/>
              </w:rPr>
              <w:t xml:space="preserve"> </w:t>
            </w:r>
            <w:r w:rsidRPr="00155FC1">
              <w:rPr>
                <w:rFonts w:cs="Times New Roman"/>
                <w:iCs/>
                <w:sz w:val="28"/>
                <w:szCs w:val="28"/>
              </w:rPr>
              <w:lastRenderedPageBreak/>
              <w:t>ЛСКАП «Луцькспецкомунтранс»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55FC1">
              <w:rPr>
                <w:rFonts w:cs="Times New Roman"/>
                <w:sz w:val="28"/>
                <w:szCs w:val="28"/>
              </w:rPr>
              <w:t>24(93). Про внесення змін до Програми регулювання чисельності безпритульних тварин гуманними методами на 2022-2024 роки.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55FC1">
              <w:rPr>
                <w:rFonts w:cs="Times New Roman"/>
                <w:iCs/>
                <w:sz w:val="28"/>
                <w:szCs w:val="28"/>
              </w:rPr>
              <w:t>Доповідає: Богданюк Оксана Миколаївна – директор КП «Ласка»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55FC1">
              <w:rPr>
                <w:rFonts w:cs="Times New Roman"/>
                <w:sz w:val="28"/>
                <w:szCs w:val="28"/>
              </w:rPr>
              <w:t>25(94). Про внесення змін до Програми розвитку та утримання комунального лісового господарства Луцької міської територіальної громади на 2022-2024 роки.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55FC1">
              <w:rPr>
                <w:rFonts w:cs="Times New Roman"/>
                <w:iCs/>
                <w:sz w:val="28"/>
                <w:szCs w:val="28"/>
              </w:rPr>
              <w:t>Доповідає: Михалусь Олександр Володимирович – в.о директора КП «Парки та сквери м. Луцька»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55FC1">
              <w:rPr>
                <w:rFonts w:cs="Times New Roman"/>
                <w:iCs/>
                <w:sz w:val="28"/>
                <w:szCs w:val="28"/>
              </w:rPr>
              <w:t>26(95). Про внесення змін до комплексної програми «Безпечне місто Луцьк» на 2022–2024 роки.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55FC1">
              <w:rPr>
                <w:rFonts w:cs="Times New Roman"/>
                <w:iCs/>
                <w:sz w:val="28"/>
                <w:szCs w:val="28"/>
              </w:rPr>
              <w:t>Доповідає: Чіпак Юлія Ярославівна – директор департаменту муніципальної варти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55FC1">
              <w:rPr>
                <w:rFonts w:cs="Times New Roman"/>
                <w:sz w:val="28"/>
                <w:szCs w:val="28"/>
              </w:rPr>
              <w:t>27(104). Про виконання договірних зобов’язань.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55FC1">
              <w:rPr>
                <w:rFonts w:cs="Times New Roman"/>
                <w:iCs/>
                <w:sz w:val="28"/>
                <w:szCs w:val="28"/>
              </w:rPr>
              <w:t>Доповідає: Юрченко Наталія Миколаївна – директор юридичного департаменту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55FC1">
              <w:rPr>
                <w:rFonts w:cs="Times New Roman"/>
                <w:sz w:val="28"/>
                <w:szCs w:val="28"/>
              </w:rPr>
              <w:t>28. Про внесення змін до Комплексної Програми розвитку міського пасажирського транспорту на 2020-2024 роки.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155FC1">
              <w:rPr>
                <w:rFonts w:cs="Times New Roman"/>
                <w:iCs/>
                <w:sz w:val="28"/>
                <w:szCs w:val="28"/>
              </w:rPr>
              <w:t>Доповідає:</w:t>
            </w:r>
            <w:r w:rsidRPr="00155FC1">
              <w:rPr>
                <w:rFonts w:cs="Times New Roman"/>
                <w:iCs/>
                <w:sz w:val="28"/>
                <w:szCs w:val="28"/>
                <w:lang w:val="en-US"/>
              </w:rPr>
              <w:t> </w:t>
            </w:r>
            <w:r w:rsidR="007C132D">
              <w:rPr>
                <w:rFonts w:cs="Times New Roman"/>
                <w:iCs/>
                <w:sz w:val="28"/>
                <w:szCs w:val="28"/>
                <w:lang w:val="uk-UA"/>
              </w:rPr>
              <w:t>Омельчук Сергій Васильович</w:t>
            </w:r>
            <w:r w:rsidRPr="00155FC1">
              <w:rPr>
                <w:rFonts w:cs="Times New Roman"/>
                <w:iCs/>
                <w:sz w:val="28"/>
                <w:szCs w:val="28"/>
              </w:rPr>
              <w:t xml:space="preserve"> – </w:t>
            </w:r>
            <w:r w:rsidR="007C132D">
              <w:rPr>
                <w:rFonts w:cs="Times New Roman"/>
                <w:iCs/>
                <w:sz w:val="28"/>
                <w:szCs w:val="28"/>
                <w:lang w:val="uk-UA"/>
              </w:rPr>
              <w:t xml:space="preserve">начальник відділу </w:t>
            </w:r>
            <w:r w:rsidR="006672E0">
              <w:rPr>
                <w:rFonts w:cs="Times New Roman"/>
                <w:iCs/>
                <w:sz w:val="28"/>
                <w:szCs w:val="28"/>
                <w:lang w:val="uk-UA"/>
              </w:rPr>
              <w:t>інвестиційної політики</w:t>
            </w:r>
            <w:r w:rsidRPr="00155FC1">
              <w:rPr>
                <w:rFonts w:cs="Times New Roman"/>
                <w:iCs/>
                <w:sz w:val="28"/>
                <w:szCs w:val="28"/>
              </w:rPr>
              <w:t xml:space="preserve"> департаменту економічної політики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bCs/>
                <w:i/>
                <w:iCs/>
                <w:sz w:val="28"/>
                <w:szCs w:val="28"/>
              </w:rPr>
            </w:pP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55FC1">
              <w:rPr>
                <w:rFonts w:cs="Times New Roman"/>
                <w:sz w:val="28"/>
                <w:szCs w:val="28"/>
              </w:rPr>
              <w:t>29. Про внесення змін до Програми розвитку цивільного захисту Луцької міської територіальної громади на 2021-2025 роки.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155FC1">
              <w:rPr>
                <w:rFonts w:cs="Times New Roman"/>
                <w:iCs/>
                <w:sz w:val="28"/>
                <w:szCs w:val="28"/>
              </w:rPr>
              <w:t>Доповідає:</w:t>
            </w:r>
            <w:r w:rsidRPr="00155FC1">
              <w:rPr>
                <w:rFonts w:cs="Times New Roman"/>
                <w:iCs/>
                <w:sz w:val="28"/>
                <w:szCs w:val="28"/>
                <w:lang w:val="en-US"/>
              </w:rPr>
              <w:t> </w:t>
            </w:r>
            <w:r w:rsidRPr="00155FC1">
              <w:rPr>
                <w:rFonts w:cs="Times New Roman"/>
                <w:iCs/>
                <w:sz w:val="28"/>
                <w:szCs w:val="28"/>
              </w:rPr>
              <w:t>Кирилюк Юрій Вікторович – начальник відділу з питань надзвичайних ситуацій та цивільного захисту населення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 w:eastAsia="uk-UA"/>
              </w:rPr>
            </w:pPr>
            <w:r w:rsidRPr="00155FC1">
              <w:rPr>
                <w:rFonts w:cs="Times New Roman"/>
                <w:sz w:val="28"/>
                <w:szCs w:val="28"/>
                <w:lang w:val="uk-UA"/>
              </w:rPr>
              <w:t xml:space="preserve">30. </w:t>
            </w:r>
            <w:r w:rsidRPr="00155FC1">
              <w:rPr>
                <w:rFonts w:cs="Times New Roman"/>
                <w:sz w:val="28"/>
                <w:szCs w:val="28"/>
              </w:rPr>
              <w:t>Про Програму р</w:t>
            </w:r>
            <w:r w:rsidRPr="00155FC1">
              <w:rPr>
                <w:rFonts w:cs="Times New Roman"/>
                <w:sz w:val="28"/>
                <w:szCs w:val="28"/>
                <w:lang w:val="uk-UA"/>
              </w:rPr>
              <w:t>е</w:t>
            </w:r>
            <w:r w:rsidRPr="00155FC1">
              <w:rPr>
                <w:rFonts w:cs="Times New Roman"/>
                <w:sz w:val="28"/>
                <w:szCs w:val="28"/>
              </w:rPr>
              <w:t>алізації</w:t>
            </w:r>
            <w:r w:rsidRPr="00155FC1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Pr="00155FC1">
              <w:rPr>
                <w:rFonts w:cs="Times New Roman"/>
                <w:sz w:val="28"/>
                <w:szCs w:val="28"/>
                <w:lang w:eastAsia="uk-UA"/>
              </w:rPr>
              <w:t>містобудівної політики, раціонального використання та охорони земель Луцької міської територіальної</w:t>
            </w:r>
            <w:r w:rsidRPr="00155FC1">
              <w:rPr>
                <w:rFonts w:cs="Times New Roman"/>
                <w:sz w:val="28"/>
                <w:szCs w:val="28"/>
                <w:lang w:val="uk-UA" w:eastAsia="uk-UA"/>
              </w:rPr>
              <w:t xml:space="preserve"> </w:t>
            </w:r>
            <w:r w:rsidRPr="00155FC1">
              <w:rPr>
                <w:rFonts w:cs="Times New Roman"/>
                <w:sz w:val="28"/>
                <w:szCs w:val="28"/>
                <w:lang w:eastAsia="uk-UA"/>
              </w:rPr>
              <w:t>громади на 2023–2024 роки</w:t>
            </w:r>
            <w:r w:rsidRPr="00155FC1">
              <w:rPr>
                <w:rFonts w:cs="Times New Roman"/>
                <w:sz w:val="28"/>
                <w:szCs w:val="28"/>
                <w:lang w:val="uk-UA" w:eastAsia="uk-UA"/>
              </w:rPr>
              <w:t>.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55FC1">
              <w:rPr>
                <w:rFonts w:cs="Times New Roman"/>
                <w:iCs/>
                <w:sz w:val="28"/>
                <w:szCs w:val="28"/>
              </w:rPr>
              <w:t>Доповідає</w:t>
            </w:r>
            <w:r w:rsidRPr="00155FC1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>:</w:t>
            </w:r>
            <w:r w:rsidRPr="00155FC1">
              <w:rPr>
                <w:rFonts w:cs="Times New Roman"/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155FC1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:rsidR="00155FC1" w:rsidRPr="00155FC1" w:rsidRDefault="00155FC1" w:rsidP="00155F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155FC1" w:rsidRDefault="00155FC1" w:rsidP="00155FC1">
            <w:pPr>
              <w:pStyle w:val="Standard"/>
              <w:jc w:val="both"/>
            </w:pPr>
            <w:r w:rsidRPr="00155FC1">
              <w:rPr>
                <w:rFonts w:cs="Times New Roman"/>
                <w:sz w:val="28"/>
                <w:szCs w:val="28"/>
              </w:rPr>
              <w:t>31. Різне.</w:t>
            </w:r>
          </w:p>
          <w:p w:rsidR="004B6134" w:rsidRPr="004B6134" w:rsidRDefault="004B6134" w:rsidP="00155FC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09528D" w:rsidRPr="0044123C" w:rsidTr="00D24AD8">
        <w:trPr>
          <w:trHeight w:val="1714"/>
        </w:trPr>
        <w:tc>
          <w:tcPr>
            <w:tcW w:w="2517" w:type="dxa"/>
            <w:shd w:val="clear" w:color="auto" w:fill="auto"/>
          </w:tcPr>
          <w:p w:rsidR="00A714C2" w:rsidRDefault="00A714C2" w:rsidP="00552535">
            <w:pPr>
              <w:rPr>
                <w:sz w:val="28"/>
                <w:szCs w:val="28"/>
              </w:rPr>
            </w:pPr>
          </w:p>
          <w:p w:rsidR="009A43E2" w:rsidRDefault="009A43E2" w:rsidP="00552535">
            <w:pPr>
              <w:rPr>
                <w:sz w:val="28"/>
                <w:szCs w:val="28"/>
              </w:rPr>
            </w:pPr>
          </w:p>
          <w:p w:rsidR="00B0709F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801EC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9925B0" w:rsidRDefault="009925B0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925B0" w:rsidRDefault="009925B0" w:rsidP="00552535">
            <w:pPr>
              <w:rPr>
                <w:sz w:val="28"/>
                <w:szCs w:val="28"/>
              </w:rPr>
            </w:pP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A218D" w:rsidRPr="0044123C" w:rsidRDefault="00CA218D" w:rsidP="0055253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gridSpan w:val="2"/>
            <w:shd w:val="clear" w:color="auto" w:fill="auto"/>
          </w:tcPr>
          <w:p w:rsidR="00641869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 xml:space="preserve">Порядок денний за основу </w:t>
            </w:r>
          </w:p>
          <w:p w:rsidR="00641869" w:rsidRPr="0044123C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527BB9" w:rsidRDefault="00B92938" w:rsidP="0052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</w:t>
            </w:r>
          </w:p>
          <w:p w:rsidR="009925B0" w:rsidRDefault="009925B0" w:rsidP="0052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Питання порядку денного засідання комісії № 22 розглянути після розгляду питання № 6. </w:t>
            </w:r>
          </w:p>
          <w:p w:rsidR="00527BB9" w:rsidRDefault="00527BB9" w:rsidP="00D468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925B0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CA218D" w:rsidRPr="00CA218D" w:rsidRDefault="00527BB9" w:rsidP="00160B08">
            <w:pPr>
              <w:jc w:val="both"/>
              <w:rPr>
                <w:sz w:val="28"/>
                <w:szCs w:val="28"/>
                <w:lang w:val="ru-RU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9925B0">
              <w:rPr>
                <w:sz w:val="28"/>
                <w:szCs w:val="28"/>
              </w:rPr>
              <w:t xml:space="preserve"> зі зміною порядку розгляду питань</w:t>
            </w:r>
            <w:r w:rsidR="00D4689D">
              <w:rPr>
                <w:sz w:val="28"/>
                <w:szCs w:val="28"/>
                <w:lang w:val="ru-RU"/>
              </w:rPr>
              <w:t>.</w:t>
            </w:r>
          </w:p>
        </w:tc>
      </w:tr>
      <w:tr w:rsidR="0009528D" w:rsidRPr="0044123C" w:rsidTr="00D24AD8">
        <w:tc>
          <w:tcPr>
            <w:tcW w:w="9640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2B3BC7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2B3BC7" w:rsidRPr="0044123C" w:rsidRDefault="002B3BC7" w:rsidP="00A67E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B3BC7" w:rsidRDefault="002B3BC7" w:rsidP="00A67EE8">
            <w:pPr>
              <w:rPr>
                <w:sz w:val="28"/>
                <w:szCs w:val="28"/>
              </w:rPr>
            </w:pPr>
          </w:p>
          <w:p w:rsidR="002B3BC7" w:rsidRPr="0044123C" w:rsidRDefault="002B3BC7" w:rsidP="00A67EE8">
            <w:pPr>
              <w:rPr>
                <w:sz w:val="28"/>
                <w:szCs w:val="28"/>
              </w:rPr>
            </w:pPr>
          </w:p>
          <w:p w:rsidR="002B3BC7" w:rsidRDefault="002B3BC7" w:rsidP="00A67EE8">
            <w:pPr>
              <w:rPr>
                <w:sz w:val="28"/>
                <w:szCs w:val="28"/>
              </w:rPr>
            </w:pPr>
          </w:p>
          <w:p w:rsidR="002B3BC7" w:rsidRDefault="002B3BC7" w:rsidP="00A67EE8">
            <w:pPr>
              <w:rPr>
                <w:sz w:val="28"/>
                <w:szCs w:val="28"/>
              </w:rPr>
            </w:pPr>
          </w:p>
          <w:p w:rsidR="002B3BC7" w:rsidRDefault="002B3BC7" w:rsidP="00A67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B3BC7" w:rsidRDefault="002B3BC7" w:rsidP="00A67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B3BC7" w:rsidRPr="0044123C" w:rsidRDefault="002B3BC7" w:rsidP="00A67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B3BC7" w:rsidRDefault="002B3BC7" w:rsidP="00A67EE8">
            <w:pPr>
              <w:rPr>
                <w:sz w:val="28"/>
                <w:szCs w:val="28"/>
              </w:rPr>
            </w:pPr>
          </w:p>
          <w:p w:rsidR="002B3BC7" w:rsidRDefault="002B3BC7" w:rsidP="00A67EE8">
            <w:pPr>
              <w:rPr>
                <w:sz w:val="28"/>
                <w:szCs w:val="28"/>
              </w:rPr>
            </w:pPr>
          </w:p>
          <w:p w:rsidR="002B3BC7" w:rsidRDefault="002B3BC7" w:rsidP="00A67EE8">
            <w:pPr>
              <w:rPr>
                <w:sz w:val="28"/>
                <w:szCs w:val="28"/>
              </w:rPr>
            </w:pPr>
          </w:p>
          <w:p w:rsidR="002B3BC7" w:rsidRDefault="002B3BC7" w:rsidP="00A67EE8">
            <w:pPr>
              <w:rPr>
                <w:sz w:val="28"/>
                <w:szCs w:val="28"/>
              </w:rPr>
            </w:pPr>
          </w:p>
          <w:p w:rsidR="002B3BC7" w:rsidRDefault="002B3BC7" w:rsidP="00A67EE8">
            <w:pPr>
              <w:rPr>
                <w:sz w:val="28"/>
                <w:szCs w:val="28"/>
              </w:rPr>
            </w:pPr>
          </w:p>
          <w:p w:rsidR="002B3BC7" w:rsidRPr="0044123C" w:rsidRDefault="002B3BC7" w:rsidP="00A67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B3BC7" w:rsidRPr="0044123C" w:rsidRDefault="002B3BC7" w:rsidP="00A67EE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2B3BC7" w:rsidRPr="002B3BC7" w:rsidRDefault="002B3BC7" w:rsidP="00A67EE8">
            <w:pPr>
              <w:ind w:right="-3"/>
              <w:jc w:val="both"/>
              <w:rPr>
                <w:sz w:val="28"/>
                <w:szCs w:val="28"/>
              </w:rPr>
            </w:pPr>
            <w:r w:rsidRPr="002B3BC7">
              <w:rPr>
                <w:sz w:val="28"/>
                <w:szCs w:val="28"/>
              </w:rPr>
              <w:t>Про продовження терміну дії та внесення змін до Програми ремонтів автентичних вхідних дверей, вікон та балконів на об’єктах культурної спадщини міста Луцька на 2021–2022 роки «Автентичний Луцьк» на 2023 рік</w:t>
            </w:r>
          </w:p>
          <w:p w:rsidR="002B3BC7" w:rsidRPr="0044123C" w:rsidRDefault="002B3BC7" w:rsidP="00A67EE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2B3BC7" w:rsidRDefault="002B3BC7" w:rsidP="00A67E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Білан А.</w:t>
            </w:r>
          </w:p>
          <w:p w:rsidR="002B3BC7" w:rsidRDefault="002B3BC7" w:rsidP="00A67E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</w:t>
            </w:r>
            <w:r w:rsidR="006F4B5A">
              <w:rPr>
                <w:sz w:val="28"/>
                <w:szCs w:val="28"/>
              </w:rPr>
              <w:t>.</w:t>
            </w:r>
          </w:p>
          <w:p w:rsidR="002B3BC7" w:rsidRDefault="002B3BC7" w:rsidP="00A67E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B3BC7" w:rsidRPr="00217616" w:rsidRDefault="002B3BC7" w:rsidP="00A67EE8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2B3BC7">
              <w:rPr>
                <w:sz w:val="28"/>
                <w:szCs w:val="28"/>
              </w:rPr>
              <w:t>Про продовження терміну дії та внесення змін до Програми ремонтів автентичних вхідних дверей, вікон та балконів на об’єктах культурної спадщини міста Луцька на 2021–2022 роки «Автентичний Луцьк» на 2023 рік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2B3BC7" w:rsidRDefault="002B3BC7" w:rsidP="00A67E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F4B5A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2B3BC7" w:rsidRDefault="002B3BC7" w:rsidP="00A67E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2B3BC7" w:rsidRPr="00010418" w:rsidRDefault="002B3BC7" w:rsidP="00A67E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A67EE8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A67EE8" w:rsidRPr="0044123C" w:rsidRDefault="00A67EE8" w:rsidP="00A67E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67EE8" w:rsidRDefault="00A67EE8" w:rsidP="00A67EE8">
            <w:pPr>
              <w:rPr>
                <w:sz w:val="28"/>
                <w:szCs w:val="28"/>
              </w:rPr>
            </w:pPr>
          </w:p>
          <w:p w:rsidR="00A67EE8" w:rsidRPr="0044123C" w:rsidRDefault="00A67EE8" w:rsidP="00A67EE8">
            <w:pPr>
              <w:rPr>
                <w:sz w:val="28"/>
                <w:szCs w:val="28"/>
              </w:rPr>
            </w:pPr>
          </w:p>
          <w:p w:rsidR="00A67EE8" w:rsidRDefault="00A67EE8" w:rsidP="00A67EE8">
            <w:pPr>
              <w:rPr>
                <w:sz w:val="28"/>
                <w:szCs w:val="28"/>
              </w:rPr>
            </w:pPr>
          </w:p>
          <w:p w:rsidR="00A67EE8" w:rsidRDefault="00A67EE8" w:rsidP="00A67EE8">
            <w:pPr>
              <w:rPr>
                <w:sz w:val="28"/>
                <w:szCs w:val="28"/>
              </w:rPr>
            </w:pPr>
          </w:p>
          <w:p w:rsidR="00A67EE8" w:rsidRDefault="00A67EE8" w:rsidP="00A67EE8">
            <w:pPr>
              <w:rPr>
                <w:sz w:val="28"/>
                <w:szCs w:val="28"/>
              </w:rPr>
            </w:pPr>
          </w:p>
          <w:p w:rsidR="00A67EE8" w:rsidRDefault="00A67EE8" w:rsidP="00A67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A67EE8" w:rsidRDefault="00A67EE8" w:rsidP="00A67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328EB" w:rsidRDefault="007328EB" w:rsidP="00A67EE8">
            <w:pPr>
              <w:rPr>
                <w:sz w:val="28"/>
                <w:szCs w:val="28"/>
              </w:rPr>
            </w:pPr>
          </w:p>
          <w:p w:rsidR="00A67EE8" w:rsidRPr="0044123C" w:rsidRDefault="00A67EE8" w:rsidP="00A67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67EE8" w:rsidRDefault="00A67EE8" w:rsidP="00A67EE8">
            <w:pPr>
              <w:rPr>
                <w:sz w:val="28"/>
                <w:szCs w:val="28"/>
              </w:rPr>
            </w:pPr>
          </w:p>
          <w:p w:rsidR="00A67EE8" w:rsidRDefault="00A67EE8" w:rsidP="00A67EE8">
            <w:pPr>
              <w:rPr>
                <w:sz w:val="28"/>
                <w:szCs w:val="28"/>
              </w:rPr>
            </w:pPr>
          </w:p>
          <w:p w:rsidR="00A67EE8" w:rsidRDefault="00A67EE8" w:rsidP="00A67EE8">
            <w:pPr>
              <w:rPr>
                <w:sz w:val="28"/>
                <w:szCs w:val="28"/>
              </w:rPr>
            </w:pPr>
          </w:p>
          <w:p w:rsidR="00A67EE8" w:rsidRDefault="00A67EE8" w:rsidP="00A67EE8">
            <w:pPr>
              <w:rPr>
                <w:sz w:val="28"/>
                <w:szCs w:val="28"/>
              </w:rPr>
            </w:pPr>
          </w:p>
          <w:p w:rsidR="00A67EE8" w:rsidRDefault="00A67EE8" w:rsidP="00A67EE8">
            <w:pPr>
              <w:rPr>
                <w:sz w:val="28"/>
                <w:szCs w:val="28"/>
              </w:rPr>
            </w:pPr>
          </w:p>
          <w:p w:rsidR="00A67EE8" w:rsidRDefault="00A67EE8" w:rsidP="00A67EE8">
            <w:pPr>
              <w:rPr>
                <w:sz w:val="28"/>
                <w:szCs w:val="28"/>
              </w:rPr>
            </w:pPr>
          </w:p>
          <w:p w:rsidR="006F4B5A" w:rsidRDefault="006F4B5A" w:rsidP="00A67EE8">
            <w:pPr>
              <w:rPr>
                <w:sz w:val="28"/>
                <w:szCs w:val="28"/>
              </w:rPr>
            </w:pPr>
          </w:p>
          <w:p w:rsidR="00A67EE8" w:rsidRPr="0044123C" w:rsidRDefault="00A67EE8" w:rsidP="00A67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67EE8" w:rsidRPr="0044123C" w:rsidRDefault="00A67EE8" w:rsidP="00A67EE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A67EE8" w:rsidRPr="00A67EE8" w:rsidRDefault="00A67EE8" w:rsidP="00A67EE8">
            <w:pPr>
              <w:ind w:right="-3"/>
              <w:jc w:val="both"/>
              <w:rPr>
                <w:sz w:val="28"/>
                <w:szCs w:val="28"/>
              </w:rPr>
            </w:pPr>
            <w:r w:rsidRPr="00A67EE8">
              <w:rPr>
                <w:sz w:val="28"/>
                <w:szCs w:val="28"/>
              </w:rPr>
              <w:t>Про затвердження Міської цільової програми часткової компенсації вартості закупівлі електрогенераторів для забезпечення потреб об’єднання співвласників багатоквартирних будинків міста Луцька під час підготовки опалювального сезону 2022/2023 років</w:t>
            </w:r>
          </w:p>
          <w:p w:rsidR="00A67EE8" w:rsidRPr="0044123C" w:rsidRDefault="00A67EE8" w:rsidP="00A67EE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A67EE8" w:rsidRDefault="00C44D11" w:rsidP="00A67E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доповіді.</w:t>
            </w:r>
          </w:p>
          <w:p w:rsidR="006F4B5A" w:rsidRDefault="006F4B5A" w:rsidP="006F4B5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О.</w:t>
            </w:r>
          </w:p>
          <w:p w:rsidR="00A67EE8" w:rsidRDefault="00A67EE8" w:rsidP="00A67E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6F4B5A" w:rsidRDefault="00A67EE8" w:rsidP="00A67EE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</w:t>
            </w:r>
            <w:r w:rsidR="006F4B5A">
              <w:rPr>
                <w:iCs/>
                <w:sz w:val="28"/>
                <w:szCs w:val="28"/>
              </w:rPr>
              <w:t>зняти з розгляду чергової </w:t>
            </w:r>
          </w:p>
          <w:p w:rsidR="00A67EE8" w:rsidRPr="00217616" w:rsidRDefault="006F4B5A" w:rsidP="00A67EE8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37-ї сесії</w:t>
            </w:r>
            <w:r w:rsidR="00A67EE8">
              <w:rPr>
                <w:iCs/>
                <w:sz w:val="28"/>
                <w:szCs w:val="28"/>
              </w:rPr>
              <w:t xml:space="preserve">  проєкт рішення «</w:t>
            </w:r>
            <w:r w:rsidR="00A67EE8" w:rsidRPr="00A67EE8">
              <w:rPr>
                <w:sz w:val="28"/>
                <w:szCs w:val="28"/>
              </w:rPr>
              <w:t>Про затвердження Міської цільової програми часткової компенсації вартості закупівлі електрогенераторів для забезпечення потреб об’єднання співвласників багатоквартирних будинків міста Луцька під час підготовки опалювального сезону 2022/2023 років</w:t>
            </w:r>
            <w:r w:rsidR="00A67EE8" w:rsidRPr="00705D78">
              <w:rPr>
                <w:sz w:val="28"/>
                <w:szCs w:val="28"/>
              </w:rPr>
              <w:t>»</w:t>
            </w:r>
            <w:r w:rsidR="00A67EE8">
              <w:rPr>
                <w:sz w:val="28"/>
                <w:szCs w:val="28"/>
              </w:rPr>
              <w:t>.</w:t>
            </w:r>
          </w:p>
          <w:p w:rsidR="00A67EE8" w:rsidRDefault="00A67EE8" w:rsidP="00A67E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F4B5A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A67EE8" w:rsidRDefault="00A67EE8" w:rsidP="00A67E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A67EE8" w:rsidRPr="00010418" w:rsidRDefault="00A67EE8" w:rsidP="00A67E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A67EE8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A67EE8" w:rsidRPr="0044123C" w:rsidRDefault="00A67EE8" w:rsidP="00A67E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67EE8" w:rsidRDefault="00A67EE8" w:rsidP="00A67EE8">
            <w:pPr>
              <w:rPr>
                <w:sz w:val="28"/>
                <w:szCs w:val="28"/>
              </w:rPr>
            </w:pPr>
          </w:p>
          <w:p w:rsidR="00A67EE8" w:rsidRPr="0044123C" w:rsidRDefault="00A67EE8" w:rsidP="00A67EE8">
            <w:pPr>
              <w:rPr>
                <w:sz w:val="28"/>
                <w:szCs w:val="28"/>
              </w:rPr>
            </w:pPr>
          </w:p>
          <w:p w:rsidR="00A67EE8" w:rsidRDefault="007328EB" w:rsidP="00A67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A67EE8">
              <w:rPr>
                <w:sz w:val="28"/>
                <w:szCs w:val="28"/>
              </w:rPr>
              <w:t>:</w:t>
            </w:r>
          </w:p>
          <w:p w:rsidR="00A67EE8" w:rsidRDefault="00A67EE8" w:rsidP="00A67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328EB" w:rsidRDefault="007328EB" w:rsidP="00A67EE8">
            <w:pPr>
              <w:rPr>
                <w:sz w:val="28"/>
                <w:szCs w:val="28"/>
              </w:rPr>
            </w:pPr>
          </w:p>
          <w:p w:rsidR="00A67EE8" w:rsidRPr="0044123C" w:rsidRDefault="00A67EE8" w:rsidP="00A67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67EE8" w:rsidRDefault="00A67EE8" w:rsidP="00A67EE8">
            <w:pPr>
              <w:rPr>
                <w:sz w:val="28"/>
                <w:szCs w:val="28"/>
              </w:rPr>
            </w:pPr>
          </w:p>
          <w:p w:rsidR="00A67EE8" w:rsidRDefault="00A67EE8" w:rsidP="00A67EE8">
            <w:pPr>
              <w:rPr>
                <w:sz w:val="28"/>
                <w:szCs w:val="28"/>
              </w:rPr>
            </w:pPr>
          </w:p>
          <w:p w:rsidR="00A67EE8" w:rsidRDefault="00A67EE8" w:rsidP="00A67EE8">
            <w:pPr>
              <w:rPr>
                <w:sz w:val="28"/>
                <w:szCs w:val="28"/>
              </w:rPr>
            </w:pPr>
          </w:p>
          <w:p w:rsidR="00A67EE8" w:rsidRPr="0044123C" w:rsidRDefault="00A67EE8" w:rsidP="00A67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67EE8" w:rsidRPr="0044123C" w:rsidRDefault="00A67EE8" w:rsidP="00A67EE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A67EE8" w:rsidRPr="007328EB" w:rsidRDefault="007328EB" w:rsidP="00A67EE8">
            <w:pPr>
              <w:ind w:right="-3"/>
              <w:jc w:val="both"/>
              <w:rPr>
                <w:sz w:val="28"/>
                <w:szCs w:val="28"/>
              </w:rPr>
            </w:pPr>
            <w:r w:rsidRPr="007328EB">
              <w:rPr>
                <w:sz w:val="28"/>
                <w:szCs w:val="28"/>
              </w:rPr>
              <w:lastRenderedPageBreak/>
              <w:t>Інформація про виконання бюджету Луцької міської територіальної громади за дев’ять місяців 2022 року</w:t>
            </w:r>
          </w:p>
          <w:p w:rsidR="00A67EE8" w:rsidRPr="0044123C" w:rsidRDefault="00A67EE8" w:rsidP="00A67EE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A67EE8" w:rsidRDefault="007328EB" w:rsidP="00A67E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</w:t>
            </w:r>
            <w:r w:rsidR="00A67EE8">
              <w:rPr>
                <w:sz w:val="28"/>
                <w:szCs w:val="28"/>
              </w:rPr>
              <w:t>.</w:t>
            </w:r>
          </w:p>
          <w:p w:rsidR="00A67EE8" w:rsidRDefault="00246ECF" w:rsidP="00A67E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</w:t>
            </w:r>
            <w:r w:rsidR="00A67EE8">
              <w:rPr>
                <w:sz w:val="28"/>
                <w:szCs w:val="28"/>
              </w:rPr>
              <w:t>.</w:t>
            </w:r>
          </w:p>
          <w:p w:rsidR="00A67EE8" w:rsidRDefault="00A67EE8" w:rsidP="00A67E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A67EE8" w:rsidRPr="00217616" w:rsidRDefault="00A67EE8" w:rsidP="00A67EE8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Рекомендувати міській раді підтримати  проєкт рішення «</w:t>
            </w:r>
            <w:r w:rsidR="007328EB" w:rsidRPr="007328EB">
              <w:rPr>
                <w:sz w:val="28"/>
                <w:szCs w:val="28"/>
              </w:rPr>
              <w:t>Інформація про виконання бюджету Луцької міської територіальної громади за дев’ять місяців 2022 року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A67EE8" w:rsidRDefault="00A67EE8" w:rsidP="00A67E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246ECF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A67EE8" w:rsidRDefault="00A67EE8" w:rsidP="00A67E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7C132D" w:rsidRPr="00010418" w:rsidRDefault="007C132D" w:rsidP="00A67E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66840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066840" w:rsidRPr="0044123C" w:rsidRDefault="00066840" w:rsidP="00153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66840" w:rsidRDefault="00066840" w:rsidP="00153F29">
            <w:pPr>
              <w:rPr>
                <w:sz w:val="28"/>
                <w:szCs w:val="28"/>
              </w:rPr>
            </w:pPr>
          </w:p>
          <w:p w:rsidR="00066840" w:rsidRDefault="00066840" w:rsidP="00153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066840" w:rsidRDefault="00066840" w:rsidP="00153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66840" w:rsidRDefault="00066840" w:rsidP="00153F29">
            <w:pPr>
              <w:rPr>
                <w:sz w:val="28"/>
                <w:szCs w:val="28"/>
              </w:rPr>
            </w:pPr>
          </w:p>
          <w:p w:rsidR="00066840" w:rsidRPr="0044123C" w:rsidRDefault="00066840" w:rsidP="00153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66840" w:rsidRDefault="00066840" w:rsidP="00153F29">
            <w:pPr>
              <w:rPr>
                <w:sz w:val="28"/>
                <w:szCs w:val="28"/>
              </w:rPr>
            </w:pPr>
          </w:p>
          <w:p w:rsidR="00066840" w:rsidRDefault="00066840" w:rsidP="00153F29">
            <w:pPr>
              <w:rPr>
                <w:sz w:val="28"/>
                <w:szCs w:val="28"/>
              </w:rPr>
            </w:pPr>
          </w:p>
          <w:p w:rsidR="00066840" w:rsidRPr="0044123C" w:rsidRDefault="00066840" w:rsidP="00153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66840" w:rsidRPr="0044123C" w:rsidRDefault="00066840" w:rsidP="00153F2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066840" w:rsidRPr="00066840" w:rsidRDefault="00066840" w:rsidP="0015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66840">
              <w:rPr>
                <w:sz w:val="28"/>
                <w:szCs w:val="28"/>
              </w:rPr>
              <w:t>Про надання пільг із сплати земельного податку</w:t>
            </w:r>
            <w:r w:rsidRPr="00066840">
              <w:rPr>
                <w:iCs/>
                <w:sz w:val="28"/>
                <w:szCs w:val="28"/>
              </w:rPr>
              <w:t xml:space="preserve"> </w:t>
            </w:r>
          </w:p>
          <w:p w:rsidR="00066840" w:rsidRPr="0044123C" w:rsidRDefault="00066840" w:rsidP="0015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066840" w:rsidRDefault="00066840" w:rsidP="0015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Л.</w:t>
            </w:r>
          </w:p>
          <w:p w:rsidR="00246ECF" w:rsidRDefault="00246ECF" w:rsidP="0015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О.</w:t>
            </w:r>
          </w:p>
          <w:p w:rsidR="00066840" w:rsidRDefault="00066840" w:rsidP="0015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66840" w:rsidRPr="00066840" w:rsidRDefault="00066840" w:rsidP="00153F29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066840">
              <w:rPr>
                <w:sz w:val="28"/>
                <w:szCs w:val="28"/>
              </w:rPr>
              <w:t>Про надання пільг із сплати земельного податку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066840" w:rsidRDefault="00066840" w:rsidP="0015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246ECF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66840" w:rsidRDefault="00066840" w:rsidP="0015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066840" w:rsidRPr="00010418" w:rsidRDefault="00066840" w:rsidP="0015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66840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066840" w:rsidRPr="0044123C" w:rsidRDefault="00066840" w:rsidP="00153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66840" w:rsidRDefault="00066840" w:rsidP="00153F29">
            <w:pPr>
              <w:rPr>
                <w:sz w:val="28"/>
                <w:szCs w:val="28"/>
              </w:rPr>
            </w:pPr>
          </w:p>
          <w:p w:rsidR="00066840" w:rsidRDefault="00066840" w:rsidP="00153F29">
            <w:pPr>
              <w:rPr>
                <w:sz w:val="28"/>
                <w:szCs w:val="28"/>
              </w:rPr>
            </w:pPr>
          </w:p>
          <w:p w:rsidR="00066840" w:rsidRDefault="00066840" w:rsidP="00153F29">
            <w:pPr>
              <w:rPr>
                <w:sz w:val="28"/>
                <w:szCs w:val="28"/>
              </w:rPr>
            </w:pPr>
          </w:p>
          <w:p w:rsidR="00066840" w:rsidRDefault="00066840" w:rsidP="00153F29">
            <w:pPr>
              <w:rPr>
                <w:sz w:val="28"/>
                <w:szCs w:val="28"/>
              </w:rPr>
            </w:pPr>
          </w:p>
          <w:p w:rsidR="00066840" w:rsidRDefault="00066840" w:rsidP="00153F29">
            <w:pPr>
              <w:rPr>
                <w:sz w:val="28"/>
                <w:szCs w:val="28"/>
              </w:rPr>
            </w:pPr>
          </w:p>
          <w:p w:rsidR="00066840" w:rsidRDefault="00066840" w:rsidP="00153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066840" w:rsidRDefault="00066840" w:rsidP="00153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66840" w:rsidRDefault="00066840" w:rsidP="00153F29">
            <w:pPr>
              <w:rPr>
                <w:sz w:val="28"/>
                <w:szCs w:val="28"/>
              </w:rPr>
            </w:pPr>
          </w:p>
          <w:p w:rsidR="00066840" w:rsidRPr="0044123C" w:rsidRDefault="00066840" w:rsidP="00153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66840" w:rsidRDefault="00066840" w:rsidP="00153F29">
            <w:pPr>
              <w:rPr>
                <w:sz w:val="28"/>
                <w:szCs w:val="28"/>
              </w:rPr>
            </w:pPr>
          </w:p>
          <w:p w:rsidR="00066840" w:rsidRDefault="00066840" w:rsidP="00153F29">
            <w:pPr>
              <w:rPr>
                <w:sz w:val="28"/>
                <w:szCs w:val="28"/>
              </w:rPr>
            </w:pPr>
          </w:p>
          <w:p w:rsidR="00066840" w:rsidRDefault="00066840" w:rsidP="00153F29">
            <w:pPr>
              <w:rPr>
                <w:sz w:val="28"/>
                <w:szCs w:val="28"/>
              </w:rPr>
            </w:pPr>
          </w:p>
          <w:p w:rsidR="00066840" w:rsidRDefault="00066840" w:rsidP="00153F29">
            <w:pPr>
              <w:rPr>
                <w:sz w:val="28"/>
                <w:szCs w:val="28"/>
              </w:rPr>
            </w:pPr>
          </w:p>
          <w:p w:rsidR="00066840" w:rsidRDefault="00066840" w:rsidP="00153F29">
            <w:pPr>
              <w:rPr>
                <w:sz w:val="28"/>
                <w:szCs w:val="28"/>
              </w:rPr>
            </w:pPr>
          </w:p>
          <w:p w:rsidR="00066840" w:rsidRDefault="00066840" w:rsidP="00153F29">
            <w:pPr>
              <w:rPr>
                <w:sz w:val="28"/>
                <w:szCs w:val="28"/>
              </w:rPr>
            </w:pPr>
          </w:p>
          <w:p w:rsidR="00066840" w:rsidRPr="0044123C" w:rsidRDefault="00066840" w:rsidP="00153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66840" w:rsidRPr="0044123C" w:rsidRDefault="00066840" w:rsidP="00153F2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066840" w:rsidRPr="00066840" w:rsidRDefault="00066840" w:rsidP="00153F29">
            <w:pPr>
              <w:ind w:right="-3"/>
              <w:jc w:val="both"/>
              <w:rPr>
                <w:sz w:val="28"/>
                <w:szCs w:val="28"/>
              </w:rPr>
            </w:pPr>
            <w:r w:rsidRPr="00066840">
              <w:rPr>
                <w:sz w:val="28"/>
                <w:szCs w:val="28"/>
              </w:rPr>
              <w:t>Про внесення змін до Програми покращення функціонування Центру обслуговування платників Луцької державної податкової інспекції Головного управління державної податкової служби у Волинській області на 2021-2022 роки</w:t>
            </w:r>
          </w:p>
          <w:p w:rsidR="00066840" w:rsidRPr="0044123C" w:rsidRDefault="00066840" w:rsidP="0015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066840" w:rsidRDefault="00066840" w:rsidP="0015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Л.</w:t>
            </w:r>
          </w:p>
          <w:p w:rsidR="00066840" w:rsidRDefault="00246ECF" w:rsidP="0015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О.</w:t>
            </w:r>
          </w:p>
          <w:p w:rsidR="00066840" w:rsidRDefault="00066840" w:rsidP="0015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66840" w:rsidRPr="00066840" w:rsidRDefault="00066840" w:rsidP="00153F29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066840">
              <w:rPr>
                <w:sz w:val="28"/>
                <w:szCs w:val="28"/>
              </w:rPr>
              <w:t>Про внесення змін до Програми покращення функціонування Центру обслуговування платників Луцької державної податкової інспекції Головного управління державної податкової служби у Волинській області на 2021-2022 роки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066840" w:rsidRDefault="00066840" w:rsidP="0015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246ECF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66840" w:rsidRDefault="00066840" w:rsidP="0015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066840" w:rsidRPr="00010418" w:rsidRDefault="00066840" w:rsidP="0015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D369F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DD369F" w:rsidRPr="0044123C" w:rsidRDefault="002C1471" w:rsidP="00C71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066840">
              <w:rPr>
                <w:b/>
                <w:sz w:val="28"/>
                <w:szCs w:val="28"/>
              </w:rPr>
              <w:t>6</w:t>
            </w:r>
            <w:r w:rsidR="00DD369F" w:rsidRPr="0044123C">
              <w:rPr>
                <w:b/>
                <w:sz w:val="28"/>
                <w:szCs w:val="28"/>
              </w:rPr>
              <w:t>.</w:t>
            </w:r>
          </w:p>
          <w:p w:rsidR="00DD369F" w:rsidRDefault="00DD369F" w:rsidP="00C71A3E">
            <w:pPr>
              <w:rPr>
                <w:sz w:val="28"/>
                <w:szCs w:val="28"/>
              </w:rPr>
            </w:pPr>
          </w:p>
          <w:p w:rsidR="00DD369F" w:rsidRPr="0044123C" w:rsidRDefault="00DD369F" w:rsidP="00C71A3E">
            <w:pPr>
              <w:rPr>
                <w:sz w:val="28"/>
                <w:szCs w:val="28"/>
              </w:rPr>
            </w:pPr>
          </w:p>
          <w:p w:rsidR="00DD369F" w:rsidRDefault="00DD369F" w:rsidP="00C71A3E">
            <w:pPr>
              <w:rPr>
                <w:sz w:val="28"/>
                <w:szCs w:val="28"/>
              </w:rPr>
            </w:pPr>
          </w:p>
          <w:p w:rsidR="004464C2" w:rsidRDefault="004464C2" w:rsidP="00C71A3E">
            <w:pPr>
              <w:rPr>
                <w:sz w:val="28"/>
                <w:szCs w:val="28"/>
              </w:rPr>
            </w:pPr>
          </w:p>
          <w:p w:rsidR="00EB3AB6" w:rsidRDefault="00EB3AB6" w:rsidP="00C71A3E">
            <w:pPr>
              <w:rPr>
                <w:sz w:val="28"/>
                <w:szCs w:val="28"/>
              </w:rPr>
            </w:pPr>
          </w:p>
          <w:p w:rsidR="00EB3AB6" w:rsidRDefault="00EB3AB6" w:rsidP="00C71A3E">
            <w:pPr>
              <w:rPr>
                <w:sz w:val="28"/>
                <w:szCs w:val="28"/>
              </w:rPr>
            </w:pPr>
          </w:p>
          <w:p w:rsidR="00EB3AB6" w:rsidRDefault="00EB3AB6" w:rsidP="00C71A3E">
            <w:pPr>
              <w:rPr>
                <w:sz w:val="28"/>
                <w:szCs w:val="28"/>
              </w:rPr>
            </w:pPr>
          </w:p>
          <w:p w:rsidR="008525BB" w:rsidRDefault="008525BB" w:rsidP="00C71A3E">
            <w:pPr>
              <w:rPr>
                <w:sz w:val="28"/>
                <w:szCs w:val="28"/>
              </w:rPr>
            </w:pPr>
          </w:p>
          <w:p w:rsidR="00066840" w:rsidRDefault="00066840" w:rsidP="00C71A3E">
            <w:pPr>
              <w:rPr>
                <w:sz w:val="28"/>
                <w:szCs w:val="28"/>
              </w:rPr>
            </w:pPr>
          </w:p>
          <w:p w:rsidR="00DD369F" w:rsidRDefault="00EB3AB6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DD369F">
              <w:rPr>
                <w:sz w:val="28"/>
                <w:szCs w:val="28"/>
              </w:rPr>
              <w:t>:</w:t>
            </w:r>
          </w:p>
          <w:p w:rsidR="00EB3AB6" w:rsidRDefault="00EB3AB6" w:rsidP="00C71A3E">
            <w:pPr>
              <w:rPr>
                <w:sz w:val="28"/>
                <w:szCs w:val="28"/>
              </w:rPr>
            </w:pPr>
          </w:p>
          <w:p w:rsidR="00EB3AB6" w:rsidRDefault="00EB3AB6" w:rsidP="00C71A3E">
            <w:pPr>
              <w:rPr>
                <w:sz w:val="28"/>
                <w:szCs w:val="28"/>
              </w:rPr>
            </w:pPr>
          </w:p>
          <w:p w:rsidR="009263BD" w:rsidRDefault="009263BD" w:rsidP="00C71A3E">
            <w:pPr>
              <w:rPr>
                <w:sz w:val="28"/>
                <w:szCs w:val="28"/>
              </w:rPr>
            </w:pPr>
          </w:p>
          <w:p w:rsidR="00DD369F" w:rsidRDefault="00DD369F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D369F" w:rsidRDefault="00DD369F" w:rsidP="00C71A3E">
            <w:pPr>
              <w:rPr>
                <w:sz w:val="28"/>
                <w:szCs w:val="28"/>
              </w:rPr>
            </w:pPr>
          </w:p>
          <w:p w:rsidR="00DD369F" w:rsidRPr="0044123C" w:rsidRDefault="00DD369F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D369F" w:rsidRDefault="00DD369F" w:rsidP="00C71A3E">
            <w:pPr>
              <w:rPr>
                <w:sz w:val="28"/>
                <w:szCs w:val="28"/>
              </w:rPr>
            </w:pPr>
          </w:p>
          <w:p w:rsidR="00DD369F" w:rsidRDefault="00DD369F" w:rsidP="00C71A3E">
            <w:pPr>
              <w:rPr>
                <w:sz w:val="28"/>
                <w:szCs w:val="28"/>
              </w:rPr>
            </w:pPr>
          </w:p>
          <w:p w:rsidR="00DD369F" w:rsidRDefault="00DD369F" w:rsidP="00C71A3E">
            <w:pPr>
              <w:rPr>
                <w:sz w:val="28"/>
                <w:szCs w:val="28"/>
              </w:rPr>
            </w:pPr>
          </w:p>
          <w:p w:rsidR="00DD369F" w:rsidRDefault="00DD369F" w:rsidP="00C71A3E">
            <w:pPr>
              <w:rPr>
                <w:sz w:val="28"/>
                <w:szCs w:val="28"/>
              </w:rPr>
            </w:pPr>
          </w:p>
          <w:p w:rsidR="00B3585A" w:rsidRDefault="00B3585A" w:rsidP="00C71A3E">
            <w:pPr>
              <w:rPr>
                <w:sz w:val="28"/>
                <w:szCs w:val="28"/>
              </w:rPr>
            </w:pPr>
          </w:p>
          <w:p w:rsidR="00EB3AB6" w:rsidRDefault="00EB3AB6" w:rsidP="00C71A3E">
            <w:pPr>
              <w:rPr>
                <w:sz w:val="28"/>
                <w:szCs w:val="28"/>
              </w:rPr>
            </w:pPr>
          </w:p>
          <w:p w:rsidR="00EB3AB6" w:rsidRDefault="00EB3AB6" w:rsidP="00C71A3E">
            <w:pPr>
              <w:rPr>
                <w:sz w:val="28"/>
                <w:szCs w:val="28"/>
              </w:rPr>
            </w:pPr>
          </w:p>
          <w:p w:rsidR="00EB3AB6" w:rsidRDefault="00EB3AB6" w:rsidP="00C71A3E">
            <w:pPr>
              <w:rPr>
                <w:sz w:val="28"/>
                <w:szCs w:val="28"/>
              </w:rPr>
            </w:pPr>
          </w:p>
          <w:p w:rsidR="00EB3AB6" w:rsidRDefault="00EB3AB6" w:rsidP="00C71A3E">
            <w:pPr>
              <w:rPr>
                <w:sz w:val="28"/>
                <w:szCs w:val="28"/>
              </w:rPr>
            </w:pPr>
          </w:p>
          <w:p w:rsidR="00464E1E" w:rsidRDefault="00464E1E" w:rsidP="00C71A3E">
            <w:pPr>
              <w:rPr>
                <w:sz w:val="28"/>
                <w:szCs w:val="28"/>
              </w:rPr>
            </w:pPr>
          </w:p>
          <w:p w:rsidR="00066840" w:rsidRDefault="00066840" w:rsidP="00C71A3E">
            <w:pPr>
              <w:rPr>
                <w:sz w:val="28"/>
                <w:szCs w:val="28"/>
              </w:rPr>
            </w:pPr>
          </w:p>
          <w:p w:rsidR="00DD369F" w:rsidRPr="0044123C" w:rsidRDefault="00DD369F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D369F" w:rsidRPr="0044123C" w:rsidRDefault="00DD369F" w:rsidP="00C71A3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4464C2" w:rsidRPr="00066840" w:rsidRDefault="00066840" w:rsidP="00C71A3E">
            <w:pPr>
              <w:ind w:right="-3"/>
              <w:jc w:val="both"/>
              <w:rPr>
                <w:sz w:val="28"/>
                <w:szCs w:val="28"/>
              </w:rPr>
            </w:pPr>
            <w:r w:rsidRPr="00066840">
              <w:rPr>
                <w:sz w:val="28"/>
                <w:szCs w:val="28"/>
              </w:rPr>
              <w:lastRenderedPageBreak/>
              <w:t>Про внесення змін до рішення міської ради від 22.12.2021 № 24/122 «Про бюджет Луцької міської територіальної громади на 2022 рік», з врахуванням змін, внесених рішеннями від 27.01.2022 № 25/93, від 23.02.2022 №26/55, від 01.03.2022 № 27/4, від 04.03.2022 № 28/4, від 30.03.2022 № 30/2, від 27.04.2022 № 31/18, від 23.06.2022 № 32/18, від 27.07.2022 № 33/67, від 31.08.2022 № 34/59, від 28.09.2022 № 35/57, від 26.10.2022 № 36/56</w:t>
            </w:r>
          </w:p>
          <w:p w:rsidR="00DD369F" w:rsidRPr="0044123C" w:rsidRDefault="00DD369F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DD369F" w:rsidRDefault="00EB3AB6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Л.</w:t>
            </w:r>
          </w:p>
          <w:p w:rsidR="00EB3AB6" w:rsidRDefault="00EB3AB6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</w:t>
            </w:r>
            <w:r w:rsidR="008525BB">
              <w:rPr>
                <w:sz w:val="28"/>
                <w:szCs w:val="28"/>
              </w:rPr>
              <w:t xml:space="preserve">Пояснювальна записка, </w:t>
            </w:r>
            <w:r w:rsidR="007C31E7">
              <w:rPr>
                <w:sz w:val="28"/>
                <w:szCs w:val="28"/>
              </w:rPr>
              <w:t>Додаткова пояснювальна записка</w:t>
            </w:r>
            <w:r w:rsidR="009263BD">
              <w:rPr>
                <w:sz w:val="28"/>
                <w:szCs w:val="28"/>
              </w:rPr>
              <w:t>, Додаткова 2 пояснювальна записка</w:t>
            </w:r>
            <w:r w:rsidR="007C31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 </w:t>
            </w:r>
            <w:r w:rsidR="00D7227A">
              <w:rPr>
                <w:sz w:val="28"/>
                <w:szCs w:val="28"/>
              </w:rPr>
              <w:t>проє</w:t>
            </w:r>
            <w:r>
              <w:rPr>
                <w:sz w:val="28"/>
                <w:szCs w:val="28"/>
              </w:rPr>
              <w:t>кту рішення).</w:t>
            </w:r>
          </w:p>
          <w:p w:rsidR="00EB3AB6" w:rsidRDefault="00CA078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О.</w:t>
            </w:r>
          </w:p>
          <w:p w:rsidR="00DD369F" w:rsidRDefault="00DD369F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D369F" w:rsidRPr="00217616" w:rsidRDefault="00DD369F" w:rsidP="00C71A3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="00066840" w:rsidRPr="00066840">
              <w:rPr>
                <w:sz w:val="28"/>
                <w:szCs w:val="28"/>
              </w:rPr>
              <w:t>Про внесення змін до рішення міської ради від 22.12.2021 № 24/122 «Про бюджет Луцької міської територіальної громади на 2022 рік», з врахуванням змін, внесених рішеннями від 27.01.2022 № 25/93, від 23.02.2022 №26/55, від 01.03.2022 № 27/4, від 04.03.2022 № 28/4, від 30.03.2022 № 30/2, від 27.04.2022 № 31/18, від 23.06.2022 № 32/18, від 27.07.2022 № 33/67, від 31.08.2022 № 34/59, від 28.09.2022 № 35/57, від 26.10.2022 № 36/56</w:t>
            </w:r>
            <w:r w:rsidRPr="00705D78">
              <w:rPr>
                <w:sz w:val="28"/>
                <w:szCs w:val="28"/>
              </w:rPr>
              <w:t>»</w:t>
            </w:r>
            <w:r w:rsidR="00066840">
              <w:rPr>
                <w:sz w:val="28"/>
                <w:szCs w:val="28"/>
              </w:rPr>
              <w:t xml:space="preserve"> із змінами, озвученими Єловою Л.</w:t>
            </w:r>
          </w:p>
          <w:p w:rsidR="00DD369F" w:rsidRDefault="00DD369F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A0785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DD369F" w:rsidRDefault="00DD369F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DD369F" w:rsidRPr="00010418" w:rsidRDefault="00DD369F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9263BD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9263BD" w:rsidRPr="0044123C" w:rsidRDefault="009263BD" w:rsidP="009925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22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9263BD" w:rsidRDefault="009263BD" w:rsidP="009925B0">
            <w:pPr>
              <w:rPr>
                <w:sz w:val="28"/>
                <w:szCs w:val="28"/>
              </w:rPr>
            </w:pPr>
          </w:p>
          <w:p w:rsidR="009263BD" w:rsidRDefault="009263BD" w:rsidP="009925B0">
            <w:pPr>
              <w:rPr>
                <w:sz w:val="28"/>
                <w:szCs w:val="28"/>
              </w:rPr>
            </w:pPr>
          </w:p>
          <w:p w:rsidR="009263BD" w:rsidRDefault="009263BD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263BD" w:rsidRDefault="009263BD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263BD" w:rsidRDefault="009263BD" w:rsidP="009925B0">
            <w:pPr>
              <w:rPr>
                <w:sz w:val="28"/>
                <w:szCs w:val="28"/>
              </w:rPr>
            </w:pPr>
          </w:p>
          <w:p w:rsidR="009263BD" w:rsidRPr="0044123C" w:rsidRDefault="009263BD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263BD" w:rsidRDefault="009263BD" w:rsidP="009925B0">
            <w:pPr>
              <w:rPr>
                <w:sz w:val="28"/>
                <w:szCs w:val="28"/>
              </w:rPr>
            </w:pPr>
          </w:p>
          <w:p w:rsidR="009263BD" w:rsidRDefault="009263BD" w:rsidP="009925B0">
            <w:pPr>
              <w:rPr>
                <w:sz w:val="28"/>
                <w:szCs w:val="28"/>
              </w:rPr>
            </w:pPr>
          </w:p>
          <w:p w:rsidR="009263BD" w:rsidRDefault="009263BD" w:rsidP="009925B0">
            <w:pPr>
              <w:rPr>
                <w:sz w:val="28"/>
                <w:szCs w:val="28"/>
              </w:rPr>
            </w:pPr>
          </w:p>
          <w:p w:rsidR="009263BD" w:rsidRPr="0044123C" w:rsidRDefault="009263BD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263BD" w:rsidRPr="0044123C" w:rsidRDefault="009263BD" w:rsidP="009925B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9263BD" w:rsidRPr="00940855" w:rsidRDefault="009263BD" w:rsidP="009925B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40855">
              <w:rPr>
                <w:sz w:val="28"/>
                <w:szCs w:val="28"/>
              </w:rPr>
              <w:t>Про внесення змін до Програми підтримки ДКП «Луцьктепло» на 2022-2023 роки</w:t>
            </w:r>
            <w:r w:rsidRPr="00940855">
              <w:rPr>
                <w:iCs/>
                <w:sz w:val="28"/>
                <w:szCs w:val="28"/>
              </w:rPr>
              <w:t xml:space="preserve"> </w:t>
            </w:r>
          </w:p>
          <w:p w:rsidR="009263BD" w:rsidRPr="0044123C" w:rsidRDefault="009263BD" w:rsidP="009925B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9263BD" w:rsidRDefault="009263BD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Скорупський І.</w:t>
            </w:r>
          </w:p>
          <w:p w:rsidR="009263BD" w:rsidRDefault="009263BD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О.</w:t>
            </w:r>
          </w:p>
          <w:p w:rsidR="009263BD" w:rsidRDefault="009263BD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9263BD" w:rsidRPr="00237F1E" w:rsidRDefault="009263BD" w:rsidP="009925B0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940855">
              <w:rPr>
                <w:sz w:val="28"/>
                <w:szCs w:val="28"/>
              </w:rPr>
              <w:t>Про внесення змін до Програми підтримки ДКП «Луцьктепло» на 2022-2023 роки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9263BD" w:rsidRDefault="009263BD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5; проти – 0; утрималися – 0; не голосували – 0.</w:t>
            </w:r>
          </w:p>
          <w:p w:rsidR="009263BD" w:rsidRDefault="009263BD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9263BD" w:rsidRPr="00010418" w:rsidRDefault="009263BD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B006D1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B006D1" w:rsidRPr="0044123C" w:rsidRDefault="00B006D1" w:rsidP="002F32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742E75">
              <w:rPr>
                <w:b/>
                <w:sz w:val="28"/>
                <w:szCs w:val="28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B006D1" w:rsidRDefault="00B006D1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Pr="0044123C" w:rsidRDefault="00B006D1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Pr="0044123C" w:rsidRDefault="00B006D1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006D1" w:rsidRPr="0044123C" w:rsidRDefault="00B006D1" w:rsidP="002F325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B006D1" w:rsidRPr="00742E75" w:rsidRDefault="00742E75" w:rsidP="002F325C">
            <w:pPr>
              <w:ind w:right="-3"/>
              <w:jc w:val="both"/>
              <w:rPr>
                <w:sz w:val="28"/>
                <w:szCs w:val="28"/>
              </w:rPr>
            </w:pPr>
            <w:r w:rsidRPr="00742E75">
              <w:rPr>
                <w:sz w:val="28"/>
                <w:szCs w:val="28"/>
              </w:rPr>
              <w:t>Про затвердження Програми соціального захисту населення Луцької міської територіальної громади на 2023-2025 роки</w:t>
            </w:r>
          </w:p>
          <w:p w:rsidR="00B006D1" w:rsidRPr="0044123C" w:rsidRDefault="00B006D1" w:rsidP="002F325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B006D1" w:rsidRDefault="00742E75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</w:t>
            </w:r>
          </w:p>
          <w:p w:rsidR="00B006D1" w:rsidRDefault="00CA0785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О.</w:t>
            </w:r>
          </w:p>
          <w:p w:rsidR="00B006D1" w:rsidRDefault="00B006D1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006D1" w:rsidRPr="00217616" w:rsidRDefault="00B006D1" w:rsidP="002F325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="00742E75" w:rsidRPr="00742E75">
              <w:rPr>
                <w:sz w:val="28"/>
                <w:szCs w:val="28"/>
              </w:rPr>
              <w:t>Про затвердження Програми соціального захисту населення Луцької міської територіальної громади на 2023-2025 роки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B006D1" w:rsidRDefault="00B006D1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A0785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B006D1" w:rsidRDefault="00B006D1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B006D1" w:rsidRPr="00010418" w:rsidRDefault="00B006D1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B006D1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B006D1" w:rsidRPr="0044123C" w:rsidRDefault="00B006D1" w:rsidP="002F32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FB05A2">
              <w:rPr>
                <w:b/>
                <w:sz w:val="28"/>
                <w:szCs w:val="28"/>
              </w:rPr>
              <w:t>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4026B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B006D1" w:rsidRDefault="00B006D1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Pr="0044123C" w:rsidRDefault="00B006D1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Pr="0044123C" w:rsidRDefault="00B006D1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006D1" w:rsidRPr="0044123C" w:rsidRDefault="00B006D1" w:rsidP="002F325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B006D1" w:rsidRPr="00FB05A2" w:rsidRDefault="00FB05A2" w:rsidP="002F325C">
            <w:pPr>
              <w:ind w:right="-3"/>
              <w:jc w:val="both"/>
              <w:rPr>
                <w:sz w:val="28"/>
                <w:szCs w:val="28"/>
              </w:rPr>
            </w:pPr>
            <w:r w:rsidRPr="00FB05A2">
              <w:rPr>
                <w:sz w:val="28"/>
                <w:szCs w:val="28"/>
              </w:rPr>
              <w:t>Про внесення змін до Програми «Здоров’я мешканців Луцької міської територіальної громади на 2021-2025 роки»</w:t>
            </w:r>
          </w:p>
          <w:p w:rsidR="00B006D1" w:rsidRPr="0044123C" w:rsidRDefault="00B006D1" w:rsidP="002F325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B006D1" w:rsidRDefault="004026BC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Лотвін В.</w:t>
            </w:r>
          </w:p>
          <w:p w:rsidR="00B006D1" w:rsidRDefault="00CA0785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О.</w:t>
            </w:r>
          </w:p>
          <w:p w:rsidR="00B006D1" w:rsidRDefault="00B006D1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006D1" w:rsidRPr="00217616" w:rsidRDefault="00B006D1" w:rsidP="002F325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="004026BC" w:rsidRPr="00FB05A2">
              <w:rPr>
                <w:sz w:val="28"/>
                <w:szCs w:val="28"/>
              </w:rPr>
              <w:t>Про внесення змін до Програми «Здоров’я мешканців Луцької міської територіальної громади на 2021-2025 роки»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B006D1" w:rsidRDefault="00B006D1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A0785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B006D1" w:rsidRDefault="00B006D1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B006D1" w:rsidRPr="00010418" w:rsidRDefault="00B006D1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24AD8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D24AD8" w:rsidRPr="0044123C" w:rsidRDefault="00D24AD8" w:rsidP="00C71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026BC">
              <w:rPr>
                <w:b/>
                <w:sz w:val="28"/>
                <w:szCs w:val="28"/>
              </w:rPr>
              <w:t>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D24AD8" w:rsidRDefault="00D24AD8" w:rsidP="00C71A3E">
            <w:pPr>
              <w:rPr>
                <w:sz w:val="28"/>
                <w:szCs w:val="28"/>
              </w:rPr>
            </w:pPr>
          </w:p>
          <w:p w:rsidR="00D24AD8" w:rsidRPr="0044123C" w:rsidRDefault="00D24AD8" w:rsidP="00C71A3E">
            <w:pPr>
              <w:rPr>
                <w:sz w:val="28"/>
                <w:szCs w:val="28"/>
              </w:rPr>
            </w:pPr>
          </w:p>
          <w:p w:rsidR="004026BC" w:rsidRDefault="004026BC" w:rsidP="00C71A3E">
            <w:pPr>
              <w:rPr>
                <w:sz w:val="28"/>
                <w:szCs w:val="28"/>
              </w:rPr>
            </w:pPr>
          </w:p>
          <w:p w:rsidR="00D24AD8" w:rsidRDefault="004026BC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D24AD8">
              <w:rPr>
                <w:sz w:val="28"/>
                <w:szCs w:val="28"/>
              </w:rPr>
              <w:t>:</w:t>
            </w:r>
          </w:p>
          <w:p w:rsidR="00D24AD8" w:rsidRDefault="00D24AD8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24AD8" w:rsidRDefault="00D24AD8" w:rsidP="00C71A3E">
            <w:pPr>
              <w:rPr>
                <w:sz w:val="28"/>
                <w:szCs w:val="28"/>
              </w:rPr>
            </w:pPr>
          </w:p>
          <w:p w:rsidR="00D24AD8" w:rsidRPr="0044123C" w:rsidRDefault="00D24AD8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24AD8" w:rsidRDefault="00D24AD8" w:rsidP="00C71A3E">
            <w:pPr>
              <w:rPr>
                <w:sz w:val="28"/>
                <w:szCs w:val="28"/>
              </w:rPr>
            </w:pPr>
          </w:p>
          <w:p w:rsidR="00D24AD8" w:rsidRDefault="00D24AD8" w:rsidP="00C71A3E">
            <w:pPr>
              <w:rPr>
                <w:sz w:val="28"/>
                <w:szCs w:val="28"/>
              </w:rPr>
            </w:pPr>
          </w:p>
          <w:p w:rsidR="00D24AD8" w:rsidRDefault="00D24AD8" w:rsidP="00C71A3E">
            <w:pPr>
              <w:rPr>
                <w:sz w:val="28"/>
                <w:szCs w:val="28"/>
              </w:rPr>
            </w:pPr>
          </w:p>
          <w:p w:rsidR="004026BC" w:rsidRDefault="004026BC" w:rsidP="00C71A3E">
            <w:pPr>
              <w:rPr>
                <w:sz w:val="28"/>
                <w:szCs w:val="28"/>
              </w:rPr>
            </w:pPr>
          </w:p>
          <w:p w:rsidR="00D24AD8" w:rsidRPr="0044123C" w:rsidRDefault="00D24AD8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24AD8" w:rsidRPr="0044123C" w:rsidRDefault="00D24AD8" w:rsidP="00C71A3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D24AD8" w:rsidRPr="004026BC" w:rsidRDefault="004026BC" w:rsidP="00C71A3E">
            <w:pPr>
              <w:ind w:right="-3"/>
              <w:jc w:val="both"/>
              <w:rPr>
                <w:sz w:val="28"/>
                <w:szCs w:val="28"/>
              </w:rPr>
            </w:pPr>
            <w:r w:rsidRPr="004026BC">
              <w:rPr>
                <w:sz w:val="28"/>
                <w:szCs w:val="28"/>
              </w:rPr>
              <w:t>Про продовження терміну дії та внесення змін до Програми розвитку туризму Луцької міської територіальної громади на 2021-2022 роки на 2023 рік</w:t>
            </w:r>
          </w:p>
          <w:p w:rsidR="00D24AD8" w:rsidRPr="0044123C" w:rsidRDefault="00D24AD8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D24AD8" w:rsidRDefault="004026BC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Теліпська К.</w:t>
            </w:r>
          </w:p>
          <w:p w:rsidR="00D24AD8" w:rsidRDefault="00CA078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О.</w:t>
            </w:r>
          </w:p>
          <w:p w:rsidR="00D24AD8" w:rsidRDefault="00D24AD8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24AD8" w:rsidRPr="00217616" w:rsidRDefault="00D24AD8" w:rsidP="00C71A3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="004026BC" w:rsidRPr="004026BC">
              <w:rPr>
                <w:sz w:val="28"/>
                <w:szCs w:val="28"/>
              </w:rPr>
              <w:t>Про продовження терміну дії та внесення змін до Програми розвитку туризму Луцької міської територіальної громади на 2021-2022 роки на 2023 рік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D24AD8" w:rsidRDefault="00D24AD8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A0785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D24AD8" w:rsidRDefault="00D24AD8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4026BC" w:rsidRPr="00010418" w:rsidRDefault="004026BC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237F1E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237F1E" w:rsidRPr="0044123C" w:rsidRDefault="00237F1E" w:rsidP="00C71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E611B0">
              <w:rPr>
                <w:b/>
                <w:sz w:val="28"/>
                <w:szCs w:val="28"/>
              </w:rPr>
              <w:t>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E611B0" w:rsidRDefault="00E611B0" w:rsidP="00C71A3E">
            <w:pPr>
              <w:rPr>
                <w:sz w:val="28"/>
                <w:szCs w:val="28"/>
              </w:rPr>
            </w:pPr>
          </w:p>
          <w:p w:rsidR="00E611B0" w:rsidRDefault="00E611B0" w:rsidP="00C71A3E">
            <w:pPr>
              <w:rPr>
                <w:sz w:val="28"/>
                <w:szCs w:val="28"/>
              </w:rPr>
            </w:pPr>
          </w:p>
          <w:p w:rsidR="00E611B0" w:rsidRDefault="00E611B0" w:rsidP="00C71A3E">
            <w:pPr>
              <w:rPr>
                <w:sz w:val="28"/>
                <w:szCs w:val="28"/>
              </w:rPr>
            </w:pPr>
          </w:p>
          <w:p w:rsidR="00237F1E" w:rsidRDefault="007F4EF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237F1E">
              <w:rPr>
                <w:sz w:val="28"/>
                <w:szCs w:val="28"/>
              </w:rPr>
              <w:t>:</w:t>
            </w:r>
          </w:p>
          <w:p w:rsidR="00237F1E" w:rsidRDefault="00237F1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Pr="0044123C" w:rsidRDefault="00237F1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E611B0" w:rsidRDefault="00E611B0" w:rsidP="00C71A3E">
            <w:pPr>
              <w:rPr>
                <w:sz w:val="28"/>
                <w:szCs w:val="28"/>
              </w:rPr>
            </w:pPr>
          </w:p>
          <w:p w:rsidR="00E611B0" w:rsidRDefault="00E611B0" w:rsidP="00C71A3E">
            <w:pPr>
              <w:rPr>
                <w:sz w:val="28"/>
                <w:szCs w:val="28"/>
              </w:rPr>
            </w:pPr>
          </w:p>
          <w:p w:rsidR="00E611B0" w:rsidRDefault="00E611B0" w:rsidP="00C71A3E">
            <w:pPr>
              <w:rPr>
                <w:sz w:val="28"/>
                <w:szCs w:val="28"/>
              </w:rPr>
            </w:pPr>
          </w:p>
          <w:p w:rsidR="00237F1E" w:rsidRPr="0044123C" w:rsidRDefault="00237F1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37F1E" w:rsidRPr="0044123C" w:rsidRDefault="00237F1E" w:rsidP="00C71A3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E611B0" w:rsidRPr="00E611B0" w:rsidRDefault="00E611B0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611B0">
              <w:rPr>
                <w:sz w:val="28"/>
                <w:szCs w:val="28"/>
              </w:rPr>
              <w:t>Про продовження терміну дії та внесення змін до Програми розвитку комунального підприємства «Центр туристичної інформації та послуг» на 2021-2022 роки на 2023 рік</w:t>
            </w:r>
            <w:r w:rsidRPr="00E611B0">
              <w:rPr>
                <w:iCs/>
                <w:sz w:val="28"/>
                <w:szCs w:val="28"/>
              </w:rPr>
              <w:t xml:space="preserve"> </w:t>
            </w:r>
          </w:p>
          <w:p w:rsidR="00237F1E" w:rsidRPr="0044123C" w:rsidRDefault="00237F1E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237F1E" w:rsidRDefault="00E611B0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Діхтярук Г</w:t>
            </w:r>
            <w:r w:rsidR="007F4EFE">
              <w:rPr>
                <w:sz w:val="28"/>
                <w:szCs w:val="28"/>
              </w:rPr>
              <w:t>.</w:t>
            </w:r>
          </w:p>
          <w:p w:rsidR="00237F1E" w:rsidRDefault="00CA078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О.</w:t>
            </w:r>
          </w:p>
          <w:p w:rsidR="00237F1E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37F1E" w:rsidRPr="00217616" w:rsidRDefault="00237F1E" w:rsidP="00C71A3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="00E611B0" w:rsidRPr="00E611B0">
              <w:rPr>
                <w:sz w:val="28"/>
                <w:szCs w:val="28"/>
              </w:rPr>
              <w:t>Про продовження терміну дії та внесення змін до Програми розвитку комунального підприємства «Центр туристичної інформації та послуг» на 2021-2022 роки на 2023 рік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237F1E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A0785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237F1E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237F1E" w:rsidRPr="00010418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237F1E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237F1E" w:rsidRPr="0044123C" w:rsidRDefault="00237F1E" w:rsidP="00C71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72DFE">
              <w:rPr>
                <w:b/>
                <w:sz w:val="28"/>
                <w:szCs w:val="28"/>
              </w:rPr>
              <w:t>11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372DFE" w:rsidRDefault="00372DFE" w:rsidP="00C71A3E">
            <w:pPr>
              <w:rPr>
                <w:sz w:val="28"/>
                <w:szCs w:val="28"/>
              </w:rPr>
            </w:pPr>
          </w:p>
          <w:p w:rsidR="00372DFE" w:rsidRDefault="00372DFE" w:rsidP="00C71A3E">
            <w:pPr>
              <w:rPr>
                <w:sz w:val="28"/>
                <w:szCs w:val="28"/>
              </w:rPr>
            </w:pPr>
          </w:p>
          <w:p w:rsidR="00237F1E" w:rsidRDefault="00372DF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237F1E">
              <w:rPr>
                <w:sz w:val="28"/>
                <w:szCs w:val="28"/>
              </w:rPr>
              <w:t>:</w:t>
            </w:r>
          </w:p>
          <w:p w:rsidR="00237F1E" w:rsidRDefault="00237F1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Pr="0044123C" w:rsidRDefault="00237F1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372DFE" w:rsidRDefault="00372DFE" w:rsidP="00C71A3E">
            <w:pPr>
              <w:rPr>
                <w:sz w:val="28"/>
                <w:szCs w:val="28"/>
              </w:rPr>
            </w:pPr>
          </w:p>
          <w:p w:rsidR="00372DFE" w:rsidRDefault="00372DFE" w:rsidP="00C71A3E">
            <w:pPr>
              <w:rPr>
                <w:sz w:val="28"/>
                <w:szCs w:val="28"/>
              </w:rPr>
            </w:pPr>
          </w:p>
          <w:p w:rsidR="00237F1E" w:rsidRPr="0044123C" w:rsidRDefault="00237F1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37F1E" w:rsidRPr="0044123C" w:rsidRDefault="00237F1E" w:rsidP="00C71A3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237F1E" w:rsidRPr="00372DFE" w:rsidRDefault="00372DFE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72DFE">
              <w:rPr>
                <w:sz w:val="28"/>
                <w:szCs w:val="28"/>
              </w:rPr>
              <w:t>Про внесення змін до Програми розвитку міжнародного співробітництва Луцької міської територіальної громади та залучення міжнародної технічної допомоги на 2021-2022 роки та продовження терміну її дії на 2023 рік</w:t>
            </w:r>
          </w:p>
          <w:p w:rsidR="00237F1E" w:rsidRPr="0044123C" w:rsidRDefault="00237F1E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237F1E" w:rsidRDefault="00372DF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Вінцюк А</w:t>
            </w:r>
          </w:p>
          <w:p w:rsidR="00237F1E" w:rsidRDefault="00CA078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О.</w:t>
            </w:r>
          </w:p>
          <w:p w:rsidR="00237F1E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37F1E" w:rsidRPr="00217616" w:rsidRDefault="00237F1E" w:rsidP="00C71A3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="00372DFE" w:rsidRPr="00372DFE">
              <w:rPr>
                <w:sz w:val="28"/>
                <w:szCs w:val="28"/>
              </w:rPr>
              <w:t>Про внесення змін до Програми розвитку міжнародного співробітництва Луцької міської територіальної громади та залучення міжнародної технічної допомоги на 2021-2022 роки та продовження терміну її дії на 2023 рік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237F1E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A0785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237F1E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237F1E" w:rsidRPr="00010418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237F1E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237F1E" w:rsidRPr="0044123C" w:rsidRDefault="00237F1E" w:rsidP="00C71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153F29">
              <w:rPr>
                <w:b/>
                <w:sz w:val="28"/>
                <w:szCs w:val="28"/>
              </w:rPr>
              <w:t>12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153F29" w:rsidRDefault="00153F29" w:rsidP="00C71A3E">
            <w:pPr>
              <w:rPr>
                <w:sz w:val="28"/>
                <w:szCs w:val="28"/>
              </w:rPr>
            </w:pPr>
          </w:p>
          <w:p w:rsidR="00153F29" w:rsidRDefault="00153F29" w:rsidP="00C71A3E">
            <w:pPr>
              <w:rPr>
                <w:sz w:val="28"/>
                <w:szCs w:val="28"/>
              </w:rPr>
            </w:pPr>
          </w:p>
          <w:p w:rsidR="00237F1E" w:rsidRDefault="00153F29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237F1E">
              <w:rPr>
                <w:sz w:val="28"/>
                <w:szCs w:val="28"/>
              </w:rPr>
              <w:t>:</w:t>
            </w:r>
          </w:p>
          <w:p w:rsidR="00237F1E" w:rsidRDefault="00237F1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Pr="0044123C" w:rsidRDefault="00237F1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335BA9" w:rsidRDefault="00335BA9" w:rsidP="00C71A3E">
            <w:pPr>
              <w:rPr>
                <w:sz w:val="28"/>
                <w:szCs w:val="28"/>
              </w:rPr>
            </w:pPr>
          </w:p>
          <w:p w:rsidR="00335BA9" w:rsidRDefault="00335BA9" w:rsidP="00C71A3E">
            <w:pPr>
              <w:rPr>
                <w:sz w:val="28"/>
                <w:szCs w:val="28"/>
              </w:rPr>
            </w:pPr>
          </w:p>
          <w:p w:rsidR="00237F1E" w:rsidRPr="0044123C" w:rsidRDefault="00237F1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37F1E" w:rsidRPr="0044123C" w:rsidRDefault="00237F1E" w:rsidP="00C71A3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153F29" w:rsidRPr="00153F29" w:rsidRDefault="00153F29" w:rsidP="00C71A3E">
            <w:pPr>
              <w:ind w:right="-3"/>
              <w:jc w:val="both"/>
              <w:rPr>
                <w:sz w:val="28"/>
                <w:szCs w:val="28"/>
              </w:rPr>
            </w:pPr>
            <w:r w:rsidRPr="00153F29">
              <w:rPr>
                <w:sz w:val="28"/>
                <w:szCs w:val="28"/>
              </w:rPr>
              <w:t>Про внесення змін до цільової програми «Впровадження транскордонного проєкту «Нове життя старого міста: ревіталізація пам'яток історико-культурної спадщини Любліна і Луцька»» та продовження терміну її дії та на 2023 рік</w:t>
            </w:r>
          </w:p>
          <w:p w:rsidR="00237F1E" w:rsidRPr="0044123C" w:rsidRDefault="00237F1E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237F1E" w:rsidRDefault="00153F29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Вінцюк А.</w:t>
            </w:r>
          </w:p>
          <w:p w:rsidR="00237F1E" w:rsidRDefault="00CA078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О.</w:t>
            </w:r>
          </w:p>
          <w:p w:rsidR="00237F1E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37F1E" w:rsidRPr="00217616" w:rsidRDefault="00237F1E" w:rsidP="00C71A3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</w:t>
            </w:r>
            <w:r w:rsidR="00B408C8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 «</w:t>
            </w:r>
            <w:r w:rsidR="00335BA9" w:rsidRPr="00153F29">
              <w:rPr>
                <w:sz w:val="28"/>
                <w:szCs w:val="28"/>
              </w:rPr>
              <w:t>Про внесення змін до цільової програми «Впровадження транскордонного проєкту «Нове життя старого міста: ревіталізація пам'яток історико-культурної спадщини Любліна і Луцька»» та продовження терміну її дії та на 2023 рік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237F1E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A0785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237F1E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237F1E" w:rsidRPr="00010418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CF7DE8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CF7DE8" w:rsidRPr="0044123C" w:rsidRDefault="00CF7DE8" w:rsidP="009925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CF7DE8" w:rsidRDefault="00CF7DE8" w:rsidP="009925B0">
            <w:pPr>
              <w:rPr>
                <w:sz w:val="28"/>
                <w:szCs w:val="28"/>
              </w:rPr>
            </w:pPr>
          </w:p>
          <w:p w:rsidR="00CF7DE8" w:rsidRDefault="00CF7DE8" w:rsidP="009925B0">
            <w:pPr>
              <w:rPr>
                <w:sz w:val="28"/>
                <w:szCs w:val="28"/>
              </w:rPr>
            </w:pPr>
          </w:p>
          <w:p w:rsidR="00CF7DE8" w:rsidRDefault="00CF7DE8" w:rsidP="009925B0">
            <w:pPr>
              <w:rPr>
                <w:sz w:val="28"/>
                <w:szCs w:val="28"/>
              </w:rPr>
            </w:pPr>
          </w:p>
          <w:p w:rsidR="00CF7DE8" w:rsidRDefault="00CF7DE8" w:rsidP="009925B0">
            <w:pPr>
              <w:rPr>
                <w:sz w:val="28"/>
                <w:szCs w:val="28"/>
              </w:rPr>
            </w:pPr>
          </w:p>
          <w:p w:rsidR="00CF7DE8" w:rsidRDefault="00CF7DE8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CF7DE8" w:rsidRDefault="00CF7DE8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F7DE8" w:rsidRDefault="00CF7DE8" w:rsidP="009925B0">
            <w:pPr>
              <w:rPr>
                <w:sz w:val="28"/>
                <w:szCs w:val="28"/>
              </w:rPr>
            </w:pPr>
          </w:p>
          <w:p w:rsidR="00CF7DE8" w:rsidRPr="0044123C" w:rsidRDefault="00CF7DE8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F7DE8" w:rsidRDefault="00CF7DE8" w:rsidP="009925B0">
            <w:pPr>
              <w:rPr>
                <w:sz w:val="28"/>
                <w:szCs w:val="28"/>
              </w:rPr>
            </w:pPr>
          </w:p>
          <w:p w:rsidR="00CF7DE8" w:rsidRDefault="00CF7DE8" w:rsidP="009925B0">
            <w:pPr>
              <w:rPr>
                <w:sz w:val="28"/>
                <w:szCs w:val="28"/>
              </w:rPr>
            </w:pPr>
          </w:p>
          <w:p w:rsidR="00CF7DE8" w:rsidRDefault="00CF7DE8" w:rsidP="009925B0">
            <w:pPr>
              <w:rPr>
                <w:sz w:val="28"/>
                <w:szCs w:val="28"/>
              </w:rPr>
            </w:pPr>
          </w:p>
          <w:p w:rsidR="00CF7DE8" w:rsidRDefault="00CF7DE8" w:rsidP="009925B0">
            <w:pPr>
              <w:rPr>
                <w:sz w:val="28"/>
                <w:szCs w:val="28"/>
              </w:rPr>
            </w:pPr>
          </w:p>
          <w:p w:rsidR="00CF7DE8" w:rsidRDefault="00CF7DE8" w:rsidP="009925B0">
            <w:pPr>
              <w:rPr>
                <w:sz w:val="28"/>
                <w:szCs w:val="28"/>
              </w:rPr>
            </w:pPr>
          </w:p>
          <w:p w:rsidR="00CF7DE8" w:rsidRPr="0044123C" w:rsidRDefault="00CF7DE8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F7DE8" w:rsidRPr="0044123C" w:rsidRDefault="00CF7DE8" w:rsidP="009925B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CF7DE8" w:rsidRPr="00CF7DE8" w:rsidRDefault="00CF7DE8" w:rsidP="009925B0">
            <w:pPr>
              <w:ind w:right="-3"/>
              <w:jc w:val="both"/>
              <w:rPr>
                <w:sz w:val="28"/>
                <w:szCs w:val="28"/>
              </w:rPr>
            </w:pPr>
            <w:r w:rsidRPr="00CF7DE8">
              <w:rPr>
                <w:sz w:val="28"/>
                <w:szCs w:val="28"/>
              </w:rPr>
              <w:lastRenderedPageBreak/>
              <w:t>Про внесення змін до Програми «Впровадження міжнародного проєкту «Спільний пошук нових рішень у комунальному господарстві: поводження з органічними відходами у Луцькій міській територіальній громаді»</w:t>
            </w:r>
          </w:p>
          <w:p w:rsidR="00CF7DE8" w:rsidRPr="0044123C" w:rsidRDefault="00CF7DE8" w:rsidP="009925B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CF7DE8" w:rsidRDefault="00CF7DE8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Вінцюк А.</w:t>
            </w:r>
          </w:p>
          <w:p w:rsidR="00CF7DE8" w:rsidRDefault="00CA0785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О.</w:t>
            </w:r>
          </w:p>
          <w:p w:rsidR="00CF7DE8" w:rsidRDefault="00CF7DE8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CF7DE8" w:rsidRPr="00217616" w:rsidRDefault="00CF7DE8" w:rsidP="009925B0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 проєкт рішення  </w:t>
            </w:r>
            <w:r>
              <w:rPr>
                <w:iCs/>
                <w:sz w:val="28"/>
                <w:szCs w:val="28"/>
              </w:rPr>
              <w:lastRenderedPageBreak/>
              <w:t>«</w:t>
            </w:r>
            <w:r w:rsidRPr="00CF7DE8">
              <w:rPr>
                <w:sz w:val="28"/>
                <w:szCs w:val="28"/>
              </w:rPr>
              <w:t>Про внесення змін до Програми «Впровадження міжнародного проєкту «Спільний пошук нових рішень у комунальному господарстві: поводження з органічними відходами у Луцькій міській територіальній громаді»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CF7DE8" w:rsidRDefault="00CF7DE8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A0785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CF7DE8" w:rsidRDefault="00CF7DE8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CF7DE8" w:rsidRPr="00010418" w:rsidRDefault="00CF7DE8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CF7DE8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CF7DE8" w:rsidRPr="0044123C" w:rsidRDefault="00CF7DE8" w:rsidP="009925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CF7DE8" w:rsidRDefault="00CF7DE8" w:rsidP="009925B0">
            <w:pPr>
              <w:rPr>
                <w:sz w:val="28"/>
                <w:szCs w:val="28"/>
              </w:rPr>
            </w:pPr>
          </w:p>
          <w:p w:rsidR="00CF7DE8" w:rsidRDefault="00CF7DE8" w:rsidP="009925B0">
            <w:pPr>
              <w:rPr>
                <w:sz w:val="28"/>
                <w:szCs w:val="28"/>
              </w:rPr>
            </w:pPr>
          </w:p>
          <w:p w:rsidR="00CF7DE8" w:rsidRDefault="00CF7DE8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CF7DE8" w:rsidRDefault="00CF7DE8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F7DE8" w:rsidRDefault="00CF7DE8" w:rsidP="009925B0">
            <w:pPr>
              <w:rPr>
                <w:sz w:val="28"/>
                <w:szCs w:val="28"/>
              </w:rPr>
            </w:pPr>
          </w:p>
          <w:p w:rsidR="00CF7DE8" w:rsidRPr="0044123C" w:rsidRDefault="00CF7DE8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F7DE8" w:rsidRDefault="00CF7DE8" w:rsidP="009925B0">
            <w:pPr>
              <w:rPr>
                <w:sz w:val="28"/>
                <w:szCs w:val="28"/>
              </w:rPr>
            </w:pPr>
          </w:p>
          <w:p w:rsidR="00CF7DE8" w:rsidRDefault="00CF7DE8" w:rsidP="009925B0">
            <w:pPr>
              <w:rPr>
                <w:sz w:val="28"/>
                <w:szCs w:val="28"/>
              </w:rPr>
            </w:pPr>
          </w:p>
          <w:p w:rsidR="00CF7DE8" w:rsidRDefault="00CF7DE8" w:rsidP="009925B0">
            <w:pPr>
              <w:rPr>
                <w:sz w:val="28"/>
                <w:szCs w:val="28"/>
              </w:rPr>
            </w:pPr>
          </w:p>
          <w:p w:rsidR="00CF7DE8" w:rsidRDefault="00CF7DE8" w:rsidP="009925B0">
            <w:pPr>
              <w:rPr>
                <w:sz w:val="28"/>
                <w:szCs w:val="28"/>
              </w:rPr>
            </w:pPr>
          </w:p>
          <w:p w:rsidR="00CF7DE8" w:rsidRPr="0044123C" w:rsidRDefault="00CF7DE8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F7DE8" w:rsidRPr="0044123C" w:rsidRDefault="00CF7DE8" w:rsidP="009925B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CF7DE8" w:rsidRPr="00CF7DE8" w:rsidRDefault="00CF7DE8" w:rsidP="009925B0">
            <w:pPr>
              <w:ind w:right="-3"/>
              <w:jc w:val="both"/>
              <w:rPr>
                <w:sz w:val="28"/>
                <w:szCs w:val="28"/>
              </w:rPr>
            </w:pPr>
            <w:r w:rsidRPr="00CF7DE8">
              <w:rPr>
                <w:iCs/>
                <w:sz w:val="28"/>
                <w:szCs w:val="28"/>
              </w:rPr>
              <w:t>Про передачу КП «Луцьксвітло» вартості робіт з капітального ремонту світлофорних об’єктів у м. Луцьку</w:t>
            </w:r>
          </w:p>
          <w:p w:rsidR="00CF7DE8" w:rsidRPr="0044123C" w:rsidRDefault="00CF7DE8" w:rsidP="009925B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CF7DE8" w:rsidRDefault="00CF7DE8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Вінцюк А.</w:t>
            </w:r>
          </w:p>
          <w:p w:rsidR="00CF7DE8" w:rsidRDefault="00CA0785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О.</w:t>
            </w:r>
          </w:p>
          <w:p w:rsidR="00CF7DE8" w:rsidRDefault="00CF7DE8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CF7DE8" w:rsidRPr="00217616" w:rsidRDefault="00CF7DE8" w:rsidP="009925B0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 «</w:t>
            </w:r>
            <w:r w:rsidRPr="00CF7DE8">
              <w:rPr>
                <w:iCs/>
                <w:sz w:val="28"/>
                <w:szCs w:val="28"/>
              </w:rPr>
              <w:t>Про передачу КП «Луцьксвітло» вартості робіт з капітального ремонту світлофорних об’єктів у м. Луцьку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F94EFD">
              <w:rPr>
                <w:sz w:val="28"/>
                <w:szCs w:val="28"/>
              </w:rPr>
              <w:t>зі</w:t>
            </w:r>
            <w:r>
              <w:rPr>
                <w:sz w:val="28"/>
                <w:szCs w:val="28"/>
              </w:rPr>
              <w:t xml:space="preserve"> зміною.</w:t>
            </w:r>
          </w:p>
          <w:p w:rsidR="00CF7DE8" w:rsidRDefault="00CF7DE8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A0785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CF7DE8" w:rsidRDefault="00CF7DE8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7C132D" w:rsidRPr="00010418" w:rsidRDefault="007C132D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45791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545791" w:rsidRPr="0044123C" w:rsidRDefault="00545791" w:rsidP="009925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45791" w:rsidRDefault="00545791" w:rsidP="009925B0">
            <w:pPr>
              <w:rPr>
                <w:sz w:val="28"/>
                <w:szCs w:val="28"/>
              </w:rPr>
            </w:pPr>
          </w:p>
          <w:p w:rsidR="00545791" w:rsidRDefault="00545791" w:rsidP="009925B0">
            <w:pPr>
              <w:rPr>
                <w:sz w:val="28"/>
                <w:szCs w:val="28"/>
              </w:rPr>
            </w:pPr>
          </w:p>
          <w:p w:rsidR="00545791" w:rsidRDefault="00545791" w:rsidP="009925B0">
            <w:pPr>
              <w:rPr>
                <w:sz w:val="28"/>
                <w:szCs w:val="28"/>
              </w:rPr>
            </w:pPr>
          </w:p>
          <w:p w:rsidR="00545791" w:rsidRDefault="00545791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545791" w:rsidRDefault="00545791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45791" w:rsidRDefault="00545791" w:rsidP="009925B0">
            <w:pPr>
              <w:rPr>
                <w:sz w:val="28"/>
                <w:szCs w:val="28"/>
              </w:rPr>
            </w:pPr>
          </w:p>
          <w:p w:rsidR="00545791" w:rsidRPr="0044123C" w:rsidRDefault="00545791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45791" w:rsidRDefault="00545791" w:rsidP="009925B0">
            <w:pPr>
              <w:rPr>
                <w:sz w:val="28"/>
                <w:szCs w:val="28"/>
              </w:rPr>
            </w:pPr>
          </w:p>
          <w:p w:rsidR="00545791" w:rsidRDefault="00545791" w:rsidP="009925B0">
            <w:pPr>
              <w:rPr>
                <w:sz w:val="28"/>
                <w:szCs w:val="28"/>
              </w:rPr>
            </w:pPr>
          </w:p>
          <w:p w:rsidR="00545791" w:rsidRDefault="00545791" w:rsidP="009925B0">
            <w:pPr>
              <w:rPr>
                <w:sz w:val="28"/>
                <w:szCs w:val="28"/>
              </w:rPr>
            </w:pPr>
          </w:p>
          <w:p w:rsidR="00545791" w:rsidRDefault="00545791" w:rsidP="009925B0">
            <w:pPr>
              <w:rPr>
                <w:sz w:val="28"/>
                <w:szCs w:val="28"/>
              </w:rPr>
            </w:pPr>
          </w:p>
          <w:p w:rsidR="00545791" w:rsidRPr="0044123C" w:rsidRDefault="00545791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45791" w:rsidRPr="0044123C" w:rsidRDefault="00545791" w:rsidP="009925B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545791" w:rsidRPr="00545791" w:rsidRDefault="00545791" w:rsidP="009925B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45791">
              <w:rPr>
                <w:sz w:val="28"/>
                <w:szCs w:val="28"/>
              </w:rPr>
              <w:t>Про внесення змін до Програми розвитку фізичної культури та спорту Луцької міської територіальної громади на 2021-2023 роки</w:t>
            </w:r>
          </w:p>
          <w:p w:rsidR="00545791" w:rsidRPr="0044123C" w:rsidRDefault="00545791" w:rsidP="009925B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545791" w:rsidRDefault="00545791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В.</w:t>
            </w:r>
          </w:p>
          <w:p w:rsidR="00545791" w:rsidRDefault="00CA0785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О.</w:t>
            </w:r>
          </w:p>
          <w:p w:rsidR="00545791" w:rsidRDefault="00545791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45791" w:rsidRPr="00237F1E" w:rsidRDefault="00545791" w:rsidP="009925B0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545791">
              <w:rPr>
                <w:sz w:val="28"/>
                <w:szCs w:val="28"/>
              </w:rPr>
              <w:t>Про внесення змін до Програми розвитку фізичної культури та спорту Луцької міської територіальної громади на 2021-2023 роки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545791" w:rsidRDefault="00545791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A0785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545791" w:rsidRDefault="00545791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545791" w:rsidRPr="00010418" w:rsidRDefault="00545791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340EC8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340EC8" w:rsidRPr="0044123C" w:rsidRDefault="00340EC8" w:rsidP="009925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40EC8" w:rsidRDefault="00340EC8" w:rsidP="009925B0">
            <w:pPr>
              <w:rPr>
                <w:sz w:val="28"/>
                <w:szCs w:val="28"/>
              </w:rPr>
            </w:pPr>
          </w:p>
          <w:p w:rsidR="00340EC8" w:rsidRDefault="00340EC8" w:rsidP="009925B0">
            <w:pPr>
              <w:rPr>
                <w:sz w:val="28"/>
                <w:szCs w:val="28"/>
              </w:rPr>
            </w:pPr>
          </w:p>
          <w:p w:rsidR="00340EC8" w:rsidRDefault="00340EC8" w:rsidP="009925B0">
            <w:pPr>
              <w:rPr>
                <w:sz w:val="28"/>
                <w:szCs w:val="28"/>
              </w:rPr>
            </w:pPr>
          </w:p>
          <w:p w:rsidR="00340EC8" w:rsidRDefault="00340EC8" w:rsidP="009925B0">
            <w:pPr>
              <w:rPr>
                <w:sz w:val="28"/>
                <w:szCs w:val="28"/>
              </w:rPr>
            </w:pPr>
          </w:p>
          <w:p w:rsidR="00340EC8" w:rsidRDefault="00246ECF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340EC8">
              <w:rPr>
                <w:sz w:val="28"/>
                <w:szCs w:val="28"/>
              </w:rPr>
              <w:t>:</w:t>
            </w:r>
          </w:p>
          <w:p w:rsidR="00340EC8" w:rsidRDefault="00340EC8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40EC8" w:rsidRDefault="00340EC8" w:rsidP="009925B0">
            <w:pPr>
              <w:rPr>
                <w:sz w:val="28"/>
                <w:szCs w:val="28"/>
              </w:rPr>
            </w:pPr>
          </w:p>
          <w:p w:rsidR="00340EC8" w:rsidRPr="0044123C" w:rsidRDefault="00340EC8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40EC8" w:rsidRDefault="00340EC8" w:rsidP="009925B0">
            <w:pPr>
              <w:rPr>
                <w:sz w:val="28"/>
                <w:szCs w:val="28"/>
              </w:rPr>
            </w:pPr>
          </w:p>
          <w:p w:rsidR="00340EC8" w:rsidRDefault="00340EC8" w:rsidP="009925B0">
            <w:pPr>
              <w:rPr>
                <w:sz w:val="28"/>
                <w:szCs w:val="28"/>
              </w:rPr>
            </w:pPr>
          </w:p>
          <w:p w:rsidR="00340EC8" w:rsidRDefault="00340EC8" w:rsidP="009925B0">
            <w:pPr>
              <w:rPr>
                <w:sz w:val="28"/>
                <w:szCs w:val="28"/>
              </w:rPr>
            </w:pPr>
          </w:p>
          <w:p w:rsidR="00340EC8" w:rsidRDefault="00340EC8" w:rsidP="009925B0">
            <w:pPr>
              <w:rPr>
                <w:sz w:val="28"/>
                <w:szCs w:val="28"/>
              </w:rPr>
            </w:pPr>
          </w:p>
          <w:p w:rsidR="00340EC8" w:rsidRDefault="00340EC8" w:rsidP="009925B0">
            <w:pPr>
              <w:rPr>
                <w:sz w:val="28"/>
                <w:szCs w:val="28"/>
              </w:rPr>
            </w:pPr>
          </w:p>
          <w:p w:rsidR="00340EC8" w:rsidRPr="0044123C" w:rsidRDefault="00340EC8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40EC8" w:rsidRPr="0044123C" w:rsidRDefault="00340EC8" w:rsidP="009925B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340EC8" w:rsidRPr="00340EC8" w:rsidRDefault="00340EC8" w:rsidP="009925B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40EC8">
              <w:rPr>
                <w:sz w:val="28"/>
                <w:szCs w:val="28"/>
              </w:rPr>
              <w:lastRenderedPageBreak/>
              <w:t>Про продовження терміну дії та внесення змін до Програми розвитку електронного урядування та інформатизації у виконавчих органах Луцької міської ради на 2020-2022роки на 2023 рік</w:t>
            </w:r>
          </w:p>
          <w:p w:rsidR="00340EC8" w:rsidRPr="0044123C" w:rsidRDefault="00340EC8" w:rsidP="009925B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340EC8" w:rsidRDefault="00246ECF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Хмель Н</w:t>
            </w:r>
            <w:r w:rsidR="00340EC8">
              <w:rPr>
                <w:sz w:val="28"/>
                <w:szCs w:val="28"/>
              </w:rPr>
              <w:t>.</w:t>
            </w:r>
          </w:p>
          <w:p w:rsidR="00340EC8" w:rsidRDefault="00CA0785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О.</w:t>
            </w:r>
          </w:p>
          <w:p w:rsidR="00340EC8" w:rsidRDefault="00340EC8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340EC8" w:rsidRPr="00237F1E" w:rsidRDefault="00340EC8" w:rsidP="009925B0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340EC8">
              <w:rPr>
                <w:sz w:val="28"/>
                <w:szCs w:val="28"/>
              </w:rPr>
              <w:t xml:space="preserve">Про продовження терміну дії та внесення змін до </w:t>
            </w:r>
            <w:r w:rsidRPr="00340EC8">
              <w:rPr>
                <w:sz w:val="28"/>
                <w:szCs w:val="28"/>
              </w:rPr>
              <w:lastRenderedPageBreak/>
              <w:t>Програми розвитку електронного урядування та інформатизації у виконавчих органах Луцької міської ради на 2020-2022роки на 2023 рік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340EC8" w:rsidRDefault="00340EC8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A0785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340EC8" w:rsidRDefault="00340EC8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340EC8" w:rsidRPr="00010418" w:rsidRDefault="00340EC8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237F1E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237F1E" w:rsidRPr="0044123C" w:rsidRDefault="00237F1E" w:rsidP="00C71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8B2C44">
              <w:rPr>
                <w:b/>
                <w:sz w:val="28"/>
                <w:szCs w:val="28"/>
              </w:rPr>
              <w:t>17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Default="00237F1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37F1E" w:rsidRDefault="00237F1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Pr="0044123C" w:rsidRDefault="00237F1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Pr="0044123C" w:rsidRDefault="00237F1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37F1E" w:rsidRPr="0044123C" w:rsidRDefault="00237F1E" w:rsidP="00C71A3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8B2C44" w:rsidRPr="008B2C44" w:rsidRDefault="008B2C44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B2C44">
              <w:rPr>
                <w:sz w:val="28"/>
                <w:szCs w:val="28"/>
              </w:rPr>
              <w:t>Про затвердження Програми підтримки КП «Луцькводоканал» на 2023 рік</w:t>
            </w:r>
            <w:r w:rsidRPr="008B2C44">
              <w:rPr>
                <w:iCs/>
                <w:sz w:val="28"/>
                <w:szCs w:val="28"/>
              </w:rPr>
              <w:t xml:space="preserve"> </w:t>
            </w:r>
          </w:p>
          <w:p w:rsidR="00237F1E" w:rsidRPr="0044123C" w:rsidRDefault="00237F1E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237F1E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:rsidR="00CA0785" w:rsidRDefault="00CA078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О.</w:t>
            </w:r>
          </w:p>
          <w:p w:rsidR="00237F1E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37F1E" w:rsidRPr="00237F1E" w:rsidRDefault="00237F1E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="008B2C44" w:rsidRPr="008B2C44">
              <w:rPr>
                <w:sz w:val="28"/>
                <w:szCs w:val="28"/>
              </w:rPr>
              <w:t>Про затвердження Програми підтримки КП «Луцькводоканал» на 2023 рік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237F1E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A0785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237F1E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237F1E" w:rsidRPr="00010418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9B7735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9B7735" w:rsidRPr="0044123C" w:rsidRDefault="009B7735" w:rsidP="00C71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2F1149">
              <w:rPr>
                <w:b/>
                <w:sz w:val="28"/>
                <w:szCs w:val="28"/>
              </w:rPr>
              <w:t>18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9B7735" w:rsidRDefault="009B7735" w:rsidP="00C71A3E">
            <w:pPr>
              <w:rPr>
                <w:sz w:val="28"/>
                <w:szCs w:val="28"/>
              </w:rPr>
            </w:pPr>
          </w:p>
          <w:p w:rsidR="009B7735" w:rsidRDefault="009B7735" w:rsidP="00C71A3E">
            <w:pPr>
              <w:rPr>
                <w:sz w:val="28"/>
                <w:szCs w:val="28"/>
              </w:rPr>
            </w:pPr>
          </w:p>
          <w:p w:rsidR="009B7735" w:rsidRDefault="009B7735" w:rsidP="00C71A3E">
            <w:pPr>
              <w:rPr>
                <w:sz w:val="28"/>
                <w:szCs w:val="28"/>
              </w:rPr>
            </w:pPr>
          </w:p>
          <w:p w:rsidR="002F1149" w:rsidRDefault="002F1149" w:rsidP="00C71A3E">
            <w:pPr>
              <w:rPr>
                <w:sz w:val="28"/>
                <w:szCs w:val="28"/>
              </w:rPr>
            </w:pPr>
          </w:p>
          <w:p w:rsidR="002F1149" w:rsidRDefault="002F1149" w:rsidP="00C71A3E">
            <w:pPr>
              <w:rPr>
                <w:sz w:val="28"/>
                <w:szCs w:val="28"/>
              </w:rPr>
            </w:pPr>
          </w:p>
          <w:p w:rsidR="009B7735" w:rsidRDefault="009B7735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B7735" w:rsidRDefault="009B7735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B7735" w:rsidRDefault="009B7735" w:rsidP="00C71A3E">
            <w:pPr>
              <w:rPr>
                <w:sz w:val="28"/>
                <w:szCs w:val="28"/>
              </w:rPr>
            </w:pPr>
          </w:p>
          <w:p w:rsidR="009B7735" w:rsidRPr="0044123C" w:rsidRDefault="009B7735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B7735" w:rsidRDefault="009B7735" w:rsidP="00C71A3E">
            <w:pPr>
              <w:rPr>
                <w:sz w:val="28"/>
                <w:szCs w:val="28"/>
              </w:rPr>
            </w:pPr>
          </w:p>
          <w:p w:rsidR="009B7735" w:rsidRDefault="009B7735" w:rsidP="00C71A3E">
            <w:pPr>
              <w:rPr>
                <w:sz w:val="28"/>
                <w:szCs w:val="28"/>
              </w:rPr>
            </w:pPr>
          </w:p>
          <w:p w:rsidR="009B7735" w:rsidRDefault="009B7735" w:rsidP="00C71A3E">
            <w:pPr>
              <w:rPr>
                <w:sz w:val="28"/>
                <w:szCs w:val="28"/>
              </w:rPr>
            </w:pPr>
          </w:p>
          <w:p w:rsidR="009B7735" w:rsidRDefault="009B7735" w:rsidP="00C71A3E">
            <w:pPr>
              <w:rPr>
                <w:sz w:val="28"/>
                <w:szCs w:val="28"/>
              </w:rPr>
            </w:pPr>
          </w:p>
          <w:p w:rsidR="002F1149" w:rsidRDefault="002F1149" w:rsidP="00C71A3E">
            <w:pPr>
              <w:rPr>
                <w:sz w:val="28"/>
                <w:szCs w:val="28"/>
              </w:rPr>
            </w:pPr>
          </w:p>
          <w:p w:rsidR="002F1149" w:rsidRDefault="002F1149" w:rsidP="00C71A3E">
            <w:pPr>
              <w:rPr>
                <w:sz w:val="28"/>
                <w:szCs w:val="28"/>
              </w:rPr>
            </w:pPr>
          </w:p>
          <w:p w:rsidR="009B7735" w:rsidRPr="0044123C" w:rsidRDefault="009B7735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B7735" w:rsidRPr="0044123C" w:rsidRDefault="009B7735" w:rsidP="00C71A3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9B7735" w:rsidRPr="002F1149" w:rsidRDefault="002F1149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F1149">
              <w:rPr>
                <w:sz w:val="28"/>
                <w:szCs w:val="28"/>
              </w:rPr>
              <w:t>Про надання комунальному підприємству «Луцькводоканал» дозволу на укладання договору фінансового лізингу з метою придбання каналізаційних механізованих решіток РП 1009 з нержавіючої сталі AISI 304 в комплекті з шафою керування ШУ СК-РП 100(S)</w:t>
            </w:r>
          </w:p>
          <w:p w:rsidR="009B7735" w:rsidRPr="0044123C" w:rsidRDefault="009B7735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9B7735" w:rsidRDefault="009B773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:rsidR="009B7735" w:rsidRDefault="00CA078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О.</w:t>
            </w:r>
          </w:p>
          <w:p w:rsidR="009B7735" w:rsidRDefault="009B773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9B7735" w:rsidRPr="00237F1E" w:rsidRDefault="009B7735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="002F1149" w:rsidRPr="002F1149">
              <w:rPr>
                <w:sz w:val="28"/>
                <w:szCs w:val="28"/>
              </w:rPr>
              <w:t>Про надання комунальному підприємству «Луцькводоканал» дозволу на укладання договору фінансового лізингу з метою придбання каналізаційних механізованих решіток РП 1009 з нержавіючої сталі AISI 304 в комплекті з шафою керування ШУ СК-РП 100(S)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9B7735" w:rsidRDefault="009B773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A0785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9B7735" w:rsidRDefault="009B773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9B7735" w:rsidRPr="00010418" w:rsidRDefault="009B773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9B7735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9B7735" w:rsidRPr="0044123C" w:rsidRDefault="009B7735" w:rsidP="00C71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006D1">
              <w:rPr>
                <w:b/>
                <w:sz w:val="28"/>
                <w:szCs w:val="28"/>
              </w:rPr>
              <w:t>1</w:t>
            </w:r>
            <w:r w:rsidR="000B7CA8">
              <w:rPr>
                <w:b/>
                <w:sz w:val="28"/>
                <w:szCs w:val="28"/>
              </w:rPr>
              <w:t>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9B7735" w:rsidRDefault="009B7735" w:rsidP="00C71A3E">
            <w:pPr>
              <w:rPr>
                <w:sz w:val="28"/>
                <w:szCs w:val="28"/>
              </w:rPr>
            </w:pPr>
          </w:p>
          <w:p w:rsidR="009B7735" w:rsidRDefault="009B7735" w:rsidP="00C71A3E">
            <w:pPr>
              <w:rPr>
                <w:sz w:val="28"/>
                <w:szCs w:val="28"/>
              </w:rPr>
            </w:pPr>
          </w:p>
          <w:p w:rsidR="009B7735" w:rsidRDefault="009B7735" w:rsidP="00C71A3E">
            <w:pPr>
              <w:rPr>
                <w:sz w:val="28"/>
                <w:szCs w:val="28"/>
              </w:rPr>
            </w:pPr>
          </w:p>
          <w:p w:rsidR="003D2DDD" w:rsidRDefault="003D2DDD" w:rsidP="00C71A3E">
            <w:pPr>
              <w:rPr>
                <w:sz w:val="28"/>
                <w:szCs w:val="28"/>
              </w:rPr>
            </w:pPr>
          </w:p>
          <w:p w:rsidR="003D2DDD" w:rsidRDefault="003D2DDD" w:rsidP="00C71A3E">
            <w:pPr>
              <w:rPr>
                <w:sz w:val="28"/>
                <w:szCs w:val="28"/>
              </w:rPr>
            </w:pPr>
          </w:p>
          <w:p w:rsidR="009B7735" w:rsidRDefault="009B7735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B7735" w:rsidRDefault="009B7735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B7735" w:rsidRDefault="009B7735" w:rsidP="00C71A3E">
            <w:pPr>
              <w:rPr>
                <w:sz w:val="28"/>
                <w:szCs w:val="28"/>
              </w:rPr>
            </w:pPr>
          </w:p>
          <w:p w:rsidR="009B7735" w:rsidRPr="0044123C" w:rsidRDefault="009B7735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:rsidR="009B7735" w:rsidRDefault="009B7735" w:rsidP="00C71A3E">
            <w:pPr>
              <w:rPr>
                <w:sz w:val="28"/>
                <w:szCs w:val="28"/>
              </w:rPr>
            </w:pPr>
          </w:p>
          <w:p w:rsidR="009B7735" w:rsidRDefault="009B7735" w:rsidP="00C71A3E">
            <w:pPr>
              <w:rPr>
                <w:sz w:val="28"/>
                <w:szCs w:val="28"/>
              </w:rPr>
            </w:pPr>
          </w:p>
          <w:p w:rsidR="009B7735" w:rsidRDefault="009B7735" w:rsidP="00C71A3E">
            <w:pPr>
              <w:rPr>
                <w:sz w:val="28"/>
                <w:szCs w:val="28"/>
              </w:rPr>
            </w:pPr>
          </w:p>
          <w:p w:rsidR="009B7735" w:rsidRDefault="009B7735" w:rsidP="00C71A3E">
            <w:pPr>
              <w:rPr>
                <w:sz w:val="28"/>
                <w:szCs w:val="28"/>
              </w:rPr>
            </w:pPr>
          </w:p>
          <w:p w:rsidR="003D2DDD" w:rsidRDefault="003D2DDD" w:rsidP="00C71A3E">
            <w:pPr>
              <w:rPr>
                <w:sz w:val="28"/>
                <w:szCs w:val="28"/>
              </w:rPr>
            </w:pPr>
          </w:p>
          <w:p w:rsidR="003D2DDD" w:rsidRDefault="003D2DDD" w:rsidP="00C71A3E">
            <w:pPr>
              <w:rPr>
                <w:sz w:val="28"/>
                <w:szCs w:val="28"/>
              </w:rPr>
            </w:pPr>
          </w:p>
          <w:p w:rsidR="009B7735" w:rsidRPr="0044123C" w:rsidRDefault="009B7735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B7735" w:rsidRPr="0044123C" w:rsidRDefault="009B7735" w:rsidP="00C71A3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9B7735" w:rsidRPr="003D2DDD" w:rsidRDefault="003D2DDD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D2DDD">
              <w:rPr>
                <w:sz w:val="28"/>
                <w:szCs w:val="28"/>
              </w:rPr>
              <w:lastRenderedPageBreak/>
              <w:t>Про надання комунальному підприємству «Луцькводоканал» дозволу на укладання договору фінансового лізингу з метою придбання каналізаційних механізованих решіток РП 1021 з нержавіючої сталі AISI 304 в комплекті з шафою керування ШУ СК-РП 100(S)</w:t>
            </w:r>
            <w:r w:rsidR="009B7735" w:rsidRPr="003D2DDD">
              <w:rPr>
                <w:iCs/>
                <w:sz w:val="28"/>
                <w:szCs w:val="28"/>
              </w:rPr>
              <w:t xml:space="preserve"> </w:t>
            </w:r>
          </w:p>
          <w:p w:rsidR="009B7735" w:rsidRPr="0044123C" w:rsidRDefault="009B7735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9B7735" w:rsidRDefault="009B773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:rsidR="009B7735" w:rsidRDefault="00CA078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О.</w:t>
            </w:r>
          </w:p>
          <w:p w:rsidR="009B7735" w:rsidRDefault="009B773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:rsidR="009B7735" w:rsidRPr="00237F1E" w:rsidRDefault="009B7735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="003D2DDD" w:rsidRPr="003D2DDD">
              <w:rPr>
                <w:sz w:val="28"/>
                <w:szCs w:val="28"/>
              </w:rPr>
              <w:t>Про надання комунальному підприємству «Луцькводоканал» дозволу на укладання договору фінансового лізингу з метою придбання каналізаційних механізованих решіток РП 1021 з нержавіючої сталі AISI 304 в комплекті з шафою керування ШУ СК-РП 100(S)</w:t>
            </w:r>
            <w:r w:rsidR="003D2DD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9B7735" w:rsidRDefault="009B773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A0785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9B7735" w:rsidRDefault="009B773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9B7735" w:rsidRPr="00010418" w:rsidRDefault="009B773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C71A3E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C71A3E" w:rsidRPr="0044123C" w:rsidRDefault="00C71A3E" w:rsidP="00C71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684A66">
              <w:rPr>
                <w:b/>
                <w:sz w:val="28"/>
                <w:szCs w:val="28"/>
              </w:rPr>
              <w:t>20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684A66" w:rsidRDefault="00684A66" w:rsidP="00C71A3E">
            <w:pPr>
              <w:rPr>
                <w:sz w:val="28"/>
                <w:szCs w:val="28"/>
              </w:rPr>
            </w:pPr>
          </w:p>
          <w:p w:rsidR="00684A66" w:rsidRDefault="00684A66" w:rsidP="00C71A3E">
            <w:pPr>
              <w:rPr>
                <w:sz w:val="28"/>
                <w:szCs w:val="28"/>
              </w:rPr>
            </w:pPr>
          </w:p>
          <w:p w:rsidR="00684A66" w:rsidRDefault="00684A66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C71A3E" w:rsidRDefault="00C71A3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Pr="0044123C" w:rsidRDefault="00C71A3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684A66" w:rsidRDefault="00684A66" w:rsidP="00C71A3E">
            <w:pPr>
              <w:rPr>
                <w:sz w:val="28"/>
                <w:szCs w:val="28"/>
              </w:rPr>
            </w:pPr>
          </w:p>
          <w:p w:rsidR="00684A66" w:rsidRDefault="00684A66" w:rsidP="00C71A3E">
            <w:pPr>
              <w:rPr>
                <w:sz w:val="28"/>
                <w:szCs w:val="28"/>
              </w:rPr>
            </w:pPr>
          </w:p>
          <w:p w:rsidR="00684A66" w:rsidRDefault="00684A66" w:rsidP="00C71A3E">
            <w:pPr>
              <w:rPr>
                <w:sz w:val="28"/>
                <w:szCs w:val="28"/>
              </w:rPr>
            </w:pPr>
          </w:p>
          <w:p w:rsidR="00684A66" w:rsidRDefault="00684A66" w:rsidP="00C71A3E">
            <w:pPr>
              <w:rPr>
                <w:sz w:val="28"/>
                <w:szCs w:val="28"/>
              </w:rPr>
            </w:pPr>
          </w:p>
          <w:p w:rsidR="00C71A3E" w:rsidRPr="0044123C" w:rsidRDefault="00C71A3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71A3E" w:rsidRPr="0044123C" w:rsidRDefault="00C71A3E" w:rsidP="00C71A3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C71A3E" w:rsidRPr="00684A66" w:rsidRDefault="00684A66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84A66">
              <w:rPr>
                <w:sz w:val="28"/>
                <w:szCs w:val="28"/>
              </w:rPr>
              <w:t>Про надання комунальному підприємству «Луцькводоканал» дозволу на укладання договору фінансового лізингу з метою придбання модульної системи водопідготовки продуктивністю 10 м3/год (200 м3/добу)</w:t>
            </w:r>
          </w:p>
          <w:p w:rsidR="00C71A3E" w:rsidRPr="0044123C" w:rsidRDefault="00C71A3E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C71A3E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:rsidR="00CA0785" w:rsidRDefault="00CA078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О.</w:t>
            </w:r>
          </w:p>
          <w:p w:rsidR="00C71A3E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684A66" w:rsidRPr="00237F1E" w:rsidRDefault="00684A66" w:rsidP="00684A6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684A66">
              <w:rPr>
                <w:sz w:val="28"/>
                <w:szCs w:val="28"/>
              </w:rPr>
              <w:t>Про надання комунальному підприємству «Луцькводоканал» дозволу на укладання договору фінансового лізингу з метою придбання модульної системи водопідготовки продуктивністю 10 м3/год (200 м3/добу)</w:t>
            </w:r>
            <w:r>
              <w:rPr>
                <w:sz w:val="28"/>
                <w:szCs w:val="28"/>
              </w:rPr>
              <w:t>».</w:t>
            </w:r>
          </w:p>
          <w:p w:rsidR="00684A66" w:rsidRDefault="00684A66" w:rsidP="00684A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A0785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684A66" w:rsidRDefault="00684A66" w:rsidP="00684A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C71A3E" w:rsidRPr="00010418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B408C8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B408C8" w:rsidRPr="0044123C" w:rsidRDefault="00B408C8" w:rsidP="002F32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920B38">
              <w:rPr>
                <w:b/>
                <w:sz w:val="28"/>
                <w:szCs w:val="28"/>
              </w:rPr>
              <w:t>21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408C8" w:rsidRDefault="00B408C8" w:rsidP="002F325C">
            <w:pPr>
              <w:rPr>
                <w:sz w:val="28"/>
                <w:szCs w:val="28"/>
              </w:rPr>
            </w:pPr>
          </w:p>
          <w:p w:rsidR="00B408C8" w:rsidRDefault="00B408C8" w:rsidP="002F325C">
            <w:pPr>
              <w:rPr>
                <w:sz w:val="28"/>
                <w:szCs w:val="28"/>
              </w:rPr>
            </w:pPr>
          </w:p>
          <w:p w:rsidR="00920B38" w:rsidRDefault="00920B38" w:rsidP="002F325C">
            <w:pPr>
              <w:rPr>
                <w:sz w:val="28"/>
                <w:szCs w:val="28"/>
              </w:rPr>
            </w:pPr>
          </w:p>
          <w:p w:rsidR="00920B38" w:rsidRDefault="00920B38" w:rsidP="002F325C">
            <w:pPr>
              <w:rPr>
                <w:sz w:val="28"/>
                <w:szCs w:val="28"/>
              </w:rPr>
            </w:pPr>
          </w:p>
          <w:p w:rsidR="00920B38" w:rsidRDefault="00920B38" w:rsidP="002F325C">
            <w:pPr>
              <w:rPr>
                <w:sz w:val="28"/>
                <w:szCs w:val="28"/>
              </w:rPr>
            </w:pPr>
          </w:p>
          <w:p w:rsidR="00B408C8" w:rsidRDefault="00B408C8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B408C8" w:rsidRDefault="00B408C8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408C8" w:rsidRDefault="00B408C8" w:rsidP="002F325C">
            <w:pPr>
              <w:rPr>
                <w:sz w:val="28"/>
                <w:szCs w:val="28"/>
              </w:rPr>
            </w:pPr>
          </w:p>
          <w:p w:rsidR="00B408C8" w:rsidRPr="0044123C" w:rsidRDefault="00B408C8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408C8" w:rsidRDefault="00B408C8" w:rsidP="002F325C">
            <w:pPr>
              <w:rPr>
                <w:sz w:val="28"/>
                <w:szCs w:val="28"/>
              </w:rPr>
            </w:pPr>
          </w:p>
          <w:p w:rsidR="00B408C8" w:rsidRDefault="00B408C8" w:rsidP="002F325C">
            <w:pPr>
              <w:rPr>
                <w:sz w:val="28"/>
                <w:szCs w:val="28"/>
              </w:rPr>
            </w:pPr>
          </w:p>
          <w:p w:rsidR="00B408C8" w:rsidRDefault="00B408C8" w:rsidP="002F325C">
            <w:pPr>
              <w:rPr>
                <w:sz w:val="28"/>
                <w:szCs w:val="28"/>
              </w:rPr>
            </w:pPr>
          </w:p>
          <w:p w:rsidR="00920B38" w:rsidRDefault="00920B38" w:rsidP="002F325C">
            <w:pPr>
              <w:rPr>
                <w:sz w:val="28"/>
                <w:szCs w:val="28"/>
              </w:rPr>
            </w:pPr>
          </w:p>
          <w:p w:rsidR="00920B38" w:rsidRDefault="00920B38" w:rsidP="002F325C">
            <w:pPr>
              <w:rPr>
                <w:sz w:val="28"/>
                <w:szCs w:val="28"/>
              </w:rPr>
            </w:pPr>
          </w:p>
          <w:p w:rsidR="00920B38" w:rsidRDefault="00920B38" w:rsidP="002F325C">
            <w:pPr>
              <w:rPr>
                <w:sz w:val="28"/>
                <w:szCs w:val="28"/>
              </w:rPr>
            </w:pPr>
          </w:p>
          <w:p w:rsidR="00B408C8" w:rsidRPr="0044123C" w:rsidRDefault="00B408C8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408C8" w:rsidRPr="0044123C" w:rsidRDefault="00B408C8" w:rsidP="002F325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B408C8" w:rsidRPr="00920B38" w:rsidRDefault="00920B38" w:rsidP="002F325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20B38">
              <w:rPr>
                <w:sz w:val="28"/>
                <w:szCs w:val="28"/>
              </w:rPr>
              <w:t>Про надання комунальному підприємству «Луцькводоканал» дозволу на укладання договору фінансового лізингу з метою придбання модульної системи водопідготовки продуктивністю 16 м3/год (320 м3/добу)</w:t>
            </w:r>
          </w:p>
          <w:p w:rsidR="00B408C8" w:rsidRPr="0044123C" w:rsidRDefault="00B408C8" w:rsidP="002F325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B408C8" w:rsidRDefault="00920B38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:rsidR="00B408C8" w:rsidRDefault="00CA0785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О.</w:t>
            </w:r>
          </w:p>
          <w:p w:rsidR="00B408C8" w:rsidRDefault="00B408C8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408C8" w:rsidRPr="00237F1E" w:rsidRDefault="00B408C8" w:rsidP="002F325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920B38" w:rsidRPr="00920B38">
              <w:rPr>
                <w:sz w:val="28"/>
                <w:szCs w:val="28"/>
              </w:rPr>
              <w:t>Про надання комунальному підприємству «Луцькводоканал» дозволу на укладання договору фінансового лізингу з метою придбання модульної системи водопідготовки продуктивністю 16 м3/год (320 м3/добу)</w:t>
            </w:r>
            <w:r>
              <w:rPr>
                <w:sz w:val="28"/>
                <w:szCs w:val="28"/>
              </w:rPr>
              <w:t>».</w:t>
            </w:r>
          </w:p>
          <w:p w:rsidR="00B408C8" w:rsidRDefault="00B408C8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A0785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920B38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B408C8" w:rsidRDefault="00B408C8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B408C8" w:rsidRPr="00010418" w:rsidRDefault="00B408C8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C71A3E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C71A3E" w:rsidRPr="0044123C" w:rsidRDefault="00B408C8" w:rsidP="00C71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940855">
              <w:rPr>
                <w:b/>
                <w:sz w:val="28"/>
                <w:szCs w:val="28"/>
              </w:rPr>
              <w:t>23</w:t>
            </w:r>
            <w:r w:rsidR="00C71A3E" w:rsidRPr="0044123C">
              <w:rPr>
                <w:b/>
                <w:sz w:val="28"/>
                <w:szCs w:val="28"/>
              </w:rPr>
              <w:t>.</w:t>
            </w: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940855" w:rsidRDefault="00940855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94085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C71A3E" w:rsidRDefault="00C71A3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Pr="0044123C" w:rsidRDefault="00C71A3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Pr="0044123C" w:rsidRDefault="00C71A3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71A3E" w:rsidRPr="0044123C" w:rsidRDefault="00C71A3E" w:rsidP="00C71A3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C71A3E" w:rsidRPr="00940855" w:rsidRDefault="00940855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40855">
              <w:rPr>
                <w:sz w:val="28"/>
                <w:szCs w:val="28"/>
              </w:rPr>
              <w:t>Про внесення змін до Програми фінансової підтримки ЛСКАП «Луцькспецкомунтранс» на 2022-2024 роки»</w:t>
            </w:r>
            <w:r w:rsidR="00C71A3E" w:rsidRPr="00940855">
              <w:rPr>
                <w:iCs/>
                <w:sz w:val="28"/>
                <w:szCs w:val="28"/>
              </w:rPr>
              <w:t xml:space="preserve"> </w:t>
            </w:r>
          </w:p>
          <w:p w:rsidR="00C71A3E" w:rsidRPr="0044123C" w:rsidRDefault="00C71A3E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C71A3E" w:rsidRDefault="00246ECF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Дмитрук С</w:t>
            </w:r>
            <w:r w:rsidR="00C71A3E">
              <w:rPr>
                <w:sz w:val="28"/>
                <w:szCs w:val="28"/>
              </w:rPr>
              <w:t>.</w:t>
            </w:r>
          </w:p>
          <w:p w:rsidR="00C71A3E" w:rsidRDefault="00CA078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О.</w:t>
            </w:r>
          </w:p>
          <w:p w:rsidR="00C71A3E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C71A3E" w:rsidRPr="00237F1E" w:rsidRDefault="00C71A3E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="00940855" w:rsidRPr="00940855">
              <w:rPr>
                <w:sz w:val="28"/>
                <w:szCs w:val="28"/>
              </w:rPr>
              <w:t>Про внесення змін до Програми фінансової підтримки ЛСКАП «Луцькспецкомунтранс» на 2022-2024 роки»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C71A3E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A0785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C71A3E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C71A3E" w:rsidRPr="00010418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C71A3E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C71A3E" w:rsidRPr="0044123C" w:rsidRDefault="00B408C8" w:rsidP="00C71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0C4038">
              <w:rPr>
                <w:b/>
                <w:sz w:val="28"/>
                <w:szCs w:val="28"/>
              </w:rPr>
              <w:t>24</w:t>
            </w:r>
            <w:r w:rsidR="00C71A3E" w:rsidRPr="0044123C">
              <w:rPr>
                <w:b/>
                <w:sz w:val="28"/>
                <w:szCs w:val="28"/>
              </w:rPr>
              <w:t>.</w:t>
            </w: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0C4038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C71A3E" w:rsidRDefault="00C71A3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Pr="0044123C" w:rsidRDefault="00C71A3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Pr="0044123C" w:rsidRDefault="00C71A3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71A3E" w:rsidRPr="0044123C" w:rsidRDefault="00C71A3E" w:rsidP="00C71A3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C71A3E" w:rsidRPr="000C4038" w:rsidRDefault="000C4038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C4038">
              <w:rPr>
                <w:sz w:val="28"/>
                <w:szCs w:val="28"/>
              </w:rPr>
              <w:t>Про внесення змін до Програми регулювання чисельності безпритульних тварин гуманними методами на 2022-2024 роки</w:t>
            </w:r>
            <w:r w:rsidR="00C71A3E" w:rsidRPr="000C4038">
              <w:rPr>
                <w:iCs/>
                <w:sz w:val="28"/>
                <w:szCs w:val="28"/>
              </w:rPr>
              <w:t xml:space="preserve"> </w:t>
            </w:r>
          </w:p>
          <w:p w:rsidR="00C71A3E" w:rsidRPr="0044123C" w:rsidRDefault="00C71A3E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C71A3E" w:rsidRDefault="000C4038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Богданюк О</w:t>
            </w:r>
            <w:r w:rsidR="00326052">
              <w:rPr>
                <w:sz w:val="28"/>
                <w:szCs w:val="28"/>
              </w:rPr>
              <w:t>.</w:t>
            </w:r>
          </w:p>
          <w:p w:rsidR="00C71A3E" w:rsidRDefault="00CA078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О.</w:t>
            </w:r>
          </w:p>
          <w:p w:rsidR="00C71A3E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C71A3E" w:rsidRPr="00237F1E" w:rsidRDefault="00C71A3E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="000C4038" w:rsidRPr="000C4038">
              <w:rPr>
                <w:sz w:val="28"/>
                <w:szCs w:val="28"/>
              </w:rPr>
              <w:t>Про внесення змін до Програми регулювання чисельності безпритульних тварин гуманними методами на 2022-2024 роки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C71A3E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A0785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C71A3E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C71A3E" w:rsidRPr="00010418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C83DC4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C83DC4" w:rsidRPr="0044123C" w:rsidRDefault="00C83DC4" w:rsidP="002F32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B408C8">
              <w:rPr>
                <w:b/>
                <w:sz w:val="28"/>
                <w:szCs w:val="28"/>
              </w:rPr>
              <w:t xml:space="preserve">ЛУХАЛИ: </w:t>
            </w:r>
            <w:r w:rsidR="00862D62">
              <w:rPr>
                <w:b/>
                <w:sz w:val="28"/>
                <w:szCs w:val="28"/>
              </w:rPr>
              <w:t>25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C83DC4" w:rsidRDefault="00C83DC4" w:rsidP="002F325C">
            <w:pPr>
              <w:rPr>
                <w:sz w:val="28"/>
                <w:szCs w:val="28"/>
              </w:rPr>
            </w:pPr>
          </w:p>
          <w:p w:rsidR="00C83DC4" w:rsidRDefault="00C83DC4" w:rsidP="002F325C">
            <w:pPr>
              <w:rPr>
                <w:sz w:val="28"/>
                <w:szCs w:val="28"/>
              </w:rPr>
            </w:pPr>
          </w:p>
          <w:p w:rsidR="00862D62" w:rsidRDefault="00862D62" w:rsidP="002F325C">
            <w:pPr>
              <w:rPr>
                <w:sz w:val="28"/>
                <w:szCs w:val="28"/>
              </w:rPr>
            </w:pPr>
          </w:p>
          <w:p w:rsidR="00C83DC4" w:rsidRDefault="00C83DC4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862D6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C83DC4" w:rsidRDefault="00C83DC4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83DC4" w:rsidRDefault="00C83DC4" w:rsidP="002F325C">
            <w:pPr>
              <w:rPr>
                <w:sz w:val="28"/>
                <w:szCs w:val="28"/>
              </w:rPr>
            </w:pPr>
          </w:p>
          <w:p w:rsidR="00C83DC4" w:rsidRPr="0044123C" w:rsidRDefault="00C83DC4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83DC4" w:rsidRDefault="00C83DC4" w:rsidP="002F325C">
            <w:pPr>
              <w:rPr>
                <w:sz w:val="28"/>
                <w:szCs w:val="28"/>
              </w:rPr>
            </w:pPr>
          </w:p>
          <w:p w:rsidR="00C83DC4" w:rsidRDefault="00C83DC4" w:rsidP="002F325C">
            <w:pPr>
              <w:rPr>
                <w:sz w:val="28"/>
                <w:szCs w:val="28"/>
              </w:rPr>
            </w:pPr>
          </w:p>
          <w:p w:rsidR="00862D62" w:rsidRDefault="00862D62" w:rsidP="002F325C">
            <w:pPr>
              <w:rPr>
                <w:sz w:val="28"/>
                <w:szCs w:val="28"/>
              </w:rPr>
            </w:pPr>
          </w:p>
          <w:p w:rsidR="00862D62" w:rsidRDefault="00862D62" w:rsidP="002F325C">
            <w:pPr>
              <w:rPr>
                <w:sz w:val="28"/>
                <w:szCs w:val="28"/>
              </w:rPr>
            </w:pPr>
          </w:p>
          <w:p w:rsidR="00C83DC4" w:rsidRPr="0044123C" w:rsidRDefault="00C83DC4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83DC4" w:rsidRPr="0044123C" w:rsidRDefault="00C83DC4" w:rsidP="002F325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C83DC4" w:rsidRPr="00862D62" w:rsidRDefault="00862D62" w:rsidP="002F325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62D62">
              <w:rPr>
                <w:sz w:val="28"/>
                <w:szCs w:val="28"/>
              </w:rPr>
              <w:t>Про внесення змін до Програми розвитку та утримання комунального лісового господарства Луцької міської територіальної громади на 2022-2024 роки</w:t>
            </w:r>
            <w:r w:rsidR="00C83DC4" w:rsidRPr="00862D62">
              <w:rPr>
                <w:iCs/>
                <w:sz w:val="28"/>
                <w:szCs w:val="28"/>
              </w:rPr>
              <w:t xml:space="preserve"> </w:t>
            </w:r>
          </w:p>
          <w:p w:rsidR="00C83DC4" w:rsidRPr="0044123C" w:rsidRDefault="00C83DC4" w:rsidP="002F325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C83DC4" w:rsidRDefault="00862D62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Михалусь О.</w:t>
            </w:r>
          </w:p>
          <w:p w:rsidR="00C83DC4" w:rsidRDefault="00CA0785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О.</w:t>
            </w:r>
          </w:p>
          <w:p w:rsidR="00C83DC4" w:rsidRDefault="00C83DC4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862D62" w:rsidRPr="00237F1E" w:rsidRDefault="00862D62" w:rsidP="00862D6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862D62">
              <w:rPr>
                <w:sz w:val="28"/>
                <w:szCs w:val="28"/>
              </w:rPr>
              <w:t>Про внесення змін до Програми розвитку та утримання комунального лісового господарства Луцької міської територіальної громади на 2022-2024 роки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862D62" w:rsidRDefault="00862D62" w:rsidP="00862D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A0785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62D62" w:rsidRDefault="00862D62" w:rsidP="00862D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2F325C" w:rsidRPr="00010418" w:rsidRDefault="002F325C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C4195A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C4195A" w:rsidRPr="0044123C" w:rsidRDefault="00C4195A" w:rsidP="009925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C4195A" w:rsidRDefault="00C4195A" w:rsidP="009925B0">
            <w:pPr>
              <w:rPr>
                <w:sz w:val="28"/>
                <w:szCs w:val="28"/>
              </w:rPr>
            </w:pPr>
          </w:p>
          <w:p w:rsidR="00C4195A" w:rsidRDefault="00C4195A" w:rsidP="009925B0">
            <w:pPr>
              <w:rPr>
                <w:sz w:val="28"/>
                <w:szCs w:val="28"/>
              </w:rPr>
            </w:pPr>
          </w:p>
          <w:p w:rsidR="00C4195A" w:rsidRDefault="00C4195A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ДОПОВІДАЛА:</w:t>
            </w:r>
          </w:p>
          <w:p w:rsidR="00C4195A" w:rsidRDefault="00C4195A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4195A" w:rsidRDefault="00C4195A" w:rsidP="009925B0">
            <w:pPr>
              <w:rPr>
                <w:sz w:val="28"/>
                <w:szCs w:val="28"/>
              </w:rPr>
            </w:pPr>
          </w:p>
          <w:p w:rsidR="00C4195A" w:rsidRPr="0044123C" w:rsidRDefault="00C4195A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4195A" w:rsidRDefault="00C4195A" w:rsidP="009925B0">
            <w:pPr>
              <w:rPr>
                <w:sz w:val="28"/>
                <w:szCs w:val="28"/>
              </w:rPr>
            </w:pPr>
          </w:p>
          <w:p w:rsidR="00C4195A" w:rsidRDefault="00C4195A" w:rsidP="009925B0">
            <w:pPr>
              <w:rPr>
                <w:sz w:val="28"/>
                <w:szCs w:val="28"/>
              </w:rPr>
            </w:pPr>
          </w:p>
          <w:p w:rsidR="00C4195A" w:rsidRDefault="00C4195A" w:rsidP="009925B0">
            <w:pPr>
              <w:rPr>
                <w:sz w:val="28"/>
                <w:szCs w:val="28"/>
              </w:rPr>
            </w:pPr>
          </w:p>
          <w:p w:rsidR="00C4195A" w:rsidRPr="0044123C" w:rsidRDefault="00C4195A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4195A" w:rsidRPr="0044123C" w:rsidRDefault="00C4195A" w:rsidP="009925B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C4195A" w:rsidRPr="00C4195A" w:rsidRDefault="00C4195A" w:rsidP="009925B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4195A">
              <w:rPr>
                <w:iCs/>
                <w:sz w:val="28"/>
                <w:szCs w:val="28"/>
              </w:rPr>
              <w:lastRenderedPageBreak/>
              <w:t xml:space="preserve">Про внесення змін до комплексної програми «Безпечне місто Луцьк» на 2022–2024 роки </w:t>
            </w:r>
          </w:p>
          <w:p w:rsidR="00C4195A" w:rsidRPr="0044123C" w:rsidRDefault="00C4195A" w:rsidP="009925B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C4195A" w:rsidRDefault="00C4195A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Чіпак Ю.</w:t>
            </w:r>
          </w:p>
          <w:p w:rsidR="00C4195A" w:rsidRDefault="00CA0785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О.</w:t>
            </w:r>
          </w:p>
          <w:p w:rsidR="00C4195A" w:rsidRDefault="00C4195A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C4195A" w:rsidRPr="00237F1E" w:rsidRDefault="00C4195A" w:rsidP="009925B0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C4195A">
              <w:rPr>
                <w:iCs/>
                <w:sz w:val="28"/>
                <w:szCs w:val="28"/>
              </w:rPr>
              <w:t>Про внесення змін до комплексної програми «Безпечне місто Луцьк» на 2022–2024 роки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C4195A" w:rsidRDefault="00C4195A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A0785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C4195A" w:rsidRDefault="00C4195A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C4195A" w:rsidRPr="00010418" w:rsidRDefault="00C4195A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1A64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091A64" w:rsidRPr="0044123C" w:rsidRDefault="00091A64" w:rsidP="009925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27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91A64" w:rsidRDefault="00091A64" w:rsidP="009925B0">
            <w:pPr>
              <w:rPr>
                <w:sz w:val="28"/>
                <w:szCs w:val="28"/>
              </w:rPr>
            </w:pPr>
          </w:p>
          <w:p w:rsidR="00091A64" w:rsidRDefault="00091A64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091A64" w:rsidRDefault="00091A64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91A64" w:rsidRDefault="00091A64" w:rsidP="009925B0">
            <w:pPr>
              <w:rPr>
                <w:sz w:val="28"/>
                <w:szCs w:val="28"/>
              </w:rPr>
            </w:pPr>
          </w:p>
          <w:p w:rsidR="00091A64" w:rsidRPr="0044123C" w:rsidRDefault="00091A64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91A64" w:rsidRDefault="00091A64" w:rsidP="009925B0">
            <w:pPr>
              <w:rPr>
                <w:sz w:val="28"/>
                <w:szCs w:val="28"/>
              </w:rPr>
            </w:pPr>
          </w:p>
          <w:p w:rsidR="00091A64" w:rsidRDefault="00091A64" w:rsidP="009925B0">
            <w:pPr>
              <w:rPr>
                <w:sz w:val="28"/>
                <w:szCs w:val="28"/>
              </w:rPr>
            </w:pPr>
          </w:p>
          <w:p w:rsidR="00091A64" w:rsidRPr="0044123C" w:rsidRDefault="00091A64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1A64" w:rsidRPr="0044123C" w:rsidRDefault="00091A64" w:rsidP="009925B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091A64" w:rsidRPr="00091A64" w:rsidRDefault="00091A64" w:rsidP="009925B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91A64">
              <w:rPr>
                <w:sz w:val="28"/>
                <w:szCs w:val="28"/>
              </w:rPr>
              <w:t>Про виконання договірних зобов’язань</w:t>
            </w:r>
          </w:p>
          <w:p w:rsidR="00091A64" w:rsidRPr="0044123C" w:rsidRDefault="00091A64" w:rsidP="009925B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091A64" w:rsidRDefault="00091A64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Н.</w:t>
            </w:r>
          </w:p>
          <w:p w:rsidR="00091A64" w:rsidRDefault="00CA0785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О.</w:t>
            </w:r>
          </w:p>
          <w:p w:rsidR="00091A64" w:rsidRDefault="00091A64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91A64" w:rsidRPr="00237F1E" w:rsidRDefault="00091A64" w:rsidP="009925B0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091A64">
              <w:rPr>
                <w:sz w:val="28"/>
                <w:szCs w:val="28"/>
              </w:rPr>
              <w:t>Про виконання договірних зобов’язань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091A64" w:rsidRDefault="00091A64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A0785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91A64" w:rsidRDefault="00091A64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091A64" w:rsidRPr="00010418" w:rsidRDefault="00091A64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1F40CD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1F40CD" w:rsidRPr="0044123C" w:rsidRDefault="001F40CD" w:rsidP="009925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1F40CD" w:rsidRDefault="001F40CD" w:rsidP="009925B0">
            <w:pPr>
              <w:rPr>
                <w:sz w:val="28"/>
                <w:szCs w:val="28"/>
              </w:rPr>
            </w:pPr>
          </w:p>
          <w:p w:rsidR="001F40CD" w:rsidRDefault="001F40CD" w:rsidP="009925B0">
            <w:pPr>
              <w:rPr>
                <w:sz w:val="28"/>
                <w:szCs w:val="28"/>
              </w:rPr>
            </w:pPr>
          </w:p>
          <w:p w:rsidR="001F40CD" w:rsidRDefault="001F40CD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1F40CD" w:rsidRDefault="001F40CD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F40CD" w:rsidRDefault="001F40CD" w:rsidP="009925B0">
            <w:pPr>
              <w:rPr>
                <w:sz w:val="28"/>
                <w:szCs w:val="28"/>
              </w:rPr>
            </w:pPr>
          </w:p>
          <w:p w:rsidR="001F40CD" w:rsidRPr="0044123C" w:rsidRDefault="001F40CD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F40CD" w:rsidRDefault="001F40CD" w:rsidP="009925B0">
            <w:pPr>
              <w:rPr>
                <w:sz w:val="28"/>
                <w:szCs w:val="28"/>
              </w:rPr>
            </w:pPr>
          </w:p>
          <w:p w:rsidR="001F40CD" w:rsidRDefault="001F40CD" w:rsidP="009925B0">
            <w:pPr>
              <w:rPr>
                <w:sz w:val="28"/>
                <w:szCs w:val="28"/>
              </w:rPr>
            </w:pPr>
          </w:p>
          <w:p w:rsidR="001F40CD" w:rsidRDefault="001F40CD" w:rsidP="009925B0">
            <w:pPr>
              <w:rPr>
                <w:sz w:val="28"/>
                <w:szCs w:val="28"/>
              </w:rPr>
            </w:pPr>
          </w:p>
          <w:p w:rsidR="001F40CD" w:rsidRPr="0044123C" w:rsidRDefault="001F40CD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F40CD" w:rsidRPr="0044123C" w:rsidRDefault="001F40CD" w:rsidP="009925B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1F40CD" w:rsidRPr="001F40CD" w:rsidRDefault="001F40CD" w:rsidP="009925B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F40CD">
              <w:rPr>
                <w:sz w:val="28"/>
                <w:szCs w:val="28"/>
              </w:rPr>
              <w:t>Про внесення змін до Комплексної Програми розвитку міського пасажирського транспорту на 2020-2024 роки</w:t>
            </w:r>
          </w:p>
          <w:p w:rsidR="001F40CD" w:rsidRPr="0044123C" w:rsidRDefault="001F40CD" w:rsidP="009925B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1F40CD" w:rsidRDefault="009263BD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Омельчук С</w:t>
            </w:r>
            <w:r w:rsidR="001F40CD">
              <w:rPr>
                <w:sz w:val="28"/>
                <w:szCs w:val="28"/>
              </w:rPr>
              <w:t>.</w:t>
            </w:r>
          </w:p>
          <w:p w:rsidR="001F40CD" w:rsidRDefault="00CA0785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О.</w:t>
            </w:r>
          </w:p>
          <w:p w:rsidR="001F40CD" w:rsidRDefault="001F40CD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1F40CD" w:rsidRPr="00237F1E" w:rsidRDefault="001F40CD" w:rsidP="009925B0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1F40CD">
              <w:rPr>
                <w:sz w:val="28"/>
                <w:szCs w:val="28"/>
              </w:rPr>
              <w:t>Про внесення змін до Комплексної Програми розвитку міського пасажирського транспорту на 2020-2024 роки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1F40CD" w:rsidRDefault="001F40CD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A0785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F40CD" w:rsidRDefault="001F40CD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1F40CD" w:rsidRPr="00010418" w:rsidRDefault="001F40CD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633B3C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633B3C" w:rsidRPr="0044123C" w:rsidRDefault="00633B3C" w:rsidP="009925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633B3C" w:rsidRDefault="00633B3C" w:rsidP="009925B0">
            <w:pPr>
              <w:rPr>
                <w:sz w:val="28"/>
                <w:szCs w:val="28"/>
              </w:rPr>
            </w:pPr>
          </w:p>
          <w:p w:rsidR="00633B3C" w:rsidRDefault="00633B3C" w:rsidP="009925B0">
            <w:pPr>
              <w:rPr>
                <w:sz w:val="28"/>
                <w:szCs w:val="28"/>
              </w:rPr>
            </w:pPr>
          </w:p>
          <w:p w:rsidR="00633B3C" w:rsidRDefault="00633B3C" w:rsidP="009925B0">
            <w:pPr>
              <w:rPr>
                <w:sz w:val="28"/>
                <w:szCs w:val="28"/>
              </w:rPr>
            </w:pPr>
          </w:p>
          <w:p w:rsidR="00633B3C" w:rsidRDefault="00633B3C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633B3C" w:rsidRDefault="00633B3C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33B3C" w:rsidRDefault="00633B3C" w:rsidP="009925B0">
            <w:pPr>
              <w:rPr>
                <w:sz w:val="28"/>
                <w:szCs w:val="28"/>
              </w:rPr>
            </w:pPr>
          </w:p>
          <w:p w:rsidR="00633B3C" w:rsidRPr="0044123C" w:rsidRDefault="00633B3C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33B3C" w:rsidRDefault="00633B3C" w:rsidP="009925B0">
            <w:pPr>
              <w:rPr>
                <w:sz w:val="28"/>
                <w:szCs w:val="28"/>
              </w:rPr>
            </w:pPr>
          </w:p>
          <w:p w:rsidR="00633B3C" w:rsidRDefault="00633B3C" w:rsidP="009925B0">
            <w:pPr>
              <w:rPr>
                <w:sz w:val="28"/>
                <w:szCs w:val="28"/>
              </w:rPr>
            </w:pPr>
          </w:p>
          <w:p w:rsidR="00633B3C" w:rsidRDefault="00633B3C" w:rsidP="009925B0">
            <w:pPr>
              <w:rPr>
                <w:sz w:val="28"/>
                <w:szCs w:val="28"/>
              </w:rPr>
            </w:pPr>
          </w:p>
          <w:p w:rsidR="00633B3C" w:rsidRDefault="00633B3C" w:rsidP="009925B0">
            <w:pPr>
              <w:rPr>
                <w:sz w:val="28"/>
                <w:szCs w:val="28"/>
              </w:rPr>
            </w:pPr>
          </w:p>
          <w:p w:rsidR="00633B3C" w:rsidRPr="0044123C" w:rsidRDefault="00633B3C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33B3C" w:rsidRPr="0044123C" w:rsidRDefault="00633B3C" w:rsidP="009925B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633B3C" w:rsidRPr="00633B3C" w:rsidRDefault="00633B3C" w:rsidP="009925B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33B3C">
              <w:rPr>
                <w:sz w:val="28"/>
                <w:szCs w:val="28"/>
              </w:rPr>
              <w:lastRenderedPageBreak/>
              <w:t>Про внесення змін до Програми розвитку цивільного захисту Луцької міської територіальної громади на 2021-2025 роки</w:t>
            </w:r>
          </w:p>
          <w:p w:rsidR="00633B3C" w:rsidRPr="0044123C" w:rsidRDefault="00633B3C" w:rsidP="009925B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633B3C" w:rsidRDefault="00633B3C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Кирилюк Ю.</w:t>
            </w:r>
          </w:p>
          <w:p w:rsidR="00633B3C" w:rsidRDefault="00CA0785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О.</w:t>
            </w:r>
          </w:p>
          <w:p w:rsidR="00633B3C" w:rsidRDefault="00633B3C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633B3C" w:rsidRPr="00237F1E" w:rsidRDefault="00633B3C" w:rsidP="009925B0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633B3C">
              <w:rPr>
                <w:sz w:val="28"/>
                <w:szCs w:val="28"/>
              </w:rPr>
              <w:t>Про внесення змін до Програми розвитку цивільного захисту Луцької міської територіальної громади на 2021-2025 роки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633B3C" w:rsidRDefault="00633B3C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11257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011257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633B3C" w:rsidRDefault="00633B3C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Рекомендація </w:t>
            </w:r>
            <w:r w:rsidR="00011257">
              <w:rPr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>прийнята.</w:t>
            </w:r>
          </w:p>
          <w:p w:rsidR="00633B3C" w:rsidRPr="00010418" w:rsidRDefault="00633B3C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633B3C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633B3C" w:rsidRPr="0044123C" w:rsidRDefault="00633B3C" w:rsidP="009925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30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633B3C" w:rsidRDefault="00633B3C" w:rsidP="009925B0">
            <w:pPr>
              <w:rPr>
                <w:sz w:val="28"/>
                <w:szCs w:val="28"/>
              </w:rPr>
            </w:pPr>
          </w:p>
          <w:p w:rsidR="00633B3C" w:rsidRDefault="00633B3C" w:rsidP="009925B0">
            <w:pPr>
              <w:rPr>
                <w:sz w:val="28"/>
                <w:szCs w:val="28"/>
              </w:rPr>
            </w:pPr>
          </w:p>
          <w:p w:rsidR="00633B3C" w:rsidRDefault="00633B3C" w:rsidP="009925B0">
            <w:pPr>
              <w:rPr>
                <w:sz w:val="28"/>
                <w:szCs w:val="28"/>
              </w:rPr>
            </w:pPr>
          </w:p>
          <w:p w:rsidR="00633B3C" w:rsidRDefault="00633B3C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633B3C" w:rsidRDefault="00633B3C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33B3C" w:rsidRDefault="00633B3C" w:rsidP="009925B0">
            <w:pPr>
              <w:rPr>
                <w:sz w:val="28"/>
                <w:szCs w:val="28"/>
              </w:rPr>
            </w:pPr>
          </w:p>
          <w:p w:rsidR="00633B3C" w:rsidRPr="0044123C" w:rsidRDefault="00633B3C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33B3C" w:rsidRDefault="00633B3C" w:rsidP="009925B0">
            <w:pPr>
              <w:rPr>
                <w:sz w:val="28"/>
                <w:szCs w:val="28"/>
              </w:rPr>
            </w:pPr>
          </w:p>
          <w:p w:rsidR="00633B3C" w:rsidRDefault="00633B3C" w:rsidP="009925B0">
            <w:pPr>
              <w:rPr>
                <w:sz w:val="28"/>
                <w:szCs w:val="28"/>
              </w:rPr>
            </w:pPr>
          </w:p>
          <w:p w:rsidR="00633B3C" w:rsidRDefault="00633B3C" w:rsidP="009925B0">
            <w:pPr>
              <w:rPr>
                <w:sz w:val="28"/>
                <w:szCs w:val="28"/>
              </w:rPr>
            </w:pPr>
          </w:p>
          <w:p w:rsidR="00633B3C" w:rsidRDefault="00633B3C" w:rsidP="009925B0">
            <w:pPr>
              <w:rPr>
                <w:sz w:val="28"/>
                <w:szCs w:val="28"/>
              </w:rPr>
            </w:pPr>
          </w:p>
          <w:p w:rsidR="00633B3C" w:rsidRPr="0044123C" w:rsidRDefault="00633B3C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33B3C" w:rsidRPr="0044123C" w:rsidRDefault="00633B3C" w:rsidP="009925B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633B3C" w:rsidRPr="00633B3C" w:rsidRDefault="00633B3C" w:rsidP="009925B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06860">
              <w:rPr>
                <w:sz w:val="28"/>
                <w:szCs w:val="28"/>
              </w:rPr>
              <w:t>Про Програму р</w:t>
            </w:r>
            <w:r>
              <w:rPr>
                <w:sz w:val="28"/>
                <w:szCs w:val="28"/>
              </w:rPr>
              <w:t>е</w:t>
            </w:r>
            <w:r w:rsidRPr="00506860">
              <w:rPr>
                <w:sz w:val="28"/>
                <w:szCs w:val="28"/>
              </w:rPr>
              <w:t>алізації</w:t>
            </w:r>
            <w:r>
              <w:rPr>
                <w:sz w:val="28"/>
                <w:szCs w:val="28"/>
              </w:rPr>
              <w:t xml:space="preserve"> </w:t>
            </w:r>
            <w:r w:rsidRPr="00506860">
              <w:rPr>
                <w:sz w:val="28"/>
                <w:szCs w:val="28"/>
                <w:lang w:eastAsia="uk-UA"/>
              </w:rPr>
              <w:t>містобудівної політики, раціонального використання та охорони земель Луцької міської територіальної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506860">
              <w:rPr>
                <w:sz w:val="28"/>
                <w:szCs w:val="28"/>
                <w:lang w:eastAsia="uk-UA"/>
              </w:rPr>
              <w:t>громади на 2023–2024 роки</w:t>
            </w:r>
          </w:p>
          <w:p w:rsidR="00633B3C" w:rsidRPr="0044123C" w:rsidRDefault="00633B3C" w:rsidP="009925B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633B3C" w:rsidRDefault="00633B3C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</w:t>
            </w:r>
          </w:p>
          <w:p w:rsidR="00633B3C" w:rsidRDefault="00CA0785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</w:t>
            </w:r>
            <w:r w:rsidR="00633B3C">
              <w:rPr>
                <w:sz w:val="28"/>
                <w:szCs w:val="28"/>
              </w:rPr>
              <w:t>.</w:t>
            </w:r>
          </w:p>
          <w:p w:rsidR="00633B3C" w:rsidRDefault="00633B3C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633B3C" w:rsidRPr="00237F1E" w:rsidRDefault="00633B3C" w:rsidP="009925B0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506860">
              <w:rPr>
                <w:sz w:val="28"/>
                <w:szCs w:val="28"/>
              </w:rPr>
              <w:t>Про Програму р</w:t>
            </w:r>
            <w:r>
              <w:rPr>
                <w:sz w:val="28"/>
                <w:szCs w:val="28"/>
              </w:rPr>
              <w:t>е</w:t>
            </w:r>
            <w:r w:rsidRPr="00506860">
              <w:rPr>
                <w:sz w:val="28"/>
                <w:szCs w:val="28"/>
              </w:rPr>
              <w:t>алізації</w:t>
            </w:r>
            <w:r>
              <w:rPr>
                <w:sz w:val="28"/>
                <w:szCs w:val="28"/>
              </w:rPr>
              <w:t xml:space="preserve"> </w:t>
            </w:r>
            <w:r w:rsidRPr="00506860">
              <w:rPr>
                <w:sz w:val="28"/>
                <w:szCs w:val="28"/>
                <w:lang w:eastAsia="uk-UA"/>
              </w:rPr>
              <w:t>містобудівної політики, раціонального використання та охорони земель Луцької міської територіальної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506860">
              <w:rPr>
                <w:sz w:val="28"/>
                <w:szCs w:val="28"/>
                <w:lang w:eastAsia="uk-UA"/>
              </w:rPr>
              <w:t>громади на 2023–2024 рок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633B3C" w:rsidRDefault="00633B3C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A0785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633B3C" w:rsidRDefault="00633B3C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633B3C" w:rsidRPr="00010418" w:rsidRDefault="00633B3C" w:rsidP="009925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F54E2D" w:rsidRDefault="00F54E2D" w:rsidP="006B531E">
      <w:pPr>
        <w:rPr>
          <w:b/>
          <w:sz w:val="28"/>
          <w:szCs w:val="28"/>
        </w:rPr>
      </w:pPr>
    </w:p>
    <w:p w:rsidR="006B531E" w:rsidRPr="004F72EC" w:rsidRDefault="006B531E" w:rsidP="006B531E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DF6C14" w:rsidRDefault="00640440" w:rsidP="001B18C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18C7">
        <w:rPr>
          <w:sz w:val="28"/>
          <w:szCs w:val="28"/>
        </w:rPr>
        <w:t xml:space="preserve">. </w:t>
      </w:r>
      <w:r w:rsidR="007C4F66">
        <w:rPr>
          <w:sz w:val="28"/>
          <w:szCs w:val="28"/>
        </w:rPr>
        <w:t xml:space="preserve">Пояснювальна записка, </w:t>
      </w:r>
      <w:r w:rsidR="00FF29F2">
        <w:rPr>
          <w:sz w:val="28"/>
          <w:szCs w:val="28"/>
        </w:rPr>
        <w:t>Додаткова пояснювальна записка</w:t>
      </w:r>
      <w:r w:rsidR="009263BD">
        <w:rPr>
          <w:sz w:val="28"/>
          <w:szCs w:val="28"/>
        </w:rPr>
        <w:t>, Додаткова 2 пояснювальна записка</w:t>
      </w:r>
      <w:r w:rsidR="00804F69">
        <w:rPr>
          <w:sz w:val="28"/>
          <w:szCs w:val="28"/>
        </w:rPr>
        <w:t xml:space="preserve"> </w:t>
      </w:r>
      <w:r w:rsidR="001B18C7">
        <w:rPr>
          <w:sz w:val="28"/>
          <w:szCs w:val="28"/>
        </w:rPr>
        <w:t xml:space="preserve">до проєкту рішення </w:t>
      </w:r>
      <w:r w:rsidR="00F028E1">
        <w:rPr>
          <w:sz w:val="28"/>
          <w:szCs w:val="28"/>
        </w:rPr>
        <w:t>«</w:t>
      </w:r>
      <w:r w:rsidR="00297604" w:rsidRPr="00297604">
        <w:rPr>
          <w:sz w:val="28"/>
          <w:szCs w:val="28"/>
        </w:rPr>
        <w:t>Про бюджет Луцької міської територіальної громади на 2022 рік», з врахуванням змін, внесених рішеннями від 27.01.2022 № 25/93, від 23.02.2022 №26/55, від 01.03.2022 № 27/4, від 04.03.2022 № 28/4, від 30.03.2022 № 30/2, від 27.04.2022 № 31/18, від 23.06.2022 № 32/18, від 27.07.2022 № 33/67, від 31.08.2022 № 34/59, від 28.09.2022 № 35/57, від 26.10.2022 № 36/56</w:t>
      </w:r>
      <w:r w:rsidR="00F028E1">
        <w:rPr>
          <w:sz w:val="28"/>
          <w:szCs w:val="28"/>
        </w:rPr>
        <w:t>»</w:t>
      </w:r>
      <w:r w:rsidR="001B18C7">
        <w:rPr>
          <w:sz w:val="28"/>
          <w:szCs w:val="28"/>
        </w:rPr>
        <w:t>.</w:t>
      </w:r>
    </w:p>
    <w:p w:rsidR="001026A5" w:rsidRDefault="001026A5">
      <w:pPr>
        <w:rPr>
          <w:sz w:val="28"/>
          <w:szCs w:val="28"/>
        </w:rPr>
      </w:pPr>
    </w:p>
    <w:p w:rsidR="00A85B72" w:rsidRDefault="00A85B72">
      <w:pPr>
        <w:rPr>
          <w:sz w:val="28"/>
          <w:szCs w:val="28"/>
        </w:rPr>
      </w:pPr>
    </w:p>
    <w:p w:rsidR="00DB4386" w:rsidRDefault="00E40E96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CF7E21">
        <w:rPr>
          <w:sz w:val="28"/>
          <w:szCs w:val="28"/>
        </w:rPr>
        <w:t xml:space="preserve">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</w:t>
      </w:r>
      <w:r w:rsidR="00CF7E21">
        <w:rPr>
          <w:sz w:val="28"/>
          <w:szCs w:val="28"/>
        </w:rPr>
        <w:t xml:space="preserve">       </w:t>
      </w:r>
      <w:r w:rsidR="00DB438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Андрій РАЗУМОВСЬКИЙ</w:t>
      </w:r>
    </w:p>
    <w:p w:rsidR="00A85B72" w:rsidRDefault="00A85B72">
      <w:pPr>
        <w:rPr>
          <w:sz w:val="28"/>
          <w:szCs w:val="28"/>
        </w:rPr>
      </w:pPr>
    </w:p>
    <w:p w:rsidR="001026A5" w:rsidRDefault="001026A5"/>
    <w:p w:rsidR="009C3F92" w:rsidRPr="00DB4386" w:rsidRDefault="001B18C7">
      <w:pPr>
        <w:rPr>
          <w:sz w:val="28"/>
          <w:szCs w:val="28"/>
        </w:rPr>
      </w:pPr>
      <w:r>
        <w:t xml:space="preserve">Наталія </w:t>
      </w:r>
      <w:r w:rsidR="00B0660B">
        <w:t>Жгутова</w:t>
      </w:r>
      <w:r w:rsidR="009C3F92" w:rsidRPr="006B531E">
        <w:t xml:space="preserve">  </w:t>
      </w:r>
      <w:r w:rsidR="009C3F92" w:rsidRPr="000A395F">
        <w:t>777</w:t>
      </w:r>
      <w:r w:rsidR="00C75BD2">
        <w:t> </w:t>
      </w:r>
      <w:r w:rsidR="009C3F92">
        <w:t>954</w:t>
      </w:r>
    </w:p>
    <w:p w:rsidR="00C75BD2" w:rsidRPr="00DB4386" w:rsidRDefault="00C75BD2">
      <w:pPr>
        <w:rPr>
          <w:sz w:val="28"/>
          <w:szCs w:val="28"/>
        </w:rPr>
      </w:pPr>
    </w:p>
    <w:sectPr w:rsidR="00C75BD2" w:rsidRPr="00DB4386" w:rsidSect="001026A5">
      <w:headerReference w:type="default" r:id="rId10"/>
      <w:pgSz w:w="11906" w:h="16838"/>
      <w:pgMar w:top="567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3E1" w:rsidRDefault="008A13E1" w:rsidP="00EA0951">
      <w:r>
        <w:separator/>
      </w:r>
    </w:p>
  </w:endnote>
  <w:endnote w:type="continuationSeparator" w:id="1">
    <w:p w:rsidR="008A13E1" w:rsidRDefault="008A13E1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3E1" w:rsidRDefault="008A13E1" w:rsidP="00EA0951">
      <w:r>
        <w:separator/>
      </w:r>
    </w:p>
  </w:footnote>
  <w:footnote w:type="continuationSeparator" w:id="1">
    <w:p w:rsidR="008A13E1" w:rsidRDefault="008A13E1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B0" w:rsidRDefault="009925B0">
    <w:pPr>
      <w:pStyle w:val="12"/>
      <w:jc w:val="center"/>
    </w:pPr>
    <w:fldSimple w:instr="PAGE">
      <w:r w:rsidR="006672E0">
        <w:rPr>
          <w:noProof/>
        </w:rPr>
        <w:t>5</w:t>
      </w:r>
    </w:fldSimple>
  </w:p>
  <w:p w:rsidR="009925B0" w:rsidRDefault="009925B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6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771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CC3"/>
    <w:rsid w:val="00001D18"/>
    <w:rsid w:val="00002A57"/>
    <w:rsid w:val="00004921"/>
    <w:rsid w:val="00004B99"/>
    <w:rsid w:val="00006BAD"/>
    <w:rsid w:val="00006E64"/>
    <w:rsid w:val="00010418"/>
    <w:rsid w:val="00010592"/>
    <w:rsid w:val="00011257"/>
    <w:rsid w:val="0001333A"/>
    <w:rsid w:val="00013725"/>
    <w:rsid w:val="000148FD"/>
    <w:rsid w:val="0001560A"/>
    <w:rsid w:val="0001569E"/>
    <w:rsid w:val="0002320A"/>
    <w:rsid w:val="00023B46"/>
    <w:rsid w:val="0002574E"/>
    <w:rsid w:val="00025F9A"/>
    <w:rsid w:val="00026ED3"/>
    <w:rsid w:val="00031AB3"/>
    <w:rsid w:val="00031D19"/>
    <w:rsid w:val="00032E6D"/>
    <w:rsid w:val="00037A1C"/>
    <w:rsid w:val="00040507"/>
    <w:rsid w:val="00040520"/>
    <w:rsid w:val="000413D0"/>
    <w:rsid w:val="00042E69"/>
    <w:rsid w:val="0004358F"/>
    <w:rsid w:val="00043956"/>
    <w:rsid w:val="00043F98"/>
    <w:rsid w:val="00044B99"/>
    <w:rsid w:val="00044CD3"/>
    <w:rsid w:val="0004641B"/>
    <w:rsid w:val="00050607"/>
    <w:rsid w:val="000511C3"/>
    <w:rsid w:val="00052311"/>
    <w:rsid w:val="000525FD"/>
    <w:rsid w:val="00053025"/>
    <w:rsid w:val="00053098"/>
    <w:rsid w:val="00053B1A"/>
    <w:rsid w:val="00053B85"/>
    <w:rsid w:val="00053CC3"/>
    <w:rsid w:val="0005528E"/>
    <w:rsid w:val="000559F0"/>
    <w:rsid w:val="00055BD0"/>
    <w:rsid w:val="00056D13"/>
    <w:rsid w:val="00063F36"/>
    <w:rsid w:val="00066541"/>
    <w:rsid w:val="00066840"/>
    <w:rsid w:val="0006687E"/>
    <w:rsid w:val="0007532F"/>
    <w:rsid w:val="00076B26"/>
    <w:rsid w:val="00076D1C"/>
    <w:rsid w:val="00080664"/>
    <w:rsid w:val="00080942"/>
    <w:rsid w:val="00080FBE"/>
    <w:rsid w:val="00084CD1"/>
    <w:rsid w:val="00087920"/>
    <w:rsid w:val="00090454"/>
    <w:rsid w:val="0009055A"/>
    <w:rsid w:val="00091A64"/>
    <w:rsid w:val="00091D93"/>
    <w:rsid w:val="000937B0"/>
    <w:rsid w:val="0009528D"/>
    <w:rsid w:val="00095493"/>
    <w:rsid w:val="000955E5"/>
    <w:rsid w:val="00095BA7"/>
    <w:rsid w:val="00096CB0"/>
    <w:rsid w:val="000972E6"/>
    <w:rsid w:val="00097ED9"/>
    <w:rsid w:val="000A0463"/>
    <w:rsid w:val="000A061A"/>
    <w:rsid w:val="000A0DBC"/>
    <w:rsid w:val="000A1D72"/>
    <w:rsid w:val="000A2E3A"/>
    <w:rsid w:val="000A395F"/>
    <w:rsid w:val="000A3E35"/>
    <w:rsid w:val="000A48FD"/>
    <w:rsid w:val="000A54B1"/>
    <w:rsid w:val="000A5A11"/>
    <w:rsid w:val="000A6C35"/>
    <w:rsid w:val="000B2015"/>
    <w:rsid w:val="000B252F"/>
    <w:rsid w:val="000B256A"/>
    <w:rsid w:val="000B42B3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20C4"/>
    <w:rsid w:val="000C2938"/>
    <w:rsid w:val="000C2A79"/>
    <w:rsid w:val="000C34BD"/>
    <w:rsid w:val="000C4038"/>
    <w:rsid w:val="000C483B"/>
    <w:rsid w:val="000C4DEE"/>
    <w:rsid w:val="000C50C7"/>
    <w:rsid w:val="000D0813"/>
    <w:rsid w:val="000D1B98"/>
    <w:rsid w:val="000D399C"/>
    <w:rsid w:val="000D49C8"/>
    <w:rsid w:val="000D5149"/>
    <w:rsid w:val="000D5EE1"/>
    <w:rsid w:val="000D6B68"/>
    <w:rsid w:val="000D6C40"/>
    <w:rsid w:val="000D729C"/>
    <w:rsid w:val="000D7BB9"/>
    <w:rsid w:val="000E0064"/>
    <w:rsid w:val="000E26D4"/>
    <w:rsid w:val="000E2897"/>
    <w:rsid w:val="000E39D9"/>
    <w:rsid w:val="000E605D"/>
    <w:rsid w:val="000E69DA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16E4"/>
    <w:rsid w:val="0010193A"/>
    <w:rsid w:val="001020CA"/>
    <w:rsid w:val="001024A4"/>
    <w:rsid w:val="001026A5"/>
    <w:rsid w:val="0010355D"/>
    <w:rsid w:val="0010470F"/>
    <w:rsid w:val="00104AC5"/>
    <w:rsid w:val="00107D00"/>
    <w:rsid w:val="001116C4"/>
    <w:rsid w:val="00111A1D"/>
    <w:rsid w:val="0011277C"/>
    <w:rsid w:val="001128E6"/>
    <w:rsid w:val="00112F25"/>
    <w:rsid w:val="00113227"/>
    <w:rsid w:val="0011401E"/>
    <w:rsid w:val="00116074"/>
    <w:rsid w:val="0011695C"/>
    <w:rsid w:val="00117BEA"/>
    <w:rsid w:val="00121D7B"/>
    <w:rsid w:val="00121DD8"/>
    <w:rsid w:val="001235AD"/>
    <w:rsid w:val="00124E4C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0CFD"/>
    <w:rsid w:val="001517E7"/>
    <w:rsid w:val="0015317D"/>
    <w:rsid w:val="00153656"/>
    <w:rsid w:val="00153F29"/>
    <w:rsid w:val="00154826"/>
    <w:rsid w:val="00155FC1"/>
    <w:rsid w:val="00156C3E"/>
    <w:rsid w:val="00160B08"/>
    <w:rsid w:val="00161026"/>
    <w:rsid w:val="0016131D"/>
    <w:rsid w:val="00161A5C"/>
    <w:rsid w:val="00161CA4"/>
    <w:rsid w:val="00161D53"/>
    <w:rsid w:val="00162291"/>
    <w:rsid w:val="001627BD"/>
    <w:rsid w:val="00163FE3"/>
    <w:rsid w:val="00167513"/>
    <w:rsid w:val="00171558"/>
    <w:rsid w:val="00172AB8"/>
    <w:rsid w:val="00175467"/>
    <w:rsid w:val="00180B79"/>
    <w:rsid w:val="00181979"/>
    <w:rsid w:val="0018209C"/>
    <w:rsid w:val="00182F75"/>
    <w:rsid w:val="001848FA"/>
    <w:rsid w:val="00184D70"/>
    <w:rsid w:val="00184EA2"/>
    <w:rsid w:val="00185AA1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2B6D"/>
    <w:rsid w:val="001A3924"/>
    <w:rsid w:val="001A4D1B"/>
    <w:rsid w:val="001A5056"/>
    <w:rsid w:val="001A53EA"/>
    <w:rsid w:val="001A568F"/>
    <w:rsid w:val="001A676E"/>
    <w:rsid w:val="001A7BA4"/>
    <w:rsid w:val="001B0A6C"/>
    <w:rsid w:val="001B0FF5"/>
    <w:rsid w:val="001B18C7"/>
    <w:rsid w:val="001B3555"/>
    <w:rsid w:val="001B415B"/>
    <w:rsid w:val="001B5260"/>
    <w:rsid w:val="001B602D"/>
    <w:rsid w:val="001B6AC7"/>
    <w:rsid w:val="001C0147"/>
    <w:rsid w:val="001C1CF2"/>
    <w:rsid w:val="001C733B"/>
    <w:rsid w:val="001D10C2"/>
    <w:rsid w:val="001D18AC"/>
    <w:rsid w:val="001D1E7A"/>
    <w:rsid w:val="001D2695"/>
    <w:rsid w:val="001D26DD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4D3E"/>
    <w:rsid w:val="001E69CD"/>
    <w:rsid w:val="001F14CF"/>
    <w:rsid w:val="001F14EA"/>
    <w:rsid w:val="001F4051"/>
    <w:rsid w:val="001F40CD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73B5"/>
    <w:rsid w:val="00237B73"/>
    <w:rsid w:val="00237F1E"/>
    <w:rsid w:val="00240B09"/>
    <w:rsid w:val="00241083"/>
    <w:rsid w:val="00241816"/>
    <w:rsid w:val="00243D2E"/>
    <w:rsid w:val="002464A3"/>
    <w:rsid w:val="00246515"/>
    <w:rsid w:val="0024695B"/>
    <w:rsid w:val="00246ECF"/>
    <w:rsid w:val="00247CF6"/>
    <w:rsid w:val="0025031C"/>
    <w:rsid w:val="00250481"/>
    <w:rsid w:val="00251364"/>
    <w:rsid w:val="00254A02"/>
    <w:rsid w:val="00255F9C"/>
    <w:rsid w:val="0025687B"/>
    <w:rsid w:val="0025790D"/>
    <w:rsid w:val="00257F73"/>
    <w:rsid w:val="002651AB"/>
    <w:rsid w:val="00265532"/>
    <w:rsid w:val="00265A27"/>
    <w:rsid w:val="00266A23"/>
    <w:rsid w:val="0026754A"/>
    <w:rsid w:val="00270B1F"/>
    <w:rsid w:val="00273F2F"/>
    <w:rsid w:val="0027500D"/>
    <w:rsid w:val="00276C45"/>
    <w:rsid w:val="00277CD5"/>
    <w:rsid w:val="0028123D"/>
    <w:rsid w:val="0028127D"/>
    <w:rsid w:val="00281D04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A3018"/>
    <w:rsid w:val="002A47F8"/>
    <w:rsid w:val="002B017D"/>
    <w:rsid w:val="002B141B"/>
    <w:rsid w:val="002B27E6"/>
    <w:rsid w:val="002B2BF6"/>
    <w:rsid w:val="002B37FD"/>
    <w:rsid w:val="002B3BC7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28F9"/>
    <w:rsid w:val="002D3EE2"/>
    <w:rsid w:val="002D5DB4"/>
    <w:rsid w:val="002D71D3"/>
    <w:rsid w:val="002D7F9F"/>
    <w:rsid w:val="002E05C2"/>
    <w:rsid w:val="002E0693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60C"/>
    <w:rsid w:val="002F28D8"/>
    <w:rsid w:val="002F294C"/>
    <w:rsid w:val="002F325C"/>
    <w:rsid w:val="002F368E"/>
    <w:rsid w:val="002F3E29"/>
    <w:rsid w:val="002F50EF"/>
    <w:rsid w:val="002F6EE2"/>
    <w:rsid w:val="002F7A97"/>
    <w:rsid w:val="00301F1F"/>
    <w:rsid w:val="0030257F"/>
    <w:rsid w:val="00303784"/>
    <w:rsid w:val="00303C45"/>
    <w:rsid w:val="00303C5A"/>
    <w:rsid w:val="00303FE6"/>
    <w:rsid w:val="00304FC5"/>
    <w:rsid w:val="0030782D"/>
    <w:rsid w:val="003117C5"/>
    <w:rsid w:val="003124C6"/>
    <w:rsid w:val="00312C00"/>
    <w:rsid w:val="00313B4A"/>
    <w:rsid w:val="00313C0F"/>
    <w:rsid w:val="00314A11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874"/>
    <w:rsid w:val="00331892"/>
    <w:rsid w:val="00331D96"/>
    <w:rsid w:val="00332AA6"/>
    <w:rsid w:val="00333937"/>
    <w:rsid w:val="00334BB5"/>
    <w:rsid w:val="00334E16"/>
    <w:rsid w:val="0033557F"/>
    <w:rsid w:val="00335BA9"/>
    <w:rsid w:val="00337577"/>
    <w:rsid w:val="00337A93"/>
    <w:rsid w:val="00340948"/>
    <w:rsid w:val="00340EC8"/>
    <w:rsid w:val="0034105E"/>
    <w:rsid w:val="003413A2"/>
    <w:rsid w:val="00346A00"/>
    <w:rsid w:val="00347E90"/>
    <w:rsid w:val="00350EA0"/>
    <w:rsid w:val="0035180D"/>
    <w:rsid w:val="00351E28"/>
    <w:rsid w:val="00352432"/>
    <w:rsid w:val="00354B0B"/>
    <w:rsid w:val="00355668"/>
    <w:rsid w:val="00357C2C"/>
    <w:rsid w:val="003615DD"/>
    <w:rsid w:val="00361FE3"/>
    <w:rsid w:val="00362518"/>
    <w:rsid w:val="00365439"/>
    <w:rsid w:val="003665C2"/>
    <w:rsid w:val="003704E2"/>
    <w:rsid w:val="003712C6"/>
    <w:rsid w:val="0037163B"/>
    <w:rsid w:val="00372DFE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16CE"/>
    <w:rsid w:val="003A24CB"/>
    <w:rsid w:val="003A3F57"/>
    <w:rsid w:val="003A4095"/>
    <w:rsid w:val="003A4556"/>
    <w:rsid w:val="003A4FD1"/>
    <w:rsid w:val="003A567C"/>
    <w:rsid w:val="003B037A"/>
    <w:rsid w:val="003B1DC4"/>
    <w:rsid w:val="003B22CB"/>
    <w:rsid w:val="003B47CC"/>
    <w:rsid w:val="003B4E47"/>
    <w:rsid w:val="003B5BA7"/>
    <w:rsid w:val="003C0494"/>
    <w:rsid w:val="003C0636"/>
    <w:rsid w:val="003C13B2"/>
    <w:rsid w:val="003C1603"/>
    <w:rsid w:val="003C1FF1"/>
    <w:rsid w:val="003C281F"/>
    <w:rsid w:val="003C3A9A"/>
    <w:rsid w:val="003D1107"/>
    <w:rsid w:val="003D16AA"/>
    <w:rsid w:val="003D1A8E"/>
    <w:rsid w:val="003D2DDD"/>
    <w:rsid w:val="003D4270"/>
    <w:rsid w:val="003D58B2"/>
    <w:rsid w:val="003E078A"/>
    <w:rsid w:val="003E0F98"/>
    <w:rsid w:val="003E1B5B"/>
    <w:rsid w:val="003E6199"/>
    <w:rsid w:val="003E64F7"/>
    <w:rsid w:val="003E6686"/>
    <w:rsid w:val="003F05EE"/>
    <w:rsid w:val="003F3C8E"/>
    <w:rsid w:val="004009DC"/>
    <w:rsid w:val="0040150C"/>
    <w:rsid w:val="00401EE7"/>
    <w:rsid w:val="004026BC"/>
    <w:rsid w:val="004027AB"/>
    <w:rsid w:val="0040290B"/>
    <w:rsid w:val="004054D2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8DA"/>
    <w:rsid w:val="00417C65"/>
    <w:rsid w:val="00417D64"/>
    <w:rsid w:val="0042035B"/>
    <w:rsid w:val="00427C87"/>
    <w:rsid w:val="00430759"/>
    <w:rsid w:val="004322AF"/>
    <w:rsid w:val="00432791"/>
    <w:rsid w:val="00432D88"/>
    <w:rsid w:val="004356E5"/>
    <w:rsid w:val="00435F63"/>
    <w:rsid w:val="00436F27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EB1"/>
    <w:rsid w:val="00445A8C"/>
    <w:rsid w:val="00445B63"/>
    <w:rsid w:val="004464C2"/>
    <w:rsid w:val="00446858"/>
    <w:rsid w:val="00446E5E"/>
    <w:rsid w:val="00447983"/>
    <w:rsid w:val="00447F6B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726A2"/>
    <w:rsid w:val="00475FB8"/>
    <w:rsid w:val="00476331"/>
    <w:rsid w:val="00476487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C8B"/>
    <w:rsid w:val="00482F10"/>
    <w:rsid w:val="004864BB"/>
    <w:rsid w:val="00487D87"/>
    <w:rsid w:val="00490E2E"/>
    <w:rsid w:val="004969B9"/>
    <w:rsid w:val="004974C0"/>
    <w:rsid w:val="00497EC8"/>
    <w:rsid w:val="004A0021"/>
    <w:rsid w:val="004A245B"/>
    <w:rsid w:val="004A3020"/>
    <w:rsid w:val="004A30C7"/>
    <w:rsid w:val="004A4965"/>
    <w:rsid w:val="004A530C"/>
    <w:rsid w:val="004A5560"/>
    <w:rsid w:val="004A6212"/>
    <w:rsid w:val="004B07CD"/>
    <w:rsid w:val="004B278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4403"/>
    <w:rsid w:val="004C6EB3"/>
    <w:rsid w:val="004D11BC"/>
    <w:rsid w:val="004D53CD"/>
    <w:rsid w:val="004D5F82"/>
    <w:rsid w:val="004D65B2"/>
    <w:rsid w:val="004D7899"/>
    <w:rsid w:val="004D7AF9"/>
    <w:rsid w:val="004E1ADE"/>
    <w:rsid w:val="004E2302"/>
    <w:rsid w:val="004E28C1"/>
    <w:rsid w:val="004E3077"/>
    <w:rsid w:val="004E37F5"/>
    <w:rsid w:val="004E398F"/>
    <w:rsid w:val="004E40CB"/>
    <w:rsid w:val="004E5830"/>
    <w:rsid w:val="004E6433"/>
    <w:rsid w:val="004F1085"/>
    <w:rsid w:val="004F2688"/>
    <w:rsid w:val="004F2A80"/>
    <w:rsid w:val="004F2E46"/>
    <w:rsid w:val="004F3676"/>
    <w:rsid w:val="004F524F"/>
    <w:rsid w:val="004F5A65"/>
    <w:rsid w:val="004F6328"/>
    <w:rsid w:val="004F6545"/>
    <w:rsid w:val="004F705C"/>
    <w:rsid w:val="004F72EC"/>
    <w:rsid w:val="0050018E"/>
    <w:rsid w:val="0050036E"/>
    <w:rsid w:val="00502804"/>
    <w:rsid w:val="0050341E"/>
    <w:rsid w:val="00503570"/>
    <w:rsid w:val="00504352"/>
    <w:rsid w:val="005055EB"/>
    <w:rsid w:val="0050699F"/>
    <w:rsid w:val="00507174"/>
    <w:rsid w:val="00510E13"/>
    <w:rsid w:val="005116A7"/>
    <w:rsid w:val="005154E0"/>
    <w:rsid w:val="00515BE9"/>
    <w:rsid w:val="00515FB8"/>
    <w:rsid w:val="005163C1"/>
    <w:rsid w:val="00516C31"/>
    <w:rsid w:val="00517AA1"/>
    <w:rsid w:val="00520414"/>
    <w:rsid w:val="00520A39"/>
    <w:rsid w:val="0052128D"/>
    <w:rsid w:val="00521702"/>
    <w:rsid w:val="005217E3"/>
    <w:rsid w:val="005254FD"/>
    <w:rsid w:val="005272B4"/>
    <w:rsid w:val="00527927"/>
    <w:rsid w:val="00527BB9"/>
    <w:rsid w:val="00527BCA"/>
    <w:rsid w:val="00527D4E"/>
    <w:rsid w:val="00530EED"/>
    <w:rsid w:val="005320E8"/>
    <w:rsid w:val="00533A8C"/>
    <w:rsid w:val="005346EF"/>
    <w:rsid w:val="005361EB"/>
    <w:rsid w:val="00541E99"/>
    <w:rsid w:val="00542591"/>
    <w:rsid w:val="00543068"/>
    <w:rsid w:val="00543D0E"/>
    <w:rsid w:val="00544CBD"/>
    <w:rsid w:val="00545791"/>
    <w:rsid w:val="00547114"/>
    <w:rsid w:val="00547211"/>
    <w:rsid w:val="00552535"/>
    <w:rsid w:val="00553A40"/>
    <w:rsid w:val="00553D5E"/>
    <w:rsid w:val="00553DB3"/>
    <w:rsid w:val="005543B3"/>
    <w:rsid w:val="00554CB0"/>
    <w:rsid w:val="0055519D"/>
    <w:rsid w:val="00555341"/>
    <w:rsid w:val="00555F17"/>
    <w:rsid w:val="005563B1"/>
    <w:rsid w:val="005572EF"/>
    <w:rsid w:val="00557A9D"/>
    <w:rsid w:val="0056050B"/>
    <w:rsid w:val="005627C2"/>
    <w:rsid w:val="0056362D"/>
    <w:rsid w:val="005638FB"/>
    <w:rsid w:val="005648F1"/>
    <w:rsid w:val="00564933"/>
    <w:rsid w:val="0056530E"/>
    <w:rsid w:val="005667C5"/>
    <w:rsid w:val="005701A6"/>
    <w:rsid w:val="005710FD"/>
    <w:rsid w:val="00572041"/>
    <w:rsid w:val="005724FC"/>
    <w:rsid w:val="00572E47"/>
    <w:rsid w:val="00575613"/>
    <w:rsid w:val="005757FC"/>
    <w:rsid w:val="005767F3"/>
    <w:rsid w:val="00581234"/>
    <w:rsid w:val="00582437"/>
    <w:rsid w:val="005836EE"/>
    <w:rsid w:val="00585C7F"/>
    <w:rsid w:val="00586E66"/>
    <w:rsid w:val="00587607"/>
    <w:rsid w:val="005903FD"/>
    <w:rsid w:val="005923E5"/>
    <w:rsid w:val="00596697"/>
    <w:rsid w:val="00596BEC"/>
    <w:rsid w:val="00596D3B"/>
    <w:rsid w:val="0059779A"/>
    <w:rsid w:val="005A101D"/>
    <w:rsid w:val="005A22C2"/>
    <w:rsid w:val="005A279B"/>
    <w:rsid w:val="005A3D9C"/>
    <w:rsid w:val="005A3DF5"/>
    <w:rsid w:val="005A6156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213"/>
    <w:rsid w:val="005D2452"/>
    <w:rsid w:val="005D4FE4"/>
    <w:rsid w:val="005D6DB5"/>
    <w:rsid w:val="005E1DC8"/>
    <w:rsid w:val="005E27E0"/>
    <w:rsid w:val="005E75C5"/>
    <w:rsid w:val="005F0347"/>
    <w:rsid w:val="005F0F2F"/>
    <w:rsid w:val="005F2828"/>
    <w:rsid w:val="005F35CC"/>
    <w:rsid w:val="005F3825"/>
    <w:rsid w:val="005F434D"/>
    <w:rsid w:val="005F6A9B"/>
    <w:rsid w:val="005F7D57"/>
    <w:rsid w:val="005F7FA3"/>
    <w:rsid w:val="00602438"/>
    <w:rsid w:val="00604C47"/>
    <w:rsid w:val="006066B8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0859"/>
    <w:rsid w:val="00631422"/>
    <w:rsid w:val="00631536"/>
    <w:rsid w:val="00633185"/>
    <w:rsid w:val="0063362F"/>
    <w:rsid w:val="006339C7"/>
    <w:rsid w:val="00633B3C"/>
    <w:rsid w:val="00633FA0"/>
    <w:rsid w:val="00633FBB"/>
    <w:rsid w:val="006341C1"/>
    <w:rsid w:val="00634F58"/>
    <w:rsid w:val="00635DA1"/>
    <w:rsid w:val="006360DD"/>
    <w:rsid w:val="00640440"/>
    <w:rsid w:val="006412D8"/>
    <w:rsid w:val="00641869"/>
    <w:rsid w:val="0064381D"/>
    <w:rsid w:val="006445EB"/>
    <w:rsid w:val="006455B8"/>
    <w:rsid w:val="00645F7E"/>
    <w:rsid w:val="006460EA"/>
    <w:rsid w:val="006463FE"/>
    <w:rsid w:val="00646963"/>
    <w:rsid w:val="00650177"/>
    <w:rsid w:val="00650678"/>
    <w:rsid w:val="00650874"/>
    <w:rsid w:val="006515A7"/>
    <w:rsid w:val="00653105"/>
    <w:rsid w:val="00654AC0"/>
    <w:rsid w:val="00654BFB"/>
    <w:rsid w:val="006565CF"/>
    <w:rsid w:val="00656A61"/>
    <w:rsid w:val="006609B1"/>
    <w:rsid w:val="00660B76"/>
    <w:rsid w:val="00663502"/>
    <w:rsid w:val="00664B75"/>
    <w:rsid w:val="006672E0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9156D"/>
    <w:rsid w:val="0069261D"/>
    <w:rsid w:val="00693B9F"/>
    <w:rsid w:val="00694D2E"/>
    <w:rsid w:val="0069673D"/>
    <w:rsid w:val="006A4011"/>
    <w:rsid w:val="006A40E9"/>
    <w:rsid w:val="006A6117"/>
    <w:rsid w:val="006A6810"/>
    <w:rsid w:val="006A6B9E"/>
    <w:rsid w:val="006B0852"/>
    <w:rsid w:val="006B3F90"/>
    <w:rsid w:val="006B531E"/>
    <w:rsid w:val="006C08BA"/>
    <w:rsid w:val="006C1D30"/>
    <w:rsid w:val="006C2448"/>
    <w:rsid w:val="006C4835"/>
    <w:rsid w:val="006C5DA9"/>
    <w:rsid w:val="006C67F2"/>
    <w:rsid w:val="006C6E08"/>
    <w:rsid w:val="006C7013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26E"/>
    <w:rsid w:val="006E42A4"/>
    <w:rsid w:val="006E5DC1"/>
    <w:rsid w:val="006E7D85"/>
    <w:rsid w:val="006F0FDB"/>
    <w:rsid w:val="006F1653"/>
    <w:rsid w:val="006F3AD8"/>
    <w:rsid w:val="006F3CD4"/>
    <w:rsid w:val="006F4B5A"/>
    <w:rsid w:val="006F4E95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4FD"/>
    <w:rsid w:val="007076F1"/>
    <w:rsid w:val="00707A76"/>
    <w:rsid w:val="00710685"/>
    <w:rsid w:val="00710DD3"/>
    <w:rsid w:val="007110F4"/>
    <w:rsid w:val="00712D4D"/>
    <w:rsid w:val="00713076"/>
    <w:rsid w:val="007135F6"/>
    <w:rsid w:val="00713B6E"/>
    <w:rsid w:val="00716E62"/>
    <w:rsid w:val="007177A2"/>
    <w:rsid w:val="00720169"/>
    <w:rsid w:val="007209B9"/>
    <w:rsid w:val="00720AB9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557F"/>
    <w:rsid w:val="00735CEC"/>
    <w:rsid w:val="0073657D"/>
    <w:rsid w:val="007405A4"/>
    <w:rsid w:val="0074062C"/>
    <w:rsid w:val="00742E75"/>
    <w:rsid w:val="00744C0A"/>
    <w:rsid w:val="0075002D"/>
    <w:rsid w:val="00751078"/>
    <w:rsid w:val="0075161C"/>
    <w:rsid w:val="00751F42"/>
    <w:rsid w:val="0075359B"/>
    <w:rsid w:val="00754376"/>
    <w:rsid w:val="0075525C"/>
    <w:rsid w:val="00755C46"/>
    <w:rsid w:val="00756FFE"/>
    <w:rsid w:val="00762980"/>
    <w:rsid w:val="00762A1B"/>
    <w:rsid w:val="007630B9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353B"/>
    <w:rsid w:val="007A370E"/>
    <w:rsid w:val="007A387F"/>
    <w:rsid w:val="007A4D3A"/>
    <w:rsid w:val="007A5635"/>
    <w:rsid w:val="007A6039"/>
    <w:rsid w:val="007A612F"/>
    <w:rsid w:val="007A6746"/>
    <w:rsid w:val="007A73D3"/>
    <w:rsid w:val="007B0765"/>
    <w:rsid w:val="007B0B46"/>
    <w:rsid w:val="007B7A39"/>
    <w:rsid w:val="007B7E10"/>
    <w:rsid w:val="007B7FB9"/>
    <w:rsid w:val="007C130F"/>
    <w:rsid w:val="007C132D"/>
    <w:rsid w:val="007C2A48"/>
    <w:rsid w:val="007C31E7"/>
    <w:rsid w:val="007C3507"/>
    <w:rsid w:val="007C3ACA"/>
    <w:rsid w:val="007C4A57"/>
    <w:rsid w:val="007C4F66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1A45"/>
    <w:rsid w:val="007F4EFE"/>
    <w:rsid w:val="00801FEF"/>
    <w:rsid w:val="0080239D"/>
    <w:rsid w:val="00803BC3"/>
    <w:rsid w:val="00804718"/>
    <w:rsid w:val="00804F69"/>
    <w:rsid w:val="00805038"/>
    <w:rsid w:val="008053F5"/>
    <w:rsid w:val="0080748E"/>
    <w:rsid w:val="00810BD6"/>
    <w:rsid w:val="0081123B"/>
    <w:rsid w:val="008145FD"/>
    <w:rsid w:val="00814E8A"/>
    <w:rsid w:val="008153B7"/>
    <w:rsid w:val="008155B7"/>
    <w:rsid w:val="0082069D"/>
    <w:rsid w:val="00821268"/>
    <w:rsid w:val="0082296D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27F0"/>
    <w:rsid w:val="0083281E"/>
    <w:rsid w:val="0083541E"/>
    <w:rsid w:val="00836D66"/>
    <w:rsid w:val="00837949"/>
    <w:rsid w:val="008423EA"/>
    <w:rsid w:val="00844718"/>
    <w:rsid w:val="00844C27"/>
    <w:rsid w:val="0084504B"/>
    <w:rsid w:val="00845052"/>
    <w:rsid w:val="00845A70"/>
    <w:rsid w:val="00845AAB"/>
    <w:rsid w:val="008476FE"/>
    <w:rsid w:val="00847748"/>
    <w:rsid w:val="00847EA0"/>
    <w:rsid w:val="008525BB"/>
    <w:rsid w:val="00853292"/>
    <w:rsid w:val="00853B79"/>
    <w:rsid w:val="00854243"/>
    <w:rsid w:val="00854DE4"/>
    <w:rsid w:val="00855954"/>
    <w:rsid w:val="00860E16"/>
    <w:rsid w:val="0086135E"/>
    <w:rsid w:val="008614F3"/>
    <w:rsid w:val="00861F46"/>
    <w:rsid w:val="008622EE"/>
    <w:rsid w:val="008625B4"/>
    <w:rsid w:val="00862D62"/>
    <w:rsid w:val="00864350"/>
    <w:rsid w:val="00864BA8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3290"/>
    <w:rsid w:val="00886B15"/>
    <w:rsid w:val="00886CF0"/>
    <w:rsid w:val="00890DEC"/>
    <w:rsid w:val="008912B8"/>
    <w:rsid w:val="0089145F"/>
    <w:rsid w:val="008954BA"/>
    <w:rsid w:val="00896CEA"/>
    <w:rsid w:val="00897C7E"/>
    <w:rsid w:val="008A11C5"/>
    <w:rsid w:val="008A13DD"/>
    <w:rsid w:val="008A13E1"/>
    <w:rsid w:val="008A41F8"/>
    <w:rsid w:val="008A4C95"/>
    <w:rsid w:val="008A737B"/>
    <w:rsid w:val="008A7A93"/>
    <w:rsid w:val="008A7B12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7695"/>
    <w:rsid w:val="008C0301"/>
    <w:rsid w:val="008C0EDF"/>
    <w:rsid w:val="008C108E"/>
    <w:rsid w:val="008C1411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5617"/>
    <w:rsid w:val="008D6040"/>
    <w:rsid w:val="008D6C10"/>
    <w:rsid w:val="008E0614"/>
    <w:rsid w:val="008E31B6"/>
    <w:rsid w:val="008E3C32"/>
    <w:rsid w:val="008E417C"/>
    <w:rsid w:val="008E41B1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7ABE"/>
    <w:rsid w:val="008F7C23"/>
    <w:rsid w:val="008F7E80"/>
    <w:rsid w:val="00900028"/>
    <w:rsid w:val="00901684"/>
    <w:rsid w:val="009029B2"/>
    <w:rsid w:val="009029B8"/>
    <w:rsid w:val="009057A2"/>
    <w:rsid w:val="009077E2"/>
    <w:rsid w:val="009105D9"/>
    <w:rsid w:val="00913F86"/>
    <w:rsid w:val="00914445"/>
    <w:rsid w:val="00914F96"/>
    <w:rsid w:val="0091584F"/>
    <w:rsid w:val="00915DC5"/>
    <w:rsid w:val="0091609B"/>
    <w:rsid w:val="00916182"/>
    <w:rsid w:val="009166B2"/>
    <w:rsid w:val="00916AD7"/>
    <w:rsid w:val="00920B38"/>
    <w:rsid w:val="00922B3B"/>
    <w:rsid w:val="00924B12"/>
    <w:rsid w:val="00924C47"/>
    <w:rsid w:val="009263BD"/>
    <w:rsid w:val="009265F2"/>
    <w:rsid w:val="00932705"/>
    <w:rsid w:val="00932CCA"/>
    <w:rsid w:val="009334A6"/>
    <w:rsid w:val="00935D2C"/>
    <w:rsid w:val="0093722E"/>
    <w:rsid w:val="00937BCF"/>
    <w:rsid w:val="00940855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0555"/>
    <w:rsid w:val="0095061F"/>
    <w:rsid w:val="00952EDD"/>
    <w:rsid w:val="009544E3"/>
    <w:rsid w:val="00954533"/>
    <w:rsid w:val="009551B2"/>
    <w:rsid w:val="00957EBE"/>
    <w:rsid w:val="00963ED9"/>
    <w:rsid w:val="00965A6C"/>
    <w:rsid w:val="00965FCF"/>
    <w:rsid w:val="009672CB"/>
    <w:rsid w:val="009678EE"/>
    <w:rsid w:val="00970BA5"/>
    <w:rsid w:val="0097128E"/>
    <w:rsid w:val="00971CDA"/>
    <w:rsid w:val="0097285D"/>
    <w:rsid w:val="0097381A"/>
    <w:rsid w:val="00973D92"/>
    <w:rsid w:val="00974381"/>
    <w:rsid w:val="00976888"/>
    <w:rsid w:val="00981AA2"/>
    <w:rsid w:val="00981B3F"/>
    <w:rsid w:val="009827D4"/>
    <w:rsid w:val="00983F43"/>
    <w:rsid w:val="00984464"/>
    <w:rsid w:val="00985699"/>
    <w:rsid w:val="00985833"/>
    <w:rsid w:val="00985930"/>
    <w:rsid w:val="00985BE6"/>
    <w:rsid w:val="009919B4"/>
    <w:rsid w:val="0099251F"/>
    <w:rsid w:val="009925B0"/>
    <w:rsid w:val="009951FB"/>
    <w:rsid w:val="009967A7"/>
    <w:rsid w:val="00996CDB"/>
    <w:rsid w:val="00997EC7"/>
    <w:rsid w:val="009A32A9"/>
    <w:rsid w:val="009A3EB2"/>
    <w:rsid w:val="009A43E2"/>
    <w:rsid w:val="009A4FB1"/>
    <w:rsid w:val="009A5236"/>
    <w:rsid w:val="009A552F"/>
    <w:rsid w:val="009B1B9B"/>
    <w:rsid w:val="009B2A88"/>
    <w:rsid w:val="009B2D7F"/>
    <w:rsid w:val="009B338B"/>
    <w:rsid w:val="009B58B2"/>
    <w:rsid w:val="009B63A4"/>
    <w:rsid w:val="009B684B"/>
    <w:rsid w:val="009B7735"/>
    <w:rsid w:val="009C3962"/>
    <w:rsid w:val="009C3F92"/>
    <w:rsid w:val="009C4CF2"/>
    <w:rsid w:val="009C5000"/>
    <w:rsid w:val="009C75A2"/>
    <w:rsid w:val="009D0692"/>
    <w:rsid w:val="009D1932"/>
    <w:rsid w:val="009D1F9A"/>
    <w:rsid w:val="009D2B87"/>
    <w:rsid w:val="009D747B"/>
    <w:rsid w:val="009D78C2"/>
    <w:rsid w:val="009D7D4C"/>
    <w:rsid w:val="009D7EB6"/>
    <w:rsid w:val="009E00CE"/>
    <w:rsid w:val="009E0614"/>
    <w:rsid w:val="009E094E"/>
    <w:rsid w:val="009E190D"/>
    <w:rsid w:val="009E2527"/>
    <w:rsid w:val="009E33A6"/>
    <w:rsid w:val="009E3F95"/>
    <w:rsid w:val="009E60B6"/>
    <w:rsid w:val="009E6467"/>
    <w:rsid w:val="009E680C"/>
    <w:rsid w:val="009E759A"/>
    <w:rsid w:val="009F1BAD"/>
    <w:rsid w:val="009F1E84"/>
    <w:rsid w:val="009F2A13"/>
    <w:rsid w:val="009F2E9C"/>
    <w:rsid w:val="009F3C85"/>
    <w:rsid w:val="009F3CB0"/>
    <w:rsid w:val="009F4916"/>
    <w:rsid w:val="009F5D95"/>
    <w:rsid w:val="009F6266"/>
    <w:rsid w:val="009F63EB"/>
    <w:rsid w:val="009F645A"/>
    <w:rsid w:val="009F7C5F"/>
    <w:rsid w:val="009F7C7B"/>
    <w:rsid w:val="00A01066"/>
    <w:rsid w:val="00A01F3B"/>
    <w:rsid w:val="00A02914"/>
    <w:rsid w:val="00A0310E"/>
    <w:rsid w:val="00A04190"/>
    <w:rsid w:val="00A04AAB"/>
    <w:rsid w:val="00A05261"/>
    <w:rsid w:val="00A055EB"/>
    <w:rsid w:val="00A05612"/>
    <w:rsid w:val="00A13E52"/>
    <w:rsid w:val="00A1643D"/>
    <w:rsid w:val="00A200F4"/>
    <w:rsid w:val="00A220CC"/>
    <w:rsid w:val="00A2222E"/>
    <w:rsid w:val="00A22B21"/>
    <w:rsid w:val="00A22B2D"/>
    <w:rsid w:val="00A23468"/>
    <w:rsid w:val="00A25290"/>
    <w:rsid w:val="00A267F0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5649"/>
    <w:rsid w:val="00A56D2C"/>
    <w:rsid w:val="00A56D7D"/>
    <w:rsid w:val="00A5700E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67EE8"/>
    <w:rsid w:val="00A70651"/>
    <w:rsid w:val="00A71410"/>
    <w:rsid w:val="00A714C2"/>
    <w:rsid w:val="00A736D1"/>
    <w:rsid w:val="00A76C68"/>
    <w:rsid w:val="00A801EC"/>
    <w:rsid w:val="00A8034D"/>
    <w:rsid w:val="00A81A3E"/>
    <w:rsid w:val="00A83003"/>
    <w:rsid w:val="00A84405"/>
    <w:rsid w:val="00A85299"/>
    <w:rsid w:val="00A854CD"/>
    <w:rsid w:val="00A85B72"/>
    <w:rsid w:val="00A90185"/>
    <w:rsid w:val="00A90783"/>
    <w:rsid w:val="00A93CA4"/>
    <w:rsid w:val="00A94F4D"/>
    <w:rsid w:val="00A9581E"/>
    <w:rsid w:val="00A97A32"/>
    <w:rsid w:val="00AA048F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76D2"/>
    <w:rsid w:val="00AB7D9A"/>
    <w:rsid w:val="00AC3A25"/>
    <w:rsid w:val="00AC3B07"/>
    <w:rsid w:val="00AC49A6"/>
    <w:rsid w:val="00AC4B86"/>
    <w:rsid w:val="00AC63C9"/>
    <w:rsid w:val="00AC7010"/>
    <w:rsid w:val="00AD0E5B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E7FA5"/>
    <w:rsid w:val="00AF2267"/>
    <w:rsid w:val="00AF3F6F"/>
    <w:rsid w:val="00AF4DBA"/>
    <w:rsid w:val="00AF6AA3"/>
    <w:rsid w:val="00AF6B09"/>
    <w:rsid w:val="00AF6C25"/>
    <w:rsid w:val="00AF7F76"/>
    <w:rsid w:val="00B006D1"/>
    <w:rsid w:val="00B00E54"/>
    <w:rsid w:val="00B02548"/>
    <w:rsid w:val="00B02998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2C9F"/>
    <w:rsid w:val="00B1355B"/>
    <w:rsid w:val="00B138A8"/>
    <w:rsid w:val="00B1573C"/>
    <w:rsid w:val="00B171F5"/>
    <w:rsid w:val="00B17422"/>
    <w:rsid w:val="00B179DD"/>
    <w:rsid w:val="00B22C31"/>
    <w:rsid w:val="00B24E1D"/>
    <w:rsid w:val="00B267C2"/>
    <w:rsid w:val="00B2704B"/>
    <w:rsid w:val="00B273EC"/>
    <w:rsid w:val="00B27AD7"/>
    <w:rsid w:val="00B27C87"/>
    <w:rsid w:val="00B30F1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B55"/>
    <w:rsid w:val="00B467E8"/>
    <w:rsid w:val="00B47C85"/>
    <w:rsid w:val="00B47CB7"/>
    <w:rsid w:val="00B47E52"/>
    <w:rsid w:val="00B47FD9"/>
    <w:rsid w:val="00B518FE"/>
    <w:rsid w:val="00B5448A"/>
    <w:rsid w:val="00B5660D"/>
    <w:rsid w:val="00B609DA"/>
    <w:rsid w:val="00B61878"/>
    <w:rsid w:val="00B6310E"/>
    <w:rsid w:val="00B63F36"/>
    <w:rsid w:val="00B65462"/>
    <w:rsid w:val="00B65A4C"/>
    <w:rsid w:val="00B66637"/>
    <w:rsid w:val="00B67A73"/>
    <w:rsid w:val="00B710A9"/>
    <w:rsid w:val="00B721E4"/>
    <w:rsid w:val="00B7481A"/>
    <w:rsid w:val="00B749D3"/>
    <w:rsid w:val="00B75C05"/>
    <w:rsid w:val="00B75E31"/>
    <w:rsid w:val="00B76DCA"/>
    <w:rsid w:val="00B7701D"/>
    <w:rsid w:val="00B806C8"/>
    <w:rsid w:val="00B812A6"/>
    <w:rsid w:val="00B83BC1"/>
    <w:rsid w:val="00B85078"/>
    <w:rsid w:val="00B87A6F"/>
    <w:rsid w:val="00B92938"/>
    <w:rsid w:val="00B94946"/>
    <w:rsid w:val="00B96581"/>
    <w:rsid w:val="00B96984"/>
    <w:rsid w:val="00B977F6"/>
    <w:rsid w:val="00BA0A1F"/>
    <w:rsid w:val="00BA1552"/>
    <w:rsid w:val="00BA1D53"/>
    <w:rsid w:val="00BA29C1"/>
    <w:rsid w:val="00BA30D0"/>
    <w:rsid w:val="00BA3109"/>
    <w:rsid w:val="00BA48C3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A7E38"/>
    <w:rsid w:val="00BB1FC2"/>
    <w:rsid w:val="00BB2255"/>
    <w:rsid w:val="00BB2475"/>
    <w:rsid w:val="00BB335F"/>
    <w:rsid w:val="00BB427B"/>
    <w:rsid w:val="00BB5B58"/>
    <w:rsid w:val="00BB73E7"/>
    <w:rsid w:val="00BB753F"/>
    <w:rsid w:val="00BC2D17"/>
    <w:rsid w:val="00BC313E"/>
    <w:rsid w:val="00BC3770"/>
    <w:rsid w:val="00BC4565"/>
    <w:rsid w:val="00BC560C"/>
    <w:rsid w:val="00BC63A3"/>
    <w:rsid w:val="00BC69CA"/>
    <w:rsid w:val="00BC7D51"/>
    <w:rsid w:val="00BD253C"/>
    <w:rsid w:val="00BD6291"/>
    <w:rsid w:val="00BD6CA9"/>
    <w:rsid w:val="00BE1929"/>
    <w:rsid w:val="00BE1F75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D9A"/>
    <w:rsid w:val="00C02F8C"/>
    <w:rsid w:val="00C052AE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C21"/>
    <w:rsid w:val="00C24D03"/>
    <w:rsid w:val="00C2577C"/>
    <w:rsid w:val="00C25C25"/>
    <w:rsid w:val="00C26845"/>
    <w:rsid w:val="00C27408"/>
    <w:rsid w:val="00C278B1"/>
    <w:rsid w:val="00C27915"/>
    <w:rsid w:val="00C313B4"/>
    <w:rsid w:val="00C31AB6"/>
    <w:rsid w:val="00C32828"/>
    <w:rsid w:val="00C366C3"/>
    <w:rsid w:val="00C37934"/>
    <w:rsid w:val="00C40CC7"/>
    <w:rsid w:val="00C416E7"/>
    <w:rsid w:val="00C4195A"/>
    <w:rsid w:val="00C424BF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626C"/>
    <w:rsid w:val="00C56403"/>
    <w:rsid w:val="00C5661C"/>
    <w:rsid w:val="00C56B4F"/>
    <w:rsid w:val="00C56F27"/>
    <w:rsid w:val="00C573FE"/>
    <w:rsid w:val="00C60FCD"/>
    <w:rsid w:val="00C62162"/>
    <w:rsid w:val="00C632DE"/>
    <w:rsid w:val="00C634AD"/>
    <w:rsid w:val="00C653B7"/>
    <w:rsid w:val="00C65486"/>
    <w:rsid w:val="00C668BC"/>
    <w:rsid w:val="00C67314"/>
    <w:rsid w:val="00C67E43"/>
    <w:rsid w:val="00C71A3E"/>
    <w:rsid w:val="00C72A60"/>
    <w:rsid w:val="00C7333B"/>
    <w:rsid w:val="00C7350A"/>
    <w:rsid w:val="00C73EFC"/>
    <w:rsid w:val="00C75BD2"/>
    <w:rsid w:val="00C8399C"/>
    <w:rsid w:val="00C83CB6"/>
    <w:rsid w:val="00C83DC4"/>
    <w:rsid w:val="00C84163"/>
    <w:rsid w:val="00C8431C"/>
    <w:rsid w:val="00C861A1"/>
    <w:rsid w:val="00C8753F"/>
    <w:rsid w:val="00C87824"/>
    <w:rsid w:val="00C90A4D"/>
    <w:rsid w:val="00C90F81"/>
    <w:rsid w:val="00C92D8C"/>
    <w:rsid w:val="00C94034"/>
    <w:rsid w:val="00C95AEC"/>
    <w:rsid w:val="00C96515"/>
    <w:rsid w:val="00C966D3"/>
    <w:rsid w:val="00CA0785"/>
    <w:rsid w:val="00CA0AB6"/>
    <w:rsid w:val="00CA17D5"/>
    <w:rsid w:val="00CA218D"/>
    <w:rsid w:val="00CA3E32"/>
    <w:rsid w:val="00CA4DC7"/>
    <w:rsid w:val="00CA501D"/>
    <w:rsid w:val="00CA5AA1"/>
    <w:rsid w:val="00CA5E9A"/>
    <w:rsid w:val="00CA62E6"/>
    <w:rsid w:val="00CA6F6F"/>
    <w:rsid w:val="00CA7519"/>
    <w:rsid w:val="00CA7FE5"/>
    <w:rsid w:val="00CB028E"/>
    <w:rsid w:val="00CB1B24"/>
    <w:rsid w:val="00CB3C59"/>
    <w:rsid w:val="00CB45DC"/>
    <w:rsid w:val="00CB4CFE"/>
    <w:rsid w:val="00CB679D"/>
    <w:rsid w:val="00CB7E9F"/>
    <w:rsid w:val="00CC165E"/>
    <w:rsid w:val="00CC1D25"/>
    <w:rsid w:val="00CC399A"/>
    <w:rsid w:val="00CD2D74"/>
    <w:rsid w:val="00CD3590"/>
    <w:rsid w:val="00CD3ADA"/>
    <w:rsid w:val="00CD3F9B"/>
    <w:rsid w:val="00CD4984"/>
    <w:rsid w:val="00CD7147"/>
    <w:rsid w:val="00CD7271"/>
    <w:rsid w:val="00CE0FAD"/>
    <w:rsid w:val="00CE1CD3"/>
    <w:rsid w:val="00CE1DD2"/>
    <w:rsid w:val="00CE2803"/>
    <w:rsid w:val="00CE323A"/>
    <w:rsid w:val="00CE5013"/>
    <w:rsid w:val="00CE6C5C"/>
    <w:rsid w:val="00CE6DFE"/>
    <w:rsid w:val="00CE79D7"/>
    <w:rsid w:val="00CF2D9A"/>
    <w:rsid w:val="00CF3567"/>
    <w:rsid w:val="00CF718D"/>
    <w:rsid w:val="00CF79EC"/>
    <w:rsid w:val="00CF7DE8"/>
    <w:rsid w:val="00CF7E21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33FE"/>
    <w:rsid w:val="00D24AD8"/>
    <w:rsid w:val="00D25B1A"/>
    <w:rsid w:val="00D25E5F"/>
    <w:rsid w:val="00D30845"/>
    <w:rsid w:val="00D31926"/>
    <w:rsid w:val="00D31AF0"/>
    <w:rsid w:val="00D3308F"/>
    <w:rsid w:val="00D33509"/>
    <w:rsid w:val="00D33BB0"/>
    <w:rsid w:val="00D37BE3"/>
    <w:rsid w:val="00D40B8A"/>
    <w:rsid w:val="00D44603"/>
    <w:rsid w:val="00D45599"/>
    <w:rsid w:val="00D45E61"/>
    <w:rsid w:val="00D4689D"/>
    <w:rsid w:val="00D4732F"/>
    <w:rsid w:val="00D5035F"/>
    <w:rsid w:val="00D5053C"/>
    <w:rsid w:val="00D508E6"/>
    <w:rsid w:val="00D5256B"/>
    <w:rsid w:val="00D537D7"/>
    <w:rsid w:val="00D55DCB"/>
    <w:rsid w:val="00D57408"/>
    <w:rsid w:val="00D57AD0"/>
    <w:rsid w:val="00D57C3A"/>
    <w:rsid w:val="00D57E1D"/>
    <w:rsid w:val="00D62599"/>
    <w:rsid w:val="00D637FB"/>
    <w:rsid w:val="00D64FAC"/>
    <w:rsid w:val="00D6598F"/>
    <w:rsid w:val="00D669C4"/>
    <w:rsid w:val="00D67474"/>
    <w:rsid w:val="00D67849"/>
    <w:rsid w:val="00D70790"/>
    <w:rsid w:val="00D70D22"/>
    <w:rsid w:val="00D7227A"/>
    <w:rsid w:val="00D72280"/>
    <w:rsid w:val="00D73905"/>
    <w:rsid w:val="00D74290"/>
    <w:rsid w:val="00D74CF1"/>
    <w:rsid w:val="00D761EB"/>
    <w:rsid w:val="00D763C7"/>
    <w:rsid w:val="00D77998"/>
    <w:rsid w:val="00D77F74"/>
    <w:rsid w:val="00D8146F"/>
    <w:rsid w:val="00D821DF"/>
    <w:rsid w:val="00D826F9"/>
    <w:rsid w:val="00D84474"/>
    <w:rsid w:val="00D85C90"/>
    <w:rsid w:val="00D8619F"/>
    <w:rsid w:val="00D87559"/>
    <w:rsid w:val="00D902B2"/>
    <w:rsid w:val="00D90DD8"/>
    <w:rsid w:val="00D9135C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2990"/>
    <w:rsid w:val="00DA44B4"/>
    <w:rsid w:val="00DA5392"/>
    <w:rsid w:val="00DA590F"/>
    <w:rsid w:val="00DA5AEA"/>
    <w:rsid w:val="00DA66C3"/>
    <w:rsid w:val="00DB1DD7"/>
    <w:rsid w:val="00DB20D3"/>
    <w:rsid w:val="00DB4386"/>
    <w:rsid w:val="00DB4CDE"/>
    <w:rsid w:val="00DB62AE"/>
    <w:rsid w:val="00DB652E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537A"/>
    <w:rsid w:val="00DD5B8E"/>
    <w:rsid w:val="00DD7EEF"/>
    <w:rsid w:val="00DE03C8"/>
    <w:rsid w:val="00DE27AE"/>
    <w:rsid w:val="00DE2F33"/>
    <w:rsid w:val="00DE391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1CF6"/>
    <w:rsid w:val="00E07905"/>
    <w:rsid w:val="00E131BC"/>
    <w:rsid w:val="00E1360D"/>
    <w:rsid w:val="00E15927"/>
    <w:rsid w:val="00E162D0"/>
    <w:rsid w:val="00E164E3"/>
    <w:rsid w:val="00E16ACE"/>
    <w:rsid w:val="00E20771"/>
    <w:rsid w:val="00E214F9"/>
    <w:rsid w:val="00E21DA8"/>
    <w:rsid w:val="00E22DB0"/>
    <w:rsid w:val="00E22F6F"/>
    <w:rsid w:val="00E239BA"/>
    <w:rsid w:val="00E24B76"/>
    <w:rsid w:val="00E2665F"/>
    <w:rsid w:val="00E277D0"/>
    <w:rsid w:val="00E30374"/>
    <w:rsid w:val="00E310AE"/>
    <w:rsid w:val="00E33703"/>
    <w:rsid w:val="00E33F87"/>
    <w:rsid w:val="00E34D0B"/>
    <w:rsid w:val="00E351E8"/>
    <w:rsid w:val="00E375CD"/>
    <w:rsid w:val="00E37F58"/>
    <w:rsid w:val="00E40E96"/>
    <w:rsid w:val="00E42F6F"/>
    <w:rsid w:val="00E431CA"/>
    <w:rsid w:val="00E43F15"/>
    <w:rsid w:val="00E45B87"/>
    <w:rsid w:val="00E478CE"/>
    <w:rsid w:val="00E47CAB"/>
    <w:rsid w:val="00E52B80"/>
    <w:rsid w:val="00E533BB"/>
    <w:rsid w:val="00E56BBA"/>
    <w:rsid w:val="00E56FAD"/>
    <w:rsid w:val="00E60E15"/>
    <w:rsid w:val="00E611B0"/>
    <w:rsid w:val="00E61848"/>
    <w:rsid w:val="00E6193E"/>
    <w:rsid w:val="00E651A6"/>
    <w:rsid w:val="00E651A8"/>
    <w:rsid w:val="00E6625F"/>
    <w:rsid w:val="00E66BE0"/>
    <w:rsid w:val="00E6743A"/>
    <w:rsid w:val="00E70D83"/>
    <w:rsid w:val="00E71269"/>
    <w:rsid w:val="00E717D9"/>
    <w:rsid w:val="00E7204D"/>
    <w:rsid w:val="00E741AD"/>
    <w:rsid w:val="00E7427C"/>
    <w:rsid w:val="00E744BC"/>
    <w:rsid w:val="00E75C42"/>
    <w:rsid w:val="00E7600A"/>
    <w:rsid w:val="00E76781"/>
    <w:rsid w:val="00E76CCC"/>
    <w:rsid w:val="00E77121"/>
    <w:rsid w:val="00E77A95"/>
    <w:rsid w:val="00E80D5C"/>
    <w:rsid w:val="00E81812"/>
    <w:rsid w:val="00E81D93"/>
    <w:rsid w:val="00E8254B"/>
    <w:rsid w:val="00E82588"/>
    <w:rsid w:val="00E8271D"/>
    <w:rsid w:val="00E82EE8"/>
    <w:rsid w:val="00E85C7C"/>
    <w:rsid w:val="00E85CB9"/>
    <w:rsid w:val="00E85DC5"/>
    <w:rsid w:val="00E866CC"/>
    <w:rsid w:val="00E87A0E"/>
    <w:rsid w:val="00E90188"/>
    <w:rsid w:val="00E90327"/>
    <w:rsid w:val="00E913E9"/>
    <w:rsid w:val="00E91C0E"/>
    <w:rsid w:val="00E928D7"/>
    <w:rsid w:val="00E92F03"/>
    <w:rsid w:val="00E953DC"/>
    <w:rsid w:val="00E95E9F"/>
    <w:rsid w:val="00EA02FF"/>
    <w:rsid w:val="00EA0951"/>
    <w:rsid w:val="00EA321D"/>
    <w:rsid w:val="00EA3431"/>
    <w:rsid w:val="00EA4431"/>
    <w:rsid w:val="00EA48F3"/>
    <w:rsid w:val="00EA628B"/>
    <w:rsid w:val="00EA6861"/>
    <w:rsid w:val="00EA77DF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38CB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E005E"/>
    <w:rsid w:val="00EE59C0"/>
    <w:rsid w:val="00EF0716"/>
    <w:rsid w:val="00EF08E3"/>
    <w:rsid w:val="00EF0F73"/>
    <w:rsid w:val="00EF1AAF"/>
    <w:rsid w:val="00EF1C6E"/>
    <w:rsid w:val="00EF2CA7"/>
    <w:rsid w:val="00EF30F0"/>
    <w:rsid w:val="00EF4DE3"/>
    <w:rsid w:val="00EF502B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4FB7"/>
    <w:rsid w:val="00F163F5"/>
    <w:rsid w:val="00F16A9C"/>
    <w:rsid w:val="00F1722B"/>
    <w:rsid w:val="00F204B6"/>
    <w:rsid w:val="00F20627"/>
    <w:rsid w:val="00F20647"/>
    <w:rsid w:val="00F21368"/>
    <w:rsid w:val="00F22C9E"/>
    <w:rsid w:val="00F2463F"/>
    <w:rsid w:val="00F25570"/>
    <w:rsid w:val="00F27E7A"/>
    <w:rsid w:val="00F33622"/>
    <w:rsid w:val="00F33E23"/>
    <w:rsid w:val="00F34E2B"/>
    <w:rsid w:val="00F34E8D"/>
    <w:rsid w:val="00F35A60"/>
    <w:rsid w:val="00F35B53"/>
    <w:rsid w:val="00F35F37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600E2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001"/>
    <w:rsid w:val="00F71430"/>
    <w:rsid w:val="00F714FF"/>
    <w:rsid w:val="00F7360D"/>
    <w:rsid w:val="00F7397F"/>
    <w:rsid w:val="00F74DBE"/>
    <w:rsid w:val="00F76EBE"/>
    <w:rsid w:val="00F77D89"/>
    <w:rsid w:val="00F822BA"/>
    <w:rsid w:val="00F82C25"/>
    <w:rsid w:val="00F83F0A"/>
    <w:rsid w:val="00F85237"/>
    <w:rsid w:val="00F85DD6"/>
    <w:rsid w:val="00F86F20"/>
    <w:rsid w:val="00F87993"/>
    <w:rsid w:val="00F87D38"/>
    <w:rsid w:val="00F909B9"/>
    <w:rsid w:val="00F93DB0"/>
    <w:rsid w:val="00F94D44"/>
    <w:rsid w:val="00F94EFD"/>
    <w:rsid w:val="00F95B78"/>
    <w:rsid w:val="00F95F10"/>
    <w:rsid w:val="00F96128"/>
    <w:rsid w:val="00FA1193"/>
    <w:rsid w:val="00FA2303"/>
    <w:rsid w:val="00FA2702"/>
    <w:rsid w:val="00FA3B79"/>
    <w:rsid w:val="00FA7679"/>
    <w:rsid w:val="00FA7E71"/>
    <w:rsid w:val="00FB05A2"/>
    <w:rsid w:val="00FB0894"/>
    <w:rsid w:val="00FB0A03"/>
    <w:rsid w:val="00FB23A9"/>
    <w:rsid w:val="00FB2CBD"/>
    <w:rsid w:val="00FB497D"/>
    <w:rsid w:val="00FB4CF6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B3"/>
    <w:rsid w:val="00FC6BA6"/>
    <w:rsid w:val="00FC6E78"/>
    <w:rsid w:val="00FC706E"/>
    <w:rsid w:val="00FC7821"/>
    <w:rsid w:val="00FD10C2"/>
    <w:rsid w:val="00FD24E4"/>
    <w:rsid w:val="00FD37FB"/>
    <w:rsid w:val="00FD3B3B"/>
    <w:rsid w:val="00FD5268"/>
    <w:rsid w:val="00FD5716"/>
    <w:rsid w:val="00FD57B0"/>
    <w:rsid w:val="00FD5A7E"/>
    <w:rsid w:val="00FD5ABD"/>
    <w:rsid w:val="00FD76E6"/>
    <w:rsid w:val="00FE1CBF"/>
    <w:rsid w:val="00FE2006"/>
    <w:rsid w:val="00FE33BC"/>
    <w:rsid w:val="00FE3910"/>
    <w:rsid w:val="00FE39C0"/>
    <w:rsid w:val="00FE4075"/>
    <w:rsid w:val="00FE65A3"/>
    <w:rsid w:val="00FE696E"/>
    <w:rsid w:val="00FE6C20"/>
    <w:rsid w:val="00FE6F53"/>
    <w:rsid w:val="00FE71B2"/>
    <w:rsid w:val="00FF1024"/>
    <w:rsid w:val="00FF111F"/>
    <w:rsid w:val="00FF29F2"/>
    <w:rsid w:val="00FF2BC1"/>
    <w:rsid w:val="00FF42C0"/>
    <w:rsid w:val="00FF457F"/>
    <w:rsid w:val="00FF49D9"/>
    <w:rsid w:val="00FF5224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672EF-EE13-4090-8382-681D71F7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16</Pages>
  <Words>20086</Words>
  <Characters>11450</Characters>
  <Application>Microsoft Office Word</Application>
  <DocSecurity>0</DocSecurity>
  <Lines>95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304</cp:revision>
  <cp:lastPrinted>2022-10-25T08:37:00Z</cp:lastPrinted>
  <dcterms:created xsi:type="dcterms:W3CDTF">2021-12-14T08:40:00Z</dcterms:created>
  <dcterms:modified xsi:type="dcterms:W3CDTF">2022-11-28T14:57:00Z</dcterms:modified>
  <dc:language>ru-RU</dc:language>
</cp:coreProperties>
</file>