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0" w:right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highlight w:val="white"/>
        </w:rPr>
        <w:t>Додаток 1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Інформація про кількість рядків у відомостях періодичного поновлення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грудень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2024 року</w:t>
      </w:r>
    </w:p>
    <w:p>
      <w:pPr>
        <w:pStyle w:val="Normal"/>
        <w:widowControl/>
        <w:ind w:hanging="0" w:left="36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tbl>
      <w:tblPr>
        <w:tblW w:w="15684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517"/>
        <w:gridCol w:w="566"/>
        <w:gridCol w:w="499"/>
        <w:gridCol w:w="917"/>
        <w:gridCol w:w="571"/>
        <w:gridCol w:w="563"/>
        <w:gridCol w:w="566"/>
        <w:gridCol w:w="571"/>
        <w:gridCol w:w="565"/>
        <w:gridCol w:w="568"/>
        <w:gridCol w:w="566"/>
        <w:gridCol w:w="566"/>
        <w:gridCol w:w="618"/>
        <w:gridCol w:w="568"/>
        <w:gridCol w:w="566"/>
        <w:gridCol w:w="519"/>
        <w:gridCol w:w="566"/>
        <w:gridCol w:w="615"/>
        <w:gridCol w:w="685"/>
        <w:gridCol w:w="634"/>
        <w:gridCol w:w="1874"/>
      </w:tblGrid>
      <w:tr>
        <w:trPr>
          <w:tblHeader w:val="true"/>
        </w:trPr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Період поновлення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3.1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3.2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3.3,3.4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3.5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3.6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3.7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3.8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4.1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4.2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4.2.1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6.1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6.2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6.3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7.1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7.2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7.3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8.1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8.2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10.1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caps w:val="false"/>
                <w:smallCaps w:val="false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z w:val="20"/>
              </w:rPr>
              <w:t>Всього</w:t>
            </w:r>
          </w:p>
        </w:tc>
      </w:tr>
      <w:tr>
        <w:trPr>
          <w:cantSplit w:val="true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ПП 1 - 3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  <w:lang w:val="en-US"/>
              </w:rPr>
              <w:t>грудн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  <w:lang w:val="uk-UA"/>
              </w:rPr>
              <w:t xml:space="preserve">я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2024р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1762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139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97"/>
        <w:gridCol w:w="8169"/>
        <w:gridCol w:w="5673"/>
      </w:tblGrid>
      <w:tr>
        <w:trPr/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Тип відомості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17"/>
              <w:widowControl w:val="false"/>
              <w:suppressLineNumbers/>
              <w:ind w:hanging="0" w:left="0" w:right="0"/>
              <w:jc w:val="center"/>
              <w:rPr>
                <w:rFonts w:ascii="Times New Roman" w:hAnsi="Times New Roman" w:eastAsia="Courier New" w:cs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eastAsia="Courier New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  <w:t>Відомості про: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Суб’єкт подання відомостей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зареєстрували своє місце проживання на території Луцької територіально громади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зняті з реєстрації за місцем проживання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громадянство України яких припинено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Оформлено паспорт вперше після досягнення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Померли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ДРАЦС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 отримали паспорт громадянина України у зв'язку із зміною прізвища, імені, по батькові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отримали паспорт громадянина України у зв'язку із зміною дати або місця народження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були визнані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осіб, щодо яких було скасовано рішення про визнання їх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продовження строку недієздатності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виборців, які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прибули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для відбування покарання до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відбували покарання і вибули з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які відбувають покарання та яким виповниться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щодо яких встановлено постійну нездатність пересуватися самостійно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УОЗ, терцентр, Геріатричний пансіонат</w:t>
            </w:r>
          </w:p>
        </w:tc>
      </w:tr>
    </w:tbl>
    <w:p>
      <w:pPr>
        <w:pStyle w:val="Normal"/>
        <w:bidi w:val="0"/>
        <w:spacing w:lineRule="atLeast" w:line="0" w:before="0" w:after="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616" w:right="538" w:gutter="0" w:header="0" w:top="1008" w:footer="0" w:bottom="100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ерхній і нижній колонтитули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6"/>
    <w:pPr>
      <w:suppressLineNumbers/>
    </w:pPr>
    <w:rPr/>
  </w:style>
  <w:style w:type="paragraph" w:styleId="Footer">
    <w:name w:val="footer"/>
    <w:basedOn w:val="Style16"/>
    <w:pPr>
      <w:suppressLineNumbers/>
    </w:pPr>
    <w:rPr/>
  </w:style>
  <w:style w:type="paragraph" w:styleId="Style17">
    <w:name w:val="Вміст таблиці"/>
    <w:basedOn w:val="Normal"/>
    <w:qFormat/>
    <w:pPr>
      <w:widowControl w:val="false"/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LibreOffice/24.8.3.2$Windows_X86_64 LibreOffice_project/48a6bac9e7e268aeb4c3483fcf825c94556d9f92</Application>
  <AppVersion>15.0000</AppVersion>
  <Pages>2</Pages>
  <Words>334</Words>
  <Characters>1908</Characters>
  <CharactersWithSpaces>2143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2024-12-31T11:56:03Z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