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6CA1" w:rsidRPr="00831020" w:rsidRDefault="00056CA1" w:rsidP="00E94996">
      <w:pPr>
        <w:ind w:left="5387"/>
        <w:jc w:val="both"/>
      </w:pPr>
      <w:r w:rsidRPr="00831020">
        <w:t>Додаток</w:t>
      </w:r>
    </w:p>
    <w:p w:rsidR="00056CA1" w:rsidRPr="00831020" w:rsidRDefault="00056CA1" w:rsidP="00E94996">
      <w:pPr>
        <w:ind w:left="5387"/>
        <w:jc w:val="both"/>
      </w:pPr>
      <w:r w:rsidRPr="00831020">
        <w:t>до рішення міської ради</w:t>
      </w:r>
    </w:p>
    <w:p w:rsidR="00056CA1" w:rsidRPr="00831020" w:rsidRDefault="00056CA1" w:rsidP="00E94996">
      <w:pPr>
        <w:ind w:left="5387"/>
        <w:jc w:val="both"/>
      </w:pPr>
      <w:r w:rsidRPr="00831020">
        <w:t>_</w:t>
      </w:r>
      <w:r w:rsidRPr="00A02482">
        <w:rPr>
          <w:b/>
          <w:bCs w:val="0"/>
          <w:color w:val="222222"/>
          <w:szCs w:val="28"/>
          <w:u w:val="single"/>
          <w:shd w:val="clear" w:color="auto" w:fill="FFFFFF"/>
        </w:rPr>
        <w:t>від29.09.2021</w:t>
      </w:r>
      <w:r>
        <w:t>___№_</w:t>
      </w:r>
      <w:r w:rsidRPr="00A02482">
        <w:rPr>
          <w:b/>
          <w:u w:val="single"/>
          <w:lang w:val="en-US"/>
        </w:rPr>
        <w:t>19/60</w:t>
      </w:r>
      <w:r w:rsidRPr="00831020">
        <w:t>_</w:t>
      </w:r>
    </w:p>
    <w:p w:rsidR="00056CA1" w:rsidRPr="00347E12" w:rsidRDefault="00056CA1" w:rsidP="00E94996">
      <w:pPr>
        <w:jc w:val="center"/>
        <w:rPr>
          <w:szCs w:val="28"/>
        </w:rPr>
      </w:pPr>
    </w:p>
    <w:p w:rsidR="00056CA1" w:rsidRPr="00347E12" w:rsidRDefault="00056CA1" w:rsidP="00E94996">
      <w:pPr>
        <w:jc w:val="center"/>
        <w:rPr>
          <w:szCs w:val="28"/>
        </w:rPr>
      </w:pPr>
    </w:p>
    <w:p w:rsidR="00056CA1" w:rsidRPr="00347E12" w:rsidRDefault="00056CA1" w:rsidP="00347E12">
      <w:pPr>
        <w:jc w:val="center"/>
        <w:rPr>
          <w:b/>
          <w:szCs w:val="28"/>
        </w:rPr>
      </w:pPr>
      <w:r w:rsidRPr="00347E12">
        <w:rPr>
          <w:b/>
          <w:szCs w:val="28"/>
        </w:rPr>
        <w:t>ПОЛОЖЕННЯ</w:t>
      </w:r>
    </w:p>
    <w:p w:rsidR="00056CA1" w:rsidRPr="00347E12" w:rsidRDefault="00056CA1" w:rsidP="00347E12">
      <w:pPr>
        <w:jc w:val="center"/>
        <w:rPr>
          <w:b/>
          <w:szCs w:val="28"/>
        </w:rPr>
      </w:pPr>
      <w:r w:rsidRPr="00347E12">
        <w:rPr>
          <w:b/>
          <w:szCs w:val="28"/>
        </w:rPr>
        <w:t>про комунальний заклад</w:t>
      </w:r>
    </w:p>
    <w:p w:rsidR="00056CA1" w:rsidRPr="00347E12" w:rsidRDefault="00056CA1" w:rsidP="00347E12">
      <w:pPr>
        <w:jc w:val="center"/>
        <w:rPr>
          <w:b/>
          <w:szCs w:val="28"/>
        </w:rPr>
      </w:pPr>
      <w:r w:rsidRPr="00347E12">
        <w:rPr>
          <w:b/>
          <w:szCs w:val="28"/>
        </w:rPr>
        <w:t>«Луцький міський молодіжний центр»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jc w:val="center"/>
        <w:rPr>
          <w:b/>
          <w:szCs w:val="28"/>
        </w:rPr>
      </w:pPr>
      <w:r>
        <w:rPr>
          <w:b/>
          <w:szCs w:val="28"/>
        </w:rPr>
        <w:t>І</w:t>
      </w:r>
      <w:r w:rsidRPr="00347E12">
        <w:rPr>
          <w:b/>
          <w:szCs w:val="28"/>
        </w:rPr>
        <w:t>. ЗАГАЛЬНІ ПОЛОЖЕННЯ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1.1. Комунальний заклад «Луцький міський молодіжний центр» (далі – Центр) – установа, що утворюється для вирішення питань соціального становлення та розвитку молоді.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1.2. Засновником (власником) Центру є Луцька міська рада. Центр перебуває у підпорядкуванні департаменту молоді та спорту Луцької міської ради. 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1.3. Центр є неприбутковою установою.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1.4. Центр у своїй діяльності керується Конституцією та законами України, актами Верховної Ради України, Президента України, Кабінету Міністрів України, нормативними актами Луцької міської ради, виконавчого комітету та цим Положенням.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1.5. Центр – комунальний заклад, основним напрямом діяльності якого є формування гармонійно розвиненої особистості; забезпечення сприятливих умов для всебічного розвитку молоді, виховання почуття патріотизму, духовності, національної свідомості молодого покоління. Центр здійснює свою діяльність на території Луцької міської територіальної громади.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1.6. Центр є юридичною особою, має самостійний баланс, відповідні рахунки в органах Державного казначейства, установах банків, печатку та бланк із своїм найменуванням, а також власну символіку.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Default="00056CA1" w:rsidP="00347E12">
      <w:pPr>
        <w:jc w:val="center"/>
        <w:rPr>
          <w:b/>
          <w:szCs w:val="28"/>
        </w:rPr>
      </w:pPr>
      <w:r w:rsidRPr="00347E12">
        <w:rPr>
          <w:b/>
          <w:szCs w:val="28"/>
        </w:rPr>
        <w:t xml:space="preserve">ІІ. НАЙМЕНУВАННЯ, МІСЦЕЗНАХОДЖЕННЯ </w:t>
      </w:r>
    </w:p>
    <w:p w:rsidR="00056CA1" w:rsidRPr="00347E12" w:rsidRDefault="00056CA1" w:rsidP="00347E12">
      <w:pPr>
        <w:jc w:val="center"/>
        <w:rPr>
          <w:b/>
          <w:szCs w:val="28"/>
        </w:rPr>
      </w:pPr>
      <w:r w:rsidRPr="00347E12">
        <w:rPr>
          <w:b/>
          <w:szCs w:val="28"/>
        </w:rPr>
        <w:t>ТА СТРУКТУРА ЦЕНТРУ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2.1. Найменування Центру: «Луцький міський молодіжний центр»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2.2.Повне </w:t>
      </w:r>
      <w:r>
        <w:rPr>
          <w:szCs w:val="28"/>
        </w:rPr>
        <w:t>–</w:t>
      </w:r>
      <w:r w:rsidRPr="00347E12">
        <w:rPr>
          <w:szCs w:val="28"/>
        </w:rPr>
        <w:t xml:space="preserve"> комунальний заклад «Луцький міський молодіжний центр».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2.3. Скорочене </w:t>
      </w:r>
      <w:r>
        <w:rPr>
          <w:szCs w:val="28"/>
        </w:rPr>
        <w:t>–</w:t>
      </w:r>
      <w:r w:rsidRPr="00347E12">
        <w:rPr>
          <w:szCs w:val="28"/>
        </w:rPr>
        <w:t xml:space="preserve"> КЗ «ЛММЦ».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2.4. Повне найменування англійською мовою – «Lutsk City Youth Center»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2.5. Скорочене найменування англійською мовою – «LCYC»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2.6.  Положення про Центр затверджується засновником.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2.7. Адреса Центру: 43025, Волинська обл., м. Луцьк, вул. Богдана Хмельницького, 21.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A52927" w:rsidRDefault="00056CA1" w:rsidP="00A52927">
      <w:pPr>
        <w:jc w:val="center"/>
        <w:rPr>
          <w:b/>
          <w:szCs w:val="28"/>
        </w:rPr>
      </w:pPr>
      <w:r w:rsidRPr="00A52927">
        <w:rPr>
          <w:b/>
          <w:szCs w:val="28"/>
        </w:rPr>
        <w:t>ІІІ. МЕТА ТА ПРЕДМЕТ ДІЯЛЬНОСТІ ЦЕНТРУ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3.1. Центр створюється з метою: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1) соціалізації і самореалізації молоді;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2) інтелектуального, морального, духовного розвитку молоді, реалізації її творчого потенціалу;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3) національно-патріотичного виховання молоді (розвитку національної ідентичності, патріотичної свідомості i відповідальності молоді); 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4) сприяння працевлаштуванню молоді та зайнятості у вільний час, молодіжному підприємництву;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5) розвитку волонтерського руху;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6) популяризації здорового способу життя молоді;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7) забезпечення громадянської освіти молоді, формування культури соціальних і політичних стосунків у молоді;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8) підвищення рівня мобільності молоді.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3.2. Основними завданнями Центру є: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1) створення умов для творчого розвитку особистості, інтелектуального самовдосконалення та лідерських якостей у молоді;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2) сприяння активізації громадського руху та залучення молоді до активної участі у культурному та суспільному житті українського народу;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3) утвердження громадянської позиції, духовності, моральності, національно-патріотичної свідомості, національної ідентичності та формування у молоді сімейних, національних і загальнолюдських цінностей;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4) формування у молоді високої патріотичної свідомості, національної гідності, національної ідентичності, виховання поваги до державних символіки, до культурного та історичного минулого України;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5) розробка та впровадження ефективної виховної системи національно-патріотичного виховання молоді;   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6) популяризації здорового способу життя молоді як важливої складової розвитку та виховання людини, запобігання негативним явищам у молодіжному середовищі;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7) популяризація стандартів європейської молодіжної політики і роботи з молоддю в Україні;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8) сприяння працевлаштуванню молоді та зайнятості у вільний час, молодіжному підприємництву, розвитку стартап руху серед молоді, підвищення конкурентоспроможності молоді на ринку праці;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9) сприяння волонтерській діяльності молоді, залучення її до волонтерських ініціатив;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10) забезпечення розвитку міжнародного молодіжного співробітництва та міжрегіональної взаємодії молоді в Україні, сприяння мобільності молоді;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11) участь у розвитку міжнародного співробітництва та міжрегіональної взаємодії молоді в Україні;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12) налагодження партнерства з міжнародними організаціями з метою залучення зовнішніх знань/досвіду і коштів для реалізації та фінансування програм Центру та інших інвестиційних проєктів;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13) розробка та впровадження методичних рекомендацій молодіжного розвитку Луцької міської ради, її виконавчих органів, установ, підприємств та організацій комунальної власності; 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14) залучення потенціалу Луцької міської територіальної громади до реалізації молодіжної політики.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3.3. Відповідно до покладених завдань Центр: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1) проводить заходи, спрямовані на інтелектуальний, моральний, духовний розвиток молоді, реалізацію її творчого потенціалу та громадянську освіту молоді;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2) проводить заходи, спрямовані на реалізацію національно-патріотичного виховання молоді, підвищення рівня національної свідомості, популяризацію українських традицій, українського продукту, вшанування українських історичних і культурних діячів, визначних історичних дат і подій; 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3) проводить заходи, спрямовані на популяризацію здорового способу життя молоді та спорту;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4) проводить профорієнтаційну роботу серед молоді, сприяє її працевлаштуванню та зайнятості у вільний час, молодіжному підприємництву;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5) організовує змістовне дозвілля молоді та сприяє її волонтерській діяльності;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6) організовує та проводить заходи історико-краєзнавчого напрямку;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7) сприяє вивченню та поширенню інноваційного досвіду з питань реалізації молодіжної політики;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8) сприяє залученню потенціалу Луцької міської територіальної громади до реалізації молодіжної політики;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9) узагальнює на місцевому рівні статистичні дані та готує інформаційно-аналітичні матеріали стосовно проведеної молодіжної роботи, які подає органу який його утворив;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10) бере участь у розвитку міжнародного молодіжного співробітництва та міжрегіональної взаємодії молоді в Україні;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11) сприяє популяризації стандартів європейської молодіжної політики і роботи з молоддю в Україні, освітньої філософії та підходів відповідно до рекомендацій Ради Європи та Європейського Союзу;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12) проводить інформаційно-просвітницьку роботу серед молоді, зокрема організовує конференції, засідання, форуми, семінари, тренінги, акції; замовляє видавничу продукцію;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13) проводить різноманітні місцеві, всеукраїнські та міжнародні інтелектуальні конкурси, турніри, хакатони, ідеатони, виставки, пікніки; літературні, наукові, творчі, технологічно спрямовані заходи тощо;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14) вивчає громадську думку, використовує соціальну рекламу, забезпечує можливості для неформальної освіти молоді;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15) взаємодіє з іншими молодіжними центрами;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16) співпрацює з засобами масової інформації;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17) створює промоційну (у тому числі он-лайн) та сувенірну (у тому числі друковану) аудіо та відео продукцію;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18) залучає благодійну, грантову та інші види допомог, здійснює пошук потенційних грантодавців, інвесторів та кредиторів для часткового або повного фінансування проєктів Центру;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19) здійснює інші функції, необхідні для виконання покладених на Центр завдань. 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606269" w:rsidRDefault="00056CA1" w:rsidP="00606269">
      <w:pPr>
        <w:jc w:val="center"/>
        <w:rPr>
          <w:b/>
          <w:szCs w:val="28"/>
        </w:rPr>
      </w:pPr>
      <w:r>
        <w:rPr>
          <w:b/>
          <w:szCs w:val="28"/>
        </w:rPr>
        <w:t>ІV</w:t>
      </w:r>
      <w:r w:rsidRPr="00606269">
        <w:rPr>
          <w:b/>
          <w:szCs w:val="28"/>
        </w:rPr>
        <w:t>. ПРАВА ТА ОБОВ’ЯЗКИ ЦЕНТРУ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4.1. Центр має право: 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самостійно визначати форми та методи діяльності, планувати свою роботу, визначати стратегію та основні напрями розвитку відповідно до законодавства;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взаємодіяти з органами виконавчої влади, органами місцевого самоврядування, підприємствами, установами та організаціями, іншими юридичними та фізичними особами;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в установленому законодавством порядку, за погодженням із Засновником, придбавати, орендувати і відчужувати необхідне для провадження своєї діяльності майно; укладати договори, бути позивачем та відповідачем у судах;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здійснювати обробку персональних даних відповідно до Закону України «Про захист персональних даних»;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здійснювати міжнародне співробітництво з питань реалізації державної політики в молодіжній сфері.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4.2. Центр зобов’язаний: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здійснювати свою діяльність, дотримуючись законодавства;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забезпечити своєчасну сплату податків і зборів (обов’язкових платежів) до бюджету та до державних цільових фондів згідно з чинним законодавством;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забезпечити ефективне використання закріпленого за ним майна та цільове використання виділених коштів;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забезпечувати здійснення поточного ремонту основних засобів;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вести діловодство, статистичну звітність та архівну справу відповідно до законодавства України;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розглядати в установленому порядку звернення, заяви та скарги юридичних і фізичних осіб з питань своєї діяльності та вживати заходи для усунення причин, що призвели до порушення їх законних прав та інтересів.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4.3. Соціальна діяльність Центру здійснюється відповідно до чинного законодавства, з врахуванням його фінансових можливостей.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606269" w:rsidRDefault="00056CA1" w:rsidP="00606269">
      <w:pPr>
        <w:jc w:val="center"/>
        <w:rPr>
          <w:b/>
          <w:szCs w:val="28"/>
        </w:rPr>
      </w:pPr>
      <w:r>
        <w:rPr>
          <w:b/>
          <w:szCs w:val="28"/>
        </w:rPr>
        <w:t>V</w:t>
      </w:r>
      <w:r w:rsidRPr="00606269">
        <w:rPr>
          <w:b/>
          <w:szCs w:val="28"/>
        </w:rPr>
        <w:t>. МАЙНО І КОШТИ ЦЕНТРУ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5.1. Майно Центру перебуває у комунальній власності Луцької міської територіальної громади і закріплене за ним на правах оперативного управління. 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5.2. Джерелом формування коштів та майна Центру є: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1) кошти бюджету Луцької міської територіальної громади, передбачені на реалізацію цільових програм і проєктів згідно з чинним законодавством України.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2) кошти, які надходять безоплатно або у вигляді безповоротної фінансової допомоги чи добровільних пожертвувань.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3) кошти, які надходять від надання платних послуг відповідно до чинного законодавства, у тому числі доходи, пов’язані з основною статутною діяльністю.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4) дотації або субсидії, отримані з державних цільових фондів (або міжнародна благодійність), у тому числі гуманітарна допомога, що надається таким неприбутковим організаціям.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5) кошти та матеріальні внески, надані в межах грантових програм та програм міжнародної технічної допомоги;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6) інші джерела, не заборонені законодавством України.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5.3. Майно та кошти Центру не підлягають розподілу серед засновників (учасників), працівників (крім оплати їхньої праці, нарахування єдиного соціального внеску), членів органів управління та інших пов'язаних з ними осіб та не можуть використовуватися для вигоди будь-якого окремого засновника, працівників чи посадових осіб (крім оплати їх праці та відрахувань на соціальні заходи).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5.4. Майно та кошти Центру використовуються виключно для фінансування видатків на утримання Установи, реалізації мети (цілей) та напрямів діяльності.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5.5. Збитки, завдані Центру внаслідок порушення його майнових чи особистих немайнових прав фізичними, юридичними особами або органами державної влади чи місцевого самоврядування, відшкодовуються Центру за рішенням суду чи в іншому порядку, передбаченому законодавством.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CC224D" w:rsidRDefault="00056CA1" w:rsidP="00CC224D">
      <w:pPr>
        <w:jc w:val="center"/>
        <w:rPr>
          <w:b/>
          <w:szCs w:val="28"/>
        </w:rPr>
      </w:pPr>
      <w:r w:rsidRPr="00CC224D">
        <w:rPr>
          <w:b/>
          <w:szCs w:val="28"/>
        </w:rPr>
        <w:t>VІ. ОРГАНИ УПРАВЛІННЯ ЦЕНТРОМ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6.1. Управління Центром здійснюється Засновником.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6.2. Засновник: 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затверджує Положення Центру та зміни до нього, здійснює контроль за дотриманням вимог Положення;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здійснює контроль за ефективністю використання майна, закріпленого за Центром;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здійснює інші повноваження, визначенні чинним законодавством.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6.3. Безпосереднє керівництво Центром здійснюється директором, який призначається відповідно до рішення виконавчого комітету Луцької міської ради від 04.07.2018 № 401-1 “Про порядок призначення керівників підприємств, організацій (установ, закладів), що є у міській комунальній власності”.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6.4. Директор самостійно вирішує питання діяльності Центру за винятком тих, що віднесені до компетенції Засновника. 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 Директор Центру: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6.5.1. організовує роботу Центру, несе персональну відповідальність за виконання покладених на нього завдань;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6.5.2. затверджує організаційну структуру Центру, посадові інструкції працівників Центру, а також правила внутрішнього розпорядку Центру та контролює їх виконання;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6.5.3. розробляє штатний розпис та подає його на затвердження в установленому законодавством порядку;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6.5.4. в установленому порядку призначає на посади та звільняє з посад працівників Центру, здійснює контроль за виконанням працівниками покладених на них обов’язків;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6.5.5. видає у межах своїх повноважень накази, організовує і контролює їх виконання;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6.5.6. діє від імені Центру без довіреності і представляє його інтереси, укладає договори;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6.5.7. розпоряджається коштами Центру у порядку, встановленому законодавством, а майном згідно з рішеннями Засновника;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6.5.8. відкриває і закриває рахунки Центру в органах Державного казначейства, установах банків;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6.5.9. розробляє і забезпечує затвердження згідно з чинним законодавством плани роботи Центру і звіти про їх виконання;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6.5.10. організовує ведення бухгалтерського обліку та звітності Центру;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6.5.11. організовує планування видатків, необхідних для провадження діяльності Центру, звітує про їх здійснення;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6.5.12. здійснює інші повноваження, визначені законодавством.</w:t>
      </w:r>
    </w:p>
    <w:p w:rsidR="00056CA1" w:rsidRPr="00CC224D" w:rsidRDefault="00056CA1" w:rsidP="00347E12">
      <w:pPr>
        <w:ind w:firstLine="709"/>
        <w:jc w:val="both"/>
        <w:rPr>
          <w:spacing w:val="-10"/>
          <w:szCs w:val="28"/>
        </w:rPr>
      </w:pPr>
      <w:r w:rsidRPr="00CC224D">
        <w:rPr>
          <w:spacing w:val="-10"/>
          <w:szCs w:val="28"/>
        </w:rPr>
        <w:t>6.5.13. контролює збереження, облік матеріальних ресурсів, їх використання;</w:t>
      </w:r>
    </w:p>
    <w:p w:rsidR="00056CA1" w:rsidRPr="00CC224D" w:rsidRDefault="00056CA1" w:rsidP="00347E12">
      <w:pPr>
        <w:ind w:firstLine="709"/>
        <w:jc w:val="both"/>
        <w:rPr>
          <w:spacing w:val="-4"/>
          <w:szCs w:val="28"/>
        </w:rPr>
      </w:pPr>
      <w:r w:rsidRPr="00CC224D">
        <w:rPr>
          <w:spacing w:val="-4"/>
          <w:szCs w:val="28"/>
        </w:rPr>
        <w:t xml:space="preserve">6.5.14. здійснює заходи щодо поліпшення умов праці, дотримання правил техніки безпеки, вимог виробничої санітарії і протипожежної безпеки; 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6.6. Директор Центру підзвітний та підконтрольний Засновнику.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Default="00056CA1" w:rsidP="00CC224D">
      <w:pPr>
        <w:jc w:val="center"/>
        <w:rPr>
          <w:b/>
          <w:szCs w:val="28"/>
        </w:rPr>
      </w:pPr>
      <w:r w:rsidRPr="00CC224D">
        <w:rPr>
          <w:b/>
          <w:szCs w:val="28"/>
        </w:rPr>
        <w:t xml:space="preserve">VІІ. ФІНАНСОВО-ГОСПОДАРСЬКА ДІЯЛЬНІСТЬ ЦЕНТРУ </w:t>
      </w:r>
    </w:p>
    <w:p w:rsidR="00056CA1" w:rsidRPr="00CC224D" w:rsidRDefault="00056CA1" w:rsidP="00CC224D">
      <w:pPr>
        <w:jc w:val="center"/>
        <w:rPr>
          <w:b/>
          <w:szCs w:val="28"/>
        </w:rPr>
      </w:pPr>
      <w:r w:rsidRPr="00CC224D">
        <w:rPr>
          <w:b/>
          <w:szCs w:val="28"/>
        </w:rPr>
        <w:t>ТА ЗВІТНІСТЬ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7.1. Вся діяльність Центру спрямована на виконання поставлених завдань, здійснюється відповідно до чинного законодавства та Положення і не має на меті отримання прибутку.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7.2. Центр фінансується за рахунок коштів бюджету Луцької міської територіальної громади та інших джерел, не заборонених законодавством, і є неприбутковим закладом.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7.3. Центр може надавати платні послуги в установленому законодавством порядку.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7.4. Майно і кошти Центр використовує виключно для досягнення мети, визначеної положенням про Центр.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7.5. Центр веде бухгалтерський облік, статистичну та іншу звітності в установленому порядку.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7.6. Центр через власний веб-ресурс оприлюднює інформацію про майно, кошти та напрями їх використання не менш як один раз на рік.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4A5360" w:rsidRDefault="00056CA1" w:rsidP="004A5360">
      <w:pPr>
        <w:jc w:val="center"/>
        <w:rPr>
          <w:b/>
          <w:szCs w:val="28"/>
        </w:rPr>
      </w:pPr>
      <w:r w:rsidRPr="004A5360">
        <w:rPr>
          <w:b/>
          <w:szCs w:val="28"/>
        </w:rPr>
        <w:t>VІІІ. МІЖНАРОДНЕ СПІВРОБІТНИЦТВО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ind w:firstLine="709"/>
        <w:jc w:val="both"/>
        <w:rPr>
          <w:szCs w:val="28"/>
        </w:rPr>
      </w:pPr>
      <w:bookmarkStart w:id="0" w:name="_GoBack"/>
      <w:r w:rsidRPr="00347E12">
        <w:rPr>
          <w:szCs w:val="28"/>
        </w:rPr>
        <w:t>8.1. Центр має право укладати договори про співробітництво, встановлювати прямі зв’язки із підприємствами, установами, організаціями іноземних країн, міжнародними підприємствами, установами, організаціями, фондами тощо.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8.2. Центр має право провадити зовнішньоекономічну діяльність відповідно до законодавства на основі договорів, укладених ним з іноземними юридичними, фізичними особами.</w:t>
      </w:r>
    </w:p>
    <w:bookmarkEnd w:id="0"/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4A5360" w:rsidRDefault="00056CA1" w:rsidP="004A5360">
      <w:pPr>
        <w:jc w:val="center"/>
        <w:rPr>
          <w:b/>
          <w:szCs w:val="28"/>
        </w:rPr>
      </w:pPr>
      <w:r w:rsidRPr="004A5360">
        <w:rPr>
          <w:b/>
          <w:szCs w:val="28"/>
        </w:rPr>
        <w:t>ІХ. ПРИПИНЕННЯ ДІЯЛЬНОСТІ ЦЕНТРУ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4A5360">
        <w:rPr>
          <w:spacing w:val="-4"/>
          <w:szCs w:val="28"/>
        </w:rPr>
        <w:t>9.1. Припинення діяльності Центру проводиться за рішенням Засновника</w:t>
      </w:r>
      <w:r w:rsidRPr="00347E12">
        <w:rPr>
          <w:szCs w:val="28"/>
        </w:rPr>
        <w:t xml:space="preserve"> або за рішенням суду, у порядку, передбаченому чинним законодавством.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9.2. Припинення діяльності Центру відбувається шляхом ліквідації або реорганізації (злиття, приєднання, поділ, перетворення).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9.3. Ліквідація здійснюється ліквідаційною комісією, яка утворюється Засновником чи його представниками у встановленому законом порядку.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9.4. При реорганізації Центру його права і обов’язки переходять до правонаступника.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9.5. В результаті ліквідації чи реорганізації Центру активи, що залишились після задоволення претензій кредиторів, передаються одній або кільком неприбутковим організаціям відповідного виду або зараховуються до доходу місцевого бюджету.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9.6. У разі реорганізації чи ліквідації Центру працівникам, які звільняються, гарантується додержання їхніх соціальних прав та інтересів, передбачених чинним законодавством України.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9.7. Всі питання, пов’язані із функціонуванням чи ліквідацією Центру, не врегульовані цим Положенням, регулюються відповідно до чинного законодавства України.</w:t>
      </w: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ind w:firstLine="709"/>
        <w:jc w:val="both"/>
        <w:rPr>
          <w:szCs w:val="28"/>
        </w:rPr>
      </w:pPr>
    </w:p>
    <w:p w:rsidR="00056CA1" w:rsidRPr="00347E12" w:rsidRDefault="00056CA1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Положення складається із 9 розділів на 7 сторінках</w:t>
      </w:r>
    </w:p>
    <w:p w:rsidR="00056CA1" w:rsidRPr="00831020" w:rsidRDefault="00056CA1" w:rsidP="00E94996">
      <w:pPr>
        <w:ind w:firstLine="825"/>
        <w:jc w:val="both"/>
        <w:rPr>
          <w:szCs w:val="28"/>
        </w:rPr>
      </w:pPr>
    </w:p>
    <w:p w:rsidR="00056CA1" w:rsidRPr="00831020" w:rsidRDefault="00056CA1" w:rsidP="00E94996">
      <w:pPr>
        <w:ind w:firstLine="825"/>
        <w:jc w:val="both"/>
        <w:rPr>
          <w:szCs w:val="28"/>
        </w:rPr>
      </w:pPr>
    </w:p>
    <w:p w:rsidR="00056CA1" w:rsidRPr="00831020" w:rsidRDefault="00056CA1" w:rsidP="00E94996">
      <w:pPr>
        <w:ind w:firstLine="825"/>
        <w:jc w:val="both"/>
        <w:rPr>
          <w:szCs w:val="28"/>
        </w:rPr>
      </w:pPr>
    </w:p>
    <w:p w:rsidR="00056CA1" w:rsidRPr="00831020" w:rsidRDefault="00056CA1" w:rsidP="00E94996">
      <w:pPr>
        <w:jc w:val="both"/>
        <w:rPr>
          <w:szCs w:val="28"/>
        </w:rPr>
      </w:pPr>
      <w:r w:rsidRPr="00831020">
        <w:rPr>
          <w:szCs w:val="28"/>
        </w:rPr>
        <w:t xml:space="preserve">Секретар міської ради                     </w:t>
      </w:r>
      <w:r>
        <w:rPr>
          <w:szCs w:val="28"/>
        </w:rPr>
        <w:t xml:space="preserve">                                </w:t>
      </w:r>
      <w:r w:rsidRPr="00831020">
        <w:rPr>
          <w:szCs w:val="28"/>
        </w:rPr>
        <w:t xml:space="preserve">    Юрій БЕЗПЯТКО</w:t>
      </w:r>
    </w:p>
    <w:p w:rsidR="00056CA1" w:rsidRPr="00831020" w:rsidRDefault="00056CA1" w:rsidP="00E94996">
      <w:pPr>
        <w:rPr>
          <w:sz w:val="24"/>
          <w:szCs w:val="28"/>
        </w:rPr>
      </w:pPr>
    </w:p>
    <w:p w:rsidR="00056CA1" w:rsidRPr="00831020" w:rsidRDefault="00056CA1" w:rsidP="00E94996">
      <w:pPr>
        <w:jc w:val="both"/>
        <w:rPr>
          <w:sz w:val="24"/>
          <w:szCs w:val="28"/>
        </w:rPr>
      </w:pPr>
    </w:p>
    <w:p w:rsidR="00056CA1" w:rsidRPr="002C4C68" w:rsidRDefault="00056CA1" w:rsidP="00E94996">
      <w:pPr>
        <w:jc w:val="both"/>
        <w:rPr>
          <w:sz w:val="24"/>
        </w:rPr>
      </w:pPr>
      <w:r w:rsidRPr="00831020">
        <w:rPr>
          <w:sz w:val="24"/>
        </w:rPr>
        <w:t>Захожий 777 925</w:t>
      </w:r>
    </w:p>
    <w:sectPr w:rsidR="00056CA1" w:rsidRPr="002C4C68" w:rsidSect="0045604D">
      <w:headerReference w:type="even" r:id="rId6"/>
      <w:headerReference w:type="default" r:id="rId7"/>
      <w:pgSz w:w="11906" w:h="16838"/>
      <w:pgMar w:top="851" w:right="566" w:bottom="1843" w:left="1985" w:header="568" w:footer="708" w:gutter="0"/>
      <w:pgNumType w:start="2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CA1" w:rsidRDefault="00056CA1">
      <w:r>
        <w:separator/>
      </w:r>
    </w:p>
  </w:endnote>
  <w:endnote w:type="continuationSeparator" w:id="0">
    <w:p w:rsidR="00056CA1" w:rsidRDefault="0005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NTTierc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CA1" w:rsidRDefault="00056CA1">
      <w:r>
        <w:separator/>
      </w:r>
    </w:p>
  </w:footnote>
  <w:footnote w:type="continuationSeparator" w:id="0">
    <w:p w:rsidR="00056CA1" w:rsidRDefault="00056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A1" w:rsidRDefault="00056CA1">
    <w:pPr>
      <w:pStyle w:val="Header"/>
    </w:pPr>
    <w:r>
      <w:tab/>
    </w:r>
    <w:fldSimple w:instr=" PAGE \* ARABIC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A1" w:rsidRDefault="00056CA1">
    <w:pPr>
      <w:pStyle w:val="Header"/>
    </w:pPr>
    <w:r>
      <w:tab/>
    </w:r>
    <w:fldSimple w:instr=" PAGE \* ARABIC ">
      <w:r>
        <w:rPr>
          <w:noProof/>
        </w:rPr>
        <w:t>9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ED4"/>
    <w:rsid w:val="00007A81"/>
    <w:rsid w:val="00017D6D"/>
    <w:rsid w:val="00030618"/>
    <w:rsid w:val="00032702"/>
    <w:rsid w:val="0005001D"/>
    <w:rsid w:val="00056CA1"/>
    <w:rsid w:val="000B0325"/>
    <w:rsid w:val="000E1A23"/>
    <w:rsid w:val="000F3C52"/>
    <w:rsid w:val="00137884"/>
    <w:rsid w:val="00155DF6"/>
    <w:rsid w:val="001724A1"/>
    <w:rsid w:val="001745EB"/>
    <w:rsid w:val="00175056"/>
    <w:rsid w:val="001D0C32"/>
    <w:rsid w:val="001D5728"/>
    <w:rsid w:val="00223840"/>
    <w:rsid w:val="00243547"/>
    <w:rsid w:val="00254745"/>
    <w:rsid w:val="0026133E"/>
    <w:rsid w:val="002A0EE7"/>
    <w:rsid w:val="002B25D2"/>
    <w:rsid w:val="002C0E4A"/>
    <w:rsid w:val="002C4C68"/>
    <w:rsid w:val="002F4719"/>
    <w:rsid w:val="00347E12"/>
    <w:rsid w:val="00353A63"/>
    <w:rsid w:val="0039127B"/>
    <w:rsid w:val="003949A5"/>
    <w:rsid w:val="003B7346"/>
    <w:rsid w:val="003C231A"/>
    <w:rsid w:val="004102FE"/>
    <w:rsid w:val="00415727"/>
    <w:rsid w:val="00426FBC"/>
    <w:rsid w:val="00430168"/>
    <w:rsid w:val="0044212D"/>
    <w:rsid w:val="0045604D"/>
    <w:rsid w:val="004A5360"/>
    <w:rsid w:val="004B6BC6"/>
    <w:rsid w:val="004C2C02"/>
    <w:rsid w:val="004F34C0"/>
    <w:rsid w:val="005378EC"/>
    <w:rsid w:val="00554F10"/>
    <w:rsid w:val="00570613"/>
    <w:rsid w:val="005856DB"/>
    <w:rsid w:val="005A05DC"/>
    <w:rsid w:val="005C6D00"/>
    <w:rsid w:val="005D0EE8"/>
    <w:rsid w:val="00606269"/>
    <w:rsid w:val="006274D8"/>
    <w:rsid w:val="00637DF7"/>
    <w:rsid w:val="006453FA"/>
    <w:rsid w:val="00694ED4"/>
    <w:rsid w:val="006A21C8"/>
    <w:rsid w:val="006B4A48"/>
    <w:rsid w:val="006F02F8"/>
    <w:rsid w:val="00733F4C"/>
    <w:rsid w:val="00743C4E"/>
    <w:rsid w:val="00766DE5"/>
    <w:rsid w:val="007773B7"/>
    <w:rsid w:val="007905D0"/>
    <w:rsid w:val="007C512E"/>
    <w:rsid w:val="00821368"/>
    <w:rsid w:val="008271FB"/>
    <w:rsid w:val="00831020"/>
    <w:rsid w:val="00831359"/>
    <w:rsid w:val="00835ACF"/>
    <w:rsid w:val="00835EB7"/>
    <w:rsid w:val="00850BCA"/>
    <w:rsid w:val="0086134C"/>
    <w:rsid w:val="00861C66"/>
    <w:rsid w:val="00864971"/>
    <w:rsid w:val="00877DDA"/>
    <w:rsid w:val="008C21AF"/>
    <w:rsid w:val="009756C0"/>
    <w:rsid w:val="00981781"/>
    <w:rsid w:val="0099103D"/>
    <w:rsid w:val="009916C7"/>
    <w:rsid w:val="009A1A51"/>
    <w:rsid w:val="009A3268"/>
    <w:rsid w:val="00A02482"/>
    <w:rsid w:val="00A03DFA"/>
    <w:rsid w:val="00A52927"/>
    <w:rsid w:val="00A57463"/>
    <w:rsid w:val="00AB0204"/>
    <w:rsid w:val="00AC1F5B"/>
    <w:rsid w:val="00AD1417"/>
    <w:rsid w:val="00AE1156"/>
    <w:rsid w:val="00B02162"/>
    <w:rsid w:val="00B058C9"/>
    <w:rsid w:val="00B1449B"/>
    <w:rsid w:val="00B149EB"/>
    <w:rsid w:val="00B34886"/>
    <w:rsid w:val="00B573A9"/>
    <w:rsid w:val="00B62A8A"/>
    <w:rsid w:val="00B71108"/>
    <w:rsid w:val="00B73AE7"/>
    <w:rsid w:val="00B76FD3"/>
    <w:rsid w:val="00B82849"/>
    <w:rsid w:val="00B82A18"/>
    <w:rsid w:val="00B9420E"/>
    <w:rsid w:val="00BA2742"/>
    <w:rsid w:val="00BD20EB"/>
    <w:rsid w:val="00C37326"/>
    <w:rsid w:val="00C43BE7"/>
    <w:rsid w:val="00C507CA"/>
    <w:rsid w:val="00C574DD"/>
    <w:rsid w:val="00C75338"/>
    <w:rsid w:val="00C84F3E"/>
    <w:rsid w:val="00C85C9D"/>
    <w:rsid w:val="00CA54A8"/>
    <w:rsid w:val="00CB54F9"/>
    <w:rsid w:val="00CC224D"/>
    <w:rsid w:val="00CE29BE"/>
    <w:rsid w:val="00CF3A12"/>
    <w:rsid w:val="00D72252"/>
    <w:rsid w:val="00D90A01"/>
    <w:rsid w:val="00DA3B9F"/>
    <w:rsid w:val="00DA3FAE"/>
    <w:rsid w:val="00DD1C56"/>
    <w:rsid w:val="00DF5149"/>
    <w:rsid w:val="00E0466A"/>
    <w:rsid w:val="00E2059B"/>
    <w:rsid w:val="00E2265B"/>
    <w:rsid w:val="00E439E3"/>
    <w:rsid w:val="00E7380B"/>
    <w:rsid w:val="00E73C32"/>
    <w:rsid w:val="00E856E8"/>
    <w:rsid w:val="00E94996"/>
    <w:rsid w:val="00EA1E26"/>
    <w:rsid w:val="00EA6059"/>
    <w:rsid w:val="00EA7990"/>
    <w:rsid w:val="00EF10D4"/>
    <w:rsid w:val="00EF2F6D"/>
    <w:rsid w:val="00EF4427"/>
    <w:rsid w:val="00F01B9C"/>
    <w:rsid w:val="00F22EBD"/>
    <w:rsid w:val="00F42897"/>
    <w:rsid w:val="00F631BD"/>
    <w:rsid w:val="00FA337B"/>
    <w:rsid w:val="00FB381A"/>
    <w:rsid w:val="00FF0111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47"/>
    <w:pPr>
      <w:suppressAutoHyphens/>
    </w:pPr>
    <w:rPr>
      <w:bCs/>
      <w:sz w:val="28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243547"/>
  </w:style>
  <w:style w:type="character" w:customStyle="1" w:styleId="WW8Num1z0">
    <w:name w:val="WW8Num1z0"/>
    <w:uiPriority w:val="99"/>
    <w:rsid w:val="00243547"/>
  </w:style>
  <w:style w:type="character" w:customStyle="1" w:styleId="WW8Num1z1">
    <w:name w:val="WW8Num1z1"/>
    <w:uiPriority w:val="99"/>
    <w:rsid w:val="00243547"/>
    <w:rPr>
      <w:lang w:val="uk-UA"/>
    </w:rPr>
  </w:style>
  <w:style w:type="character" w:customStyle="1" w:styleId="WW8Num1z2">
    <w:name w:val="WW8Num1z2"/>
    <w:uiPriority w:val="99"/>
    <w:rsid w:val="00243547"/>
  </w:style>
  <w:style w:type="character" w:customStyle="1" w:styleId="WW8Num1z3">
    <w:name w:val="WW8Num1z3"/>
    <w:uiPriority w:val="99"/>
    <w:rsid w:val="00243547"/>
  </w:style>
  <w:style w:type="character" w:customStyle="1" w:styleId="WW8Num1z4">
    <w:name w:val="WW8Num1z4"/>
    <w:uiPriority w:val="99"/>
    <w:rsid w:val="00243547"/>
  </w:style>
  <w:style w:type="character" w:customStyle="1" w:styleId="WW8Num1z5">
    <w:name w:val="WW8Num1z5"/>
    <w:uiPriority w:val="99"/>
    <w:rsid w:val="00243547"/>
  </w:style>
  <w:style w:type="character" w:customStyle="1" w:styleId="WW8Num1z6">
    <w:name w:val="WW8Num1z6"/>
    <w:uiPriority w:val="99"/>
    <w:rsid w:val="00243547"/>
  </w:style>
  <w:style w:type="character" w:customStyle="1" w:styleId="WW8Num1z7">
    <w:name w:val="WW8Num1z7"/>
    <w:uiPriority w:val="99"/>
    <w:rsid w:val="00243547"/>
  </w:style>
  <w:style w:type="character" w:customStyle="1" w:styleId="WW8Num1z8">
    <w:name w:val="WW8Num1z8"/>
    <w:uiPriority w:val="99"/>
    <w:rsid w:val="00243547"/>
  </w:style>
  <w:style w:type="character" w:customStyle="1" w:styleId="1">
    <w:name w:val="Основной шрифт абзаца1"/>
    <w:uiPriority w:val="99"/>
    <w:rsid w:val="00243547"/>
  </w:style>
  <w:style w:type="character" w:customStyle="1" w:styleId="FontStyle18">
    <w:name w:val="Font Style18"/>
    <w:uiPriority w:val="99"/>
    <w:rsid w:val="00243547"/>
    <w:rPr>
      <w:rFonts w:ascii="Times New Roman" w:hAnsi="Times New Roman"/>
      <w:b/>
      <w:sz w:val="24"/>
    </w:rPr>
  </w:style>
  <w:style w:type="character" w:customStyle="1" w:styleId="FontStyle11">
    <w:name w:val="Font Style11"/>
    <w:uiPriority w:val="99"/>
    <w:rsid w:val="00243547"/>
    <w:rPr>
      <w:rFonts w:ascii="Times New Roman" w:hAnsi="Times New Roman"/>
      <w:spacing w:val="10"/>
      <w:sz w:val="24"/>
    </w:rPr>
  </w:style>
  <w:style w:type="paragraph" w:customStyle="1" w:styleId="a">
    <w:name w:val="Заголовок"/>
    <w:basedOn w:val="Normal"/>
    <w:next w:val="BodyText"/>
    <w:uiPriority w:val="99"/>
    <w:rsid w:val="00243547"/>
    <w:pPr>
      <w:keepNext/>
      <w:spacing w:before="240" w:after="120"/>
    </w:pPr>
    <w:rPr>
      <w:rFonts w:ascii="Arial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2435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4DCB"/>
    <w:rPr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243547"/>
    <w:rPr>
      <w:rFonts w:cs="Mangal"/>
    </w:rPr>
  </w:style>
  <w:style w:type="paragraph" w:styleId="Caption">
    <w:name w:val="caption"/>
    <w:basedOn w:val="Normal"/>
    <w:uiPriority w:val="99"/>
    <w:qFormat/>
    <w:rsid w:val="0024354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Normal"/>
    <w:uiPriority w:val="99"/>
    <w:rsid w:val="00243547"/>
    <w:pPr>
      <w:suppressLineNumbers/>
    </w:pPr>
    <w:rPr>
      <w:rFonts w:cs="Mangal"/>
    </w:rPr>
  </w:style>
  <w:style w:type="paragraph" w:customStyle="1" w:styleId="a0">
    <w:name w:val="Розділ"/>
    <w:basedOn w:val="Normal"/>
    <w:uiPriority w:val="99"/>
    <w:rsid w:val="00243547"/>
    <w:pPr>
      <w:suppressLineNumbers/>
      <w:spacing w:before="120" w:after="120"/>
    </w:pPr>
    <w:rPr>
      <w:rFonts w:cs="FreeSans"/>
      <w:i/>
      <w:iCs/>
    </w:rPr>
  </w:style>
  <w:style w:type="paragraph" w:customStyle="1" w:styleId="a1">
    <w:name w:val="Покажчик"/>
    <w:basedOn w:val="Normal"/>
    <w:uiPriority w:val="99"/>
    <w:rsid w:val="00243547"/>
    <w:pPr>
      <w:suppressLineNumbers/>
    </w:pPr>
    <w:rPr>
      <w:rFonts w:cs="FreeSans"/>
    </w:rPr>
  </w:style>
  <w:style w:type="paragraph" w:customStyle="1" w:styleId="10">
    <w:name w:val="Название1"/>
    <w:basedOn w:val="Normal"/>
    <w:uiPriority w:val="99"/>
    <w:rsid w:val="0024354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Normal"/>
    <w:uiPriority w:val="99"/>
    <w:rsid w:val="00243547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243547"/>
    <w:pPr>
      <w:ind w:left="5040"/>
      <w:jc w:val="both"/>
    </w:pPr>
    <w:rPr>
      <w:rFonts w:ascii="Arial" w:hAnsi="Arial" w:cs="Arial"/>
      <w:color w:val="000000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4DCB"/>
    <w:rPr>
      <w:bCs/>
      <w:sz w:val="28"/>
      <w:szCs w:val="24"/>
      <w:lang w:eastAsia="zh-CN"/>
    </w:rPr>
  </w:style>
  <w:style w:type="paragraph" w:customStyle="1" w:styleId="Style2">
    <w:name w:val="Style2"/>
    <w:basedOn w:val="Normal"/>
    <w:uiPriority w:val="99"/>
    <w:rsid w:val="00243547"/>
    <w:pPr>
      <w:widowControl w:val="0"/>
      <w:suppressAutoHyphens w:val="0"/>
      <w:autoSpaceDE w:val="0"/>
      <w:spacing w:line="324" w:lineRule="exact"/>
      <w:jc w:val="center"/>
    </w:pPr>
  </w:style>
  <w:style w:type="paragraph" w:styleId="Header">
    <w:name w:val="header"/>
    <w:basedOn w:val="Normal"/>
    <w:link w:val="HeaderChar"/>
    <w:uiPriority w:val="99"/>
    <w:rsid w:val="00243547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DCB"/>
    <w:rPr>
      <w:bCs/>
      <w:sz w:val="28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43547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DCB"/>
    <w:rPr>
      <w:bCs/>
      <w:sz w:val="28"/>
      <w:szCs w:val="24"/>
      <w:lang w:eastAsia="zh-CN"/>
    </w:rPr>
  </w:style>
  <w:style w:type="paragraph" w:customStyle="1" w:styleId="12">
    <w:name w:val="Основной текст1"/>
    <w:uiPriority w:val="99"/>
    <w:rsid w:val="00243547"/>
    <w:pPr>
      <w:suppressAutoHyphens/>
      <w:jc w:val="center"/>
    </w:pPr>
    <w:rPr>
      <w:rFonts w:ascii="NTTierce" w:hAnsi="NTTierce" w:cs="NTTierce"/>
      <w:color w:val="000000"/>
      <w:szCs w:val="20"/>
      <w:lang w:val="ru-RU" w:eastAsia="zh-CN"/>
    </w:rPr>
  </w:style>
  <w:style w:type="paragraph" w:styleId="BalloonText">
    <w:name w:val="Balloon Text"/>
    <w:basedOn w:val="Normal"/>
    <w:link w:val="BalloonTextChar"/>
    <w:uiPriority w:val="99"/>
    <w:rsid w:val="002A0E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A0EE7"/>
    <w:rPr>
      <w:rFonts w:ascii="Tahoma" w:hAnsi="Tahoma"/>
      <w:sz w:val="16"/>
      <w:lang w:eastAsia="zh-CN"/>
    </w:rPr>
  </w:style>
  <w:style w:type="character" w:customStyle="1" w:styleId="FontStyle28">
    <w:name w:val="Font Style28"/>
    <w:uiPriority w:val="99"/>
    <w:rsid w:val="00D90A01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8</Pages>
  <Words>9666</Words>
  <Characters>5510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vyatkina</dc:creator>
  <cp:keywords/>
  <dc:description/>
  <cp:lastModifiedBy>Default_Admin</cp:lastModifiedBy>
  <cp:revision>10</cp:revision>
  <cp:lastPrinted>2021-04-16T10:52:00Z</cp:lastPrinted>
  <dcterms:created xsi:type="dcterms:W3CDTF">2021-04-19T11:59:00Z</dcterms:created>
  <dcterms:modified xsi:type="dcterms:W3CDTF">2022-11-09T13:55:00Z</dcterms:modified>
</cp:coreProperties>
</file>