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ІНФОРМАЦІЯ ПРО ВИКОНАННЯ ПРОГРАМИ</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ЕКОНОМІЧНОГО ТА СОЦІАЛЬНОГО РОЗВИТКУ</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ЛУЦЬКОЇ МІСЬКОЇ ТЕРИТОРІАЛЬНОЇ ГРОМАДИ ЗА 2023</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РІК</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1. </w:t>
      </w:r>
      <w:r>
        <w:rPr>
          <w:rFonts w:ascii="Times New Roman" w:hAnsi="Times New Roman" w:cs="Times New Roman" w:eastAsia="Times New Roman"/>
          <w:b/>
          <w:color w:val="000000"/>
          <w:spacing w:val="0"/>
          <w:position w:val="0"/>
          <w:sz w:val="26"/>
          <w:shd w:fill="auto" w:val="clear"/>
        </w:rPr>
        <w:t xml:space="preserve">КОРОТКІ ПІДСУМКИ</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ЕКОНОМІЧНОГО ТА СОЦІАЛЬНОГО РОЗВИТКУ </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ЛУЦЬКОЇ МІСЬКОЇ ТЕРИТОРІАЛЬНОЇ ГРОМАДИ ЗА 2023</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РІК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Населення.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Станом на кінець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кількість населення (з врахуванням динамічних міграційних процесів воєнного періоду) складає орієнтовно 236,3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чол. (в 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ч. 16</w:t>
      </w:r>
      <w:r>
        <w:rPr>
          <w:rFonts w:ascii="Times New Roman" w:hAnsi="Times New Roman" w:cs="Times New Roman" w:eastAsia="Times New Roman"/>
          <w:color w:val="000000"/>
          <w:spacing w:val="0"/>
          <w:position w:val="0"/>
          <w:sz w:val="26"/>
          <w:shd w:fill="FFFFFF" w:val="clear"/>
        </w:rPr>
        <w:t xml:space="preserve"> 617 </w:t>
      </w:r>
      <w:r>
        <w:rPr>
          <w:rFonts w:ascii="Times New Roman" w:hAnsi="Times New Roman" w:cs="Times New Roman" w:eastAsia="Times New Roman"/>
          <w:color w:val="000000"/>
          <w:spacing w:val="0"/>
          <w:position w:val="0"/>
          <w:sz w:val="26"/>
          <w:shd w:fill="FFFFFF" w:val="clear"/>
        </w:rPr>
        <w:t xml:space="preserve">офіційно зареєстрованих внутрішньо переміщених 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Доходи населення.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Аналізуючи наявні офіційні дані попередніх періодів, інфляційні процеси, зміну індексу споживчих цін та загальнодержавний індекс реальної заробітної плати, прогнозоване значення середньої номінальної заробітної плати штатних працівників підприємств, установ та організацій області (з кількістю працюючих 10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і більше) складає 11</w:t>
      </w:r>
      <w:r>
        <w:rPr>
          <w:rFonts w:ascii="Times New Roman" w:hAnsi="Times New Roman" w:cs="Times New Roman" w:eastAsia="Times New Roman"/>
          <w:color w:val="000000"/>
          <w:spacing w:val="0"/>
          <w:position w:val="0"/>
          <w:sz w:val="26"/>
          <w:shd w:fill="FFFFFF" w:val="clear"/>
        </w:rPr>
        <w:t xml:space="preserve"> 735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Рівень безробіття.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послугами служби зайнятості міста Луцька скористалося  6</w:t>
      </w:r>
      <w:r>
        <w:rPr>
          <w:rFonts w:ascii="Times New Roman" w:hAnsi="Times New Roman" w:cs="Times New Roman" w:eastAsia="Times New Roman"/>
          <w:color w:val="000000"/>
          <w:spacing w:val="0"/>
          <w:position w:val="0"/>
          <w:sz w:val="26"/>
          <w:shd w:fill="auto" w:val="clear"/>
        </w:rPr>
        <w:t xml:space="preserve"> 386 </w:t>
      </w:r>
      <w:r>
        <w:rPr>
          <w:rFonts w:ascii="Times New Roman" w:hAnsi="Times New Roman" w:cs="Times New Roman" w:eastAsia="Times New Roman"/>
          <w:color w:val="000000"/>
          <w:spacing w:val="0"/>
          <w:position w:val="0"/>
          <w:sz w:val="26"/>
          <w:shd w:fill="auto" w:val="clear"/>
        </w:rPr>
        <w:t xml:space="preserve">незайнятих громадян (за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 8</w:t>
      </w:r>
      <w:r>
        <w:rPr>
          <w:rFonts w:ascii="Times New Roman" w:hAnsi="Times New Roman" w:cs="Times New Roman" w:eastAsia="Times New Roman"/>
          <w:color w:val="000000"/>
          <w:spacing w:val="0"/>
          <w:position w:val="0"/>
          <w:sz w:val="26"/>
          <w:shd w:fill="auto" w:val="clear"/>
        </w:rPr>
        <w:t xml:space="preserve"> 528). </w:t>
      </w:r>
      <w:r>
        <w:rPr>
          <w:rFonts w:ascii="Times New Roman" w:hAnsi="Times New Roman" w:cs="Times New Roman" w:eastAsia="Times New Roman"/>
          <w:color w:val="000000"/>
          <w:spacing w:val="0"/>
          <w:position w:val="0"/>
          <w:sz w:val="26"/>
          <w:shd w:fill="auto" w:val="clear"/>
        </w:rPr>
        <w:t xml:space="preserve">На кінець звітного року на обліку перебувало 686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(на кінець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 963), з яких 40</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робітники, 48</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службовці, 12</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особи без професії. Актуальними були 823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вакансії: для робітників – 58</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для службовців − 32</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для осіб, які не потребують спеціальної підготовки – 10</w:t>
      </w:r>
      <w:r>
        <w:rPr>
          <w:rFonts w:ascii="Times New Roman" w:hAnsi="Times New Roman" w:cs="Times New Roman" w:eastAsia="Times New Roman"/>
          <w:color w:val="000000"/>
          <w:spacing w:val="0"/>
          <w:position w:val="0"/>
          <w:sz w:val="26"/>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Завдяки реалізації активних програм зайнятості 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працевлаштовані 3</w:t>
      </w:r>
      <w:r>
        <w:rPr>
          <w:rFonts w:ascii="Times New Roman" w:hAnsi="Times New Roman" w:cs="Times New Roman" w:eastAsia="Times New Roman"/>
          <w:color w:val="000000"/>
          <w:spacing w:val="0"/>
          <w:position w:val="0"/>
          <w:sz w:val="26"/>
          <w:shd w:fill="auto" w:val="clear"/>
        </w:rPr>
        <w:t xml:space="preserve"> 101 </w:t>
      </w:r>
      <w:r>
        <w:rPr>
          <w:rFonts w:ascii="Times New Roman" w:hAnsi="Times New Roman" w:cs="Times New Roman" w:eastAsia="Times New Roman"/>
          <w:color w:val="000000"/>
          <w:spacing w:val="0"/>
          <w:position w:val="0"/>
          <w:sz w:val="26"/>
          <w:shd w:fill="auto" w:val="clear"/>
        </w:rPr>
        <w:t xml:space="preserve">особа (у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 2</w:t>
      </w:r>
      <w:r>
        <w:rPr>
          <w:rFonts w:ascii="Times New Roman" w:hAnsi="Times New Roman" w:cs="Times New Roman" w:eastAsia="Times New Roman"/>
          <w:color w:val="000000"/>
          <w:spacing w:val="0"/>
          <w:position w:val="0"/>
          <w:sz w:val="26"/>
          <w:shd w:fill="auto" w:val="clear"/>
        </w:rPr>
        <w:t xml:space="preserve"> 374), </w:t>
      </w:r>
      <w:r>
        <w:rPr>
          <w:rFonts w:ascii="Times New Roman" w:hAnsi="Times New Roman" w:cs="Times New Roman" w:eastAsia="Times New Roman"/>
          <w:color w:val="000000"/>
          <w:spacing w:val="0"/>
          <w:position w:val="0"/>
          <w:sz w:val="26"/>
          <w:shd w:fill="auto" w:val="clear"/>
        </w:rPr>
        <w:t xml:space="preserve">з них – 1</w:t>
      </w:r>
      <w:r>
        <w:rPr>
          <w:rFonts w:ascii="Times New Roman" w:hAnsi="Times New Roman" w:cs="Times New Roman" w:eastAsia="Times New Roman"/>
          <w:color w:val="000000"/>
          <w:spacing w:val="0"/>
          <w:position w:val="0"/>
          <w:sz w:val="26"/>
          <w:shd w:fill="auto" w:val="clear"/>
        </w:rPr>
        <w:t xml:space="preserve"> 232 </w:t>
      </w:r>
      <w:r>
        <w:rPr>
          <w:rFonts w:ascii="Times New Roman" w:hAnsi="Times New Roman" w:cs="Times New Roman" w:eastAsia="Times New Roman"/>
          <w:color w:val="000000"/>
          <w:spacing w:val="0"/>
          <w:position w:val="0"/>
          <w:sz w:val="26"/>
          <w:shd w:fill="auto" w:val="clear"/>
        </w:rPr>
        <w:t xml:space="preserve">безробітні (у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− 975).</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До служби зайнятості міста Луцька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997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роботодавців надали інформацію про 5</w:t>
      </w:r>
      <w:r>
        <w:rPr>
          <w:rFonts w:ascii="Times New Roman" w:hAnsi="Times New Roman" w:cs="Times New Roman" w:eastAsia="Times New Roman"/>
          <w:color w:val="000000"/>
          <w:spacing w:val="0"/>
          <w:position w:val="0"/>
          <w:sz w:val="26"/>
          <w:shd w:fill="auto" w:val="clear"/>
        </w:rPr>
        <w:t xml:space="preserve"> 026 </w:t>
      </w:r>
      <w:r>
        <w:rPr>
          <w:rFonts w:ascii="Times New Roman" w:hAnsi="Times New Roman" w:cs="Times New Roman" w:eastAsia="Times New Roman"/>
          <w:color w:val="000000"/>
          <w:spacing w:val="0"/>
          <w:position w:val="0"/>
          <w:sz w:val="26"/>
          <w:shd w:fill="auto" w:val="clear"/>
        </w:rPr>
        <w:t xml:space="preserve">вільних робочих місць та вакантних посад (впродовж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ці показники складали 1</w:t>
      </w:r>
      <w:r>
        <w:rPr>
          <w:rFonts w:ascii="Times New Roman" w:hAnsi="Times New Roman" w:cs="Times New Roman" w:eastAsia="Times New Roman"/>
          <w:color w:val="000000"/>
          <w:spacing w:val="0"/>
          <w:position w:val="0"/>
          <w:sz w:val="26"/>
          <w:shd w:fill="auto" w:val="clear"/>
        </w:rPr>
        <w:t xml:space="preserve"> 013 </w:t>
      </w:r>
      <w:r>
        <w:rPr>
          <w:rFonts w:ascii="Times New Roman" w:hAnsi="Times New Roman" w:cs="Times New Roman" w:eastAsia="Times New Roman"/>
          <w:color w:val="000000"/>
          <w:spacing w:val="0"/>
          <w:position w:val="0"/>
          <w:sz w:val="26"/>
          <w:shd w:fill="auto" w:val="clear"/>
        </w:rPr>
        <w:t xml:space="preserve">та 5</w:t>
      </w:r>
      <w:r>
        <w:rPr>
          <w:rFonts w:ascii="Times New Roman" w:hAnsi="Times New Roman" w:cs="Times New Roman" w:eastAsia="Times New Roman"/>
          <w:color w:val="000000"/>
          <w:spacing w:val="0"/>
          <w:position w:val="0"/>
          <w:sz w:val="26"/>
          <w:shd w:fill="auto" w:val="clear"/>
        </w:rPr>
        <w:t xml:space="preserve"> 156 </w:t>
      </w:r>
      <w:r>
        <w:rPr>
          <w:rFonts w:ascii="Times New Roman" w:hAnsi="Times New Roman" w:cs="Times New Roman" w:eastAsia="Times New Roman"/>
          <w:color w:val="000000"/>
          <w:spacing w:val="0"/>
          <w:position w:val="0"/>
          <w:sz w:val="26"/>
          <w:shd w:fill="auto" w:val="clear"/>
        </w:rPr>
        <w:t xml:space="preserve">відповідно).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до служби зайнятості звернулось 385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з числа внутрішньо переміщених, з яких 145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отримали статус безробітного. Усього працевлаштовано 139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На кінець звітного року перебували на обліку як безробітні 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внутрішньо переміщених 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Споживчі ціни.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даними Головного управління статистики у Волинській області, споживчі ціни в області у грудні 2023 року порівняно з попереднім місяцем зросли на 1,0</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з початку року – на 5,8</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 Україні – на 0,7</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та 5,1</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відповідно.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Продукти харчування та безалкогольні напої зросли на 4,6</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ріст цін (тарифів) на житло, воду, електроенергію, газ та інші види палива складає 13,7</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ціни на транспорт зросли на 1,7</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з початку року.</w:t>
      </w:r>
    </w:p>
    <w:p>
      <w:pPr>
        <w:suppressAutoHyphens w:val="true"/>
        <w:spacing w:before="0" w:after="0" w:line="240"/>
        <w:ind w:right="0" w:left="0" w:firstLine="567"/>
        <w:jc w:val="both"/>
        <w:rPr>
          <w:rFonts w:ascii="Liberation Serif" w:hAnsi="Liberation Serif" w:cs="Liberation Serif" w:eastAsia="Liberation Serif"/>
          <w:b/>
          <w:color w:val="auto"/>
          <w:spacing w:val="0"/>
          <w:position w:val="0"/>
          <w:sz w:val="24"/>
          <w:shd w:fill="FFFFFF" w:val="clear"/>
        </w:rPr>
      </w:pPr>
      <w:r>
        <w:rPr>
          <w:rFonts w:ascii="Times New Roman" w:hAnsi="Times New Roman" w:cs="Times New Roman" w:eastAsia="Times New Roman"/>
          <w:b/>
          <w:color w:val="000000"/>
          <w:spacing w:val="0"/>
          <w:position w:val="0"/>
          <w:sz w:val="26"/>
          <w:shd w:fill="FFFFFF" w:val="clear"/>
        </w:rPr>
        <w:t xml:space="preserve">Промисловість, підприємництво та торгівля.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Індекс промислової продукції у січні 2022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порівняно з січнем 2021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становив 109,3</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Не маючи офіційних статистичних даних за звітний період, але аналізуючи другорядні ознаки (сплачені податки, інформацію про кількість робочих місць, кількість звернень суб’єктів господарювання, публікації у відкритих джерелах тощо) можна стверджувати про нарощування потужностей переробної промисловості (текстильного виробництва, виробництва одягу, санітарно-гігієнічної продукції, деревообробки), житлового та нежитлового будівництва, роздрібного товарообороту підприємств (юридичних осіб та фізичних осіб-підприємців) та торгівельної діяльності.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даними Головного управління ДПС України у Волинській області кількість суб’єктів господарювання Луцької міської територіальної громади станом на 31.12.2023 складала: 13</w:t>
      </w:r>
      <w:r>
        <w:rPr>
          <w:rFonts w:ascii="Times New Roman" w:hAnsi="Times New Roman" w:cs="Times New Roman" w:eastAsia="Times New Roman"/>
          <w:color w:val="000000"/>
          <w:spacing w:val="0"/>
          <w:position w:val="0"/>
          <w:sz w:val="26"/>
          <w:shd w:fill="FFFFFF" w:val="clear"/>
        </w:rPr>
        <w:t xml:space="preserve"> 997 </w:t>
      </w:r>
      <w:r>
        <w:rPr>
          <w:rFonts w:ascii="Times New Roman" w:hAnsi="Times New Roman" w:cs="Times New Roman" w:eastAsia="Times New Roman"/>
          <w:color w:val="000000"/>
          <w:spacing w:val="0"/>
          <w:position w:val="0"/>
          <w:sz w:val="26"/>
          <w:shd w:fill="FFFFFF" w:val="clear"/>
        </w:rPr>
        <w:t xml:space="preserve">юридичних осіб та 16</w:t>
      </w:r>
      <w:r>
        <w:rPr>
          <w:rFonts w:ascii="Times New Roman" w:hAnsi="Times New Roman" w:cs="Times New Roman" w:eastAsia="Times New Roman"/>
          <w:color w:val="000000"/>
          <w:spacing w:val="0"/>
          <w:position w:val="0"/>
          <w:sz w:val="26"/>
          <w:shd w:fill="FFFFFF" w:val="clear"/>
        </w:rPr>
        <w:t xml:space="preserve"> 239 </w:t>
      </w:r>
      <w:r>
        <w:rPr>
          <w:rFonts w:ascii="Times New Roman" w:hAnsi="Times New Roman" w:cs="Times New Roman" w:eastAsia="Times New Roman"/>
          <w:color w:val="000000"/>
          <w:spacing w:val="0"/>
          <w:position w:val="0"/>
          <w:sz w:val="26"/>
          <w:shd w:fill="FFFFFF" w:val="clear"/>
        </w:rPr>
        <w:t xml:space="preserve">фізичних осіб-підприємців. Кількість новостворених суб’єктів: 531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юридична особа та 2</w:t>
      </w:r>
      <w:r>
        <w:rPr>
          <w:rFonts w:ascii="Times New Roman" w:hAnsi="Times New Roman" w:cs="Times New Roman" w:eastAsia="Times New Roman"/>
          <w:color w:val="000000"/>
          <w:spacing w:val="0"/>
          <w:position w:val="0"/>
          <w:sz w:val="26"/>
          <w:shd w:fill="FFFFFF" w:val="clear"/>
        </w:rPr>
        <w:t xml:space="preserve"> 659 </w:t>
      </w:r>
      <w:r>
        <w:rPr>
          <w:rFonts w:ascii="Times New Roman" w:hAnsi="Times New Roman" w:cs="Times New Roman" w:eastAsia="Times New Roman"/>
          <w:color w:val="000000"/>
          <w:spacing w:val="0"/>
          <w:position w:val="0"/>
          <w:sz w:val="26"/>
          <w:shd w:fill="FFFFFF" w:val="clear"/>
        </w:rPr>
        <w:t xml:space="preserve">фізичних осіб-підприємців. Припинили свою діяльність у звітному періоді 132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юридичні особи та 1</w:t>
      </w:r>
      <w:r>
        <w:rPr>
          <w:rFonts w:ascii="Times New Roman" w:hAnsi="Times New Roman" w:cs="Times New Roman" w:eastAsia="Times New Roman"/>
          <w:color w:val="000000"/>
          <w:spacing w:val="0"/>
          <w:position w:val="0"/>
          <w:sz w:val="26"/>
          <w:shd w:fill="FFFFFF" w:val="clear"/>
        </w:rPr>
        <w:t xml:space="preserve"> 455 </w:t>
      </w:r>
      <w:r>
        <w:rPr>
          <w:rFonts w:ascii="Times New Roman" w:hAnsi="Times New Roman" w:cs="Times New Roman" w:eastAsia="Times New Roman"/>
          <w:color w:val="000000"/>
          <w:spacing w:val="0"/>
          <w:position w:val="0"/>
          <w:sz w:val="26"/>
          <w:shd w:fill="FFFFFF" w:val="clear"/>
        </w:rPr>
        <w:t xml:space="preserve">фізичних осіб-підприємців. Протягом 2022-2023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років у нашій громаді зареєструвались 58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суб’єктів господарювання (32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юридичні особи та 26</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фізичних осіб-підприємців), які раніше були зареєстровані на територіях, де ведуться (велися) активні бойові дії.</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У контексті гендерних стереотипів та професійної сегрегації, на чому сьогодні акцентується велика увага в євроінтеграційних процесах, службою статистики сформовано показники за кількістю суб’єктів господарської діяльності з розподілом за ознакою статі керівника. Станом на 01.01.2024 частка юридичних осіб, керівниками яких є чоловіки, складає 68,9</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жінки − 31,1</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серед зареєстрованих фізичних осіб-підприємців 50,9</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керівниками є чоловіки, 49,1</w:t>
      </w:r>
      <w:r>
        <w:rPr>
          <w:rFonts w:ascii="Times New Roman" w:hAnsi="Times New Roman" w:cs="Times New Roman" w:eastAsia="Times New Roman"/>
          <w:color w:val="000000"/>
          <w:spacing w:val="0"/>
          <w:position w:val="0"/>
          <w:sz w:val="26"/>
          <w:shd w:fill="FFFFFF" w:val="clear"/>
        </w:rPr>
        <w:t xml:space="preserve"> % − </w:t>
      </w:r>
      <w:r>
        <w:rPr>
          <w:rFonts w:ascii="Times New Roman" w:hAnsi="Times New Roman" w:cs="Times New Roman" w:eastAsia="Times New Roman"/>
          <w:color w:val="000000"/>
          <w:spacing w:val="0"/>
          <w:position w:val="0"/>
          <w:sz w:val="26"/>
          <w:shd w:fill="FFFFFF" w:val="clear"/>
        </w:rPr>
        <w:t xml:space="preserve">жінки.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 метою підтримки та забезпечення безперебійної роботи бізнесу, в рамках роботи Фонду підтримки підприємництва, із бюджету громади суб’єктам господарювання було відшкодовано 1</w:t>
      </w:r>
      <w:r>
        <w:rPr>
          <w:rFonts w:ascii="Times New Roman" w:hAnsi="Times New Roman" w:cs="Times New Roman" w:eastAsia="Times New Roman"/>
          <w:color w:val="000000"/>
          <w:spacing w:val="0"/>
          <w:position w:val="0"/>
          <w:sz w:val="26"/>
          <w:shd w:fill="FFFFFF" w:val="clear"/>
        </w:rPr>
        <w:t xml:space="preserve"> 751,3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на придбання альтернативних джерел живлення (генераторів) та 143,2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отримали додаткової фінансової допомоги на реалізацію грантових проєктів від міжнародних донорів релоковані підприємці.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Сільське господарство.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розрахунками, на 31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грудня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загальна кількість великої рогатої худоби в селах громади становила 470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голів (у 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ч. 405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корів), свиней – 3</w:t>
      </w:r>
      <w:r>
        <w:rPr>
          <w:rFonts w:ascii="Times New Roman" w:hAnsi="Times New Roman" w:cs="Times New Roman" w:eastAsia="Times New Roman"/>
          <w:color w:val="000000"/>
          <w:spacing w:val="0"/>
          <w:position w:val="0"/>
          <w:sz w:val="26"/>
          <w:shd w:fill="FFFFFF" w:val="clear"/>
        </w:rPr>
        <w:t xml:space="preserve"> 473, </w:t>
      </w:r>
      <w:r>
        <w:rPr>
          <w:rFonts w:ascii="Times New Roman" w:hAnsi="Times New Roman" w:cs="Times New Roman" w:eastAsia="Times New Roman"/>
          <w:color w:val="000000"/>
          <w:spacing w:val="0"/>
          <w:position w:val="0"/>
          <w:sz w:val="26"/>
          <w:shd w:fill="FFFFFF" w:val="clear"/>
        </w:rPr>
        <w:t xml:space="preserve">коней − 150, овець – 66, кіз – 290, сільськогосподарських угідь − 7</w:t>
      </w:r>
      <w:r>
        <w:rPr>
          <w:rFonts w:ascii="Times New Roman" w:hAnsi="Times New Roman" w:cs="Times New Roman" w:eastAsia="Times New Roman"/>
          <w:color w:val="000000"/>
          <w:spacing w:val="0"/>
          <w:position w:val="0"/>
          <w:sz w:val="26"/>
          <w:shd w:fill="FFFFFF" w:val="clear"/>
        </w:rPr>
        <w:t xml:space="preserve"> 824,2 </w:t>
      </w:r>
      <w:r>
        <w:rPr>
          <w:rFonts w:ascii="Times New Roman" w:hAnsi="Times New Roman" w:cs="Times New Roman" w:eastAsia="Times New Roman"/>
          <w:color w:val="000000"/>
          <w:spacing w:val="0"/>
          <w:position w:val="0"/>
          <w:sz w:val="26"/>
          <w:shd w:fill="FFFFFF" w:val="clear"/>
        </w:rPr>
        <w:t xml:space="preserve">га, водойм для розведення риби − 364,62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га та 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бджолярських господарств. На території обласного центру створені умови для реалізації сільськогосподарської продукції, виробленої місцевими фермерськими господарствами та індивідуальними домогосподарствами. Зокрема, в місті функціонують торговельні майданчики у 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локаціях встановлені 32 торгівельні ятки для реалізації продукції сільськогосподарського виробництва.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b/>
          <w:color w:val="000000"/>
          <w:spacing w:val="0"/>
          <w:position w:val="0"/>
          <w:sz w:val="26"/>
          <w:shd w:fill="FFFFFF" w:val="clear"/>
        </w:rPr>
        <w:t xml:space="preserve">Транспорт.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Протягом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автотранспортними підприємствами міста було перевезено 38</w:t>
      </w:r>
      <w:r>
        <w:rPr>
          <w:rFonts w:ascii="Times New Roman" w:hAnsi="Times New Roman" w:cs="Times New Roman" w:eastAsia="Times New Roman"/>
          <w:color w:val="000000"/>
          <w:spacing w:val="0"/>
          <w:position w:val="0"/>
          <w:sz w:val="26"/>
          <w:shd w:fill="FFFFFF" w:val="clear"/>
        </w:rPr>
        <w:t xml:space="preserve"> 415,2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в 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ч. 29</w:t>
      </w:r>
      <w:r>
        <w:rPr>
          <w:rFonts w:ascii="Times New Roman" w:hAnsi="Times New Roman" w:cs="Times New Roman" w:eastAsia="Times New Roman"/>
          <w:color w:val="000000"/>
          <w:spacing w:val="0"/>
          <w:position w:val="0"/>
          <w:sz w:val="26"/>
          <w:shd w:fill="FFFFFF" w:val="clear"/>
        </w:rPr>
        <w:t xml:space="preserve"> 302,0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 пасажири із платним проїздом (за 2022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рік</w:t>
      </w:r>
      <w:r>
        <w:rPr>
          <w:rFonts w:ascii="Times New Roman" w:hAnsi="Times New Roman" w:cs="Times New Roman" w:eastAsia="Times New Roman"/>
          <w:color w:val="000000"/>
          <w:spacing w:val="0"/>
          <w:position w:val="0"/>
          <w:sz w:val="26"/>
          <w:shd w:fill="FFFFFF" w:val="clear"/>
        </w:rPr>
        <w:t xml:space="preserve"> – 29 114,5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Електротранспортом перевезено 16</w:t>
      </w:r>
      <w:r>
        <w:rPr>
          <w:rFonts w:ascii="Times New Roman" w:hAnsi="Times New Roman" w:cs="Times New Roman" w:eastAsia="Times New Roman"/>
          <w:color w:val="000000"/>
          <w:spacing w:val="0"/>
          <w:position w:val="0"/>
          <w:sz w:val="26"/>
          <w:shd w:fill="FFFFFF" w:val="clear"/>
        </w:rPr>
        <w:t xml:space="preserve"> 323,0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пасажирів, що на 3</w:t>
      </w:r>
      <w:r>
        <w:rPr>
          <w:rFonts w:ascii="Times New Roman" w:hAnsi="Times New Roman" w:cs="Times New Roman" w:eastAsia="Times New Roman"/>
          <w:color w:val="000000"/>
          <w:spacing w:val="0"/>
          <w:position w:val="0"/>
          <w:sz w:val="26"/>
          <w:shd w:fill="FFFFFF" w:val="clear"/>
        </w:rPr>
        <w:t xml:space="preserve"> 150,8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більше, ніж за 2022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рік, з яких 8</w:t>
      </w:r>
      <w:r>
        <w:rPr>
          <w:rFonts w:ascii="Times New Roman" w:hAnsi="Times New Roman" w:cs="Times New Roman" w:eastAsia="Times New Roman"/>
          <w:color w:val="000000"/>
          <w:spacing w:val="0"/>
          <w:position w:val="0"/>
          <w:sz w:val="26"/>
          <w:shd w:fill="FFFFFF" w:val="clear"/>
        </w:rPr>
        <w:t xml:space="preserve"> 823,0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 пасажири із платним проїздом, 7</w:t>
      </w:r>
      <w:r>
        <w:rPr>
          <w:rFonts w:ascii="Times New Roman" w:hAnsi="Times New Roman" w:cs="Times New Roman" w:eastAsia="Times New Roman"/>
          <w:color w:val="000000"/>
          <w:spacing w:val="0"/>
          <w:position w:val="0"/>
          <w:sz w:val="26"/>
          <w:shd w:fill="FFFFFF" w:val="clear"/>
        </w:rPr>
        <w:t xml:space="preserve"> 500,5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 із пільговим.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в рамках реалізації в Україні Проєкту Ради Європи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Зміцнення стійкості демократичних процесів через громадську участь під час війни та в післявоєнний період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було розпочато роботу над розробкою Стратегії розвитку Луцької міської територіальної громади до 2030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w:t>
      </w:r>
      <w:r>
        <w:rPr>
          <w:rFonts w:ascii="Times New Roman" w:hAnsi="Times New Roman" w:cs="Times New Roman" w:eastAsia="Times New Roman"/>
          <w:color w:val="000000"/>
          <w:spacing w:val="0"/>
          <w:position w:val="0"/>
          <w:sz w:val="26"/>
          <w:shd w:fill="FFFFFF" w:val="clear"/>
        </w:rPr>
        <w:t xml:space="preserve">До роботи над проєктом Стратегії залучені досвідчені фахівці та експерти</w:t>
      </w:r>
      <w:r>
        <w:rPr>
          <w:rFonts w:ascii="Times New Roman" w:hAnsi="Times New Roman" w:cs="Times New Roman" w:eastAsia="Times New Roman"/>
          <w:color w:val="000000"/>
          <w:spacing w:val="0"/>
          <w:position w:val="0"/>
          <w:sz w:val="26"/>
          <w:shd w:fill="auto" w:val="clear"/>
        </w:rPr>
        <w:t xml:space="preserve">, створено Комітет зі стратегічного планування розвитку Луцької міської територіальної громади, ведеться робота в вузькогалузевих цільових групах. Протягом серпня-грудня було проведено соціологічні опитування жителів громади та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учасницьких заходів (воркшопів) за окремими тематичними напрямами розвитку громади, сформовано проєкт стратегічних та оперативних цілей, завдань та заходів. Ключовим аспектом у роботі над проєктом Стратегії є партисипативний принцип та безпековий підхід з урахуванням змін та впливу на соціально-економічне становище громади, завданих збройною агресією російської федерації проти України.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Протягом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продовжували працювати: Луцький центральний пункт допомоги Збройним силам України, підрозділам територіальної оборони, внутрішньо перемішеним особам та містам України, які потребують гуманітарної допомоги; Луцький центр підтримки евакуації та адаптації бізнесу; Центр взаємопідтримки внутрішньо переміщених осіб; Центр підтримки сімей військовополонених і військовослужбовців, які вважаються зниклими безвісти.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Для оповіщення населення про загрозу або виникнення надзвичайних ситуацій у Луцькій міській територіальній громаді забезпечено роботу 19</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сирен територіальної автоматизованої системи централізованого оповіщення Волинської області, 6 з яких нового зразка. Для тривалого перебування людей у випадку надзвичайної ситуації функціонують 633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найпростіших укриття та 102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захисні споруди різних форм власності.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Підтримка військових формувань з бюджету громади здійснювалась відповідно до Програми покращення матеріально-технічного забезпечення військових частин, проведення заходів мобілізаційної підготовки на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Програми заходів територіальної оборони Луцької міської територіальної громади на 2022-2024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Програми виконання доручень виборців та здійснення депутатських повноважень депутатами Луцької міської ради. Для потреб підрозділів Збройних сил України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придбано: автомобілі, зарядні станції, обігрівачі, квадрокоптери, систему Starlink, дрони та комплектуючі до них, безпілотники, протимінні чоботи, каски, балістичні пластини для бронежилетів, антитепловізійні пончо-тенти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заходи із запобігання надзвичайних ситуацій, відповідно до Програми розвитку цивільного захисту Луцької міської територіальної громади на 2021-2025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використано 37,7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auto" w:val="clear"/>
        </w:rPr>
        <w:t xml:space="preserve">До загального фонду бюджету Луцької міської територіальної громади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надійшло 3</w:t>
      </w:r>
      <w:r>
        <w:rPr>
          <w:rFonts w:ascii="Times New Roman" w:hAnsi="Times New Roman" w:cs="Times New Roman" w:eastAsia="Times New Roman"/>
          <w:color w:val="000000"/>
          <w:spacing w:val="0"/>
          <w:position w:val="0"/>
          <w:sz w:val="26"/>
          <w:shd w:fill="auto" w:val="clear"/>
        </w:rPr>
        <w:t xml:space="preserve"> 376,7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доходів, що становить 99,5</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запланованого. Податок на доходи фіз</w:t>
      </w:r>
      <w:r>
        <w:rPr>
          <w:rFonts w:ascii="Times New Roman" w:hAnsi="Times New Roman" w:cs="Times New Roman" w:eastAsia="Times New Roman"/>
          <w:color w:val="000000"/>
          <w:spacing w:val="0"/>
          <w:position w:val="0"/>
          <w:sz w:val="26"/>
          <w:shd w:fill="FFFFFF" w:val="clear"/>
        </w:rPr>
        <w:t xml:space="preserve">ичних осіб в обсязі доходів загального фонду складає 66,5</w:t>
      </w:r>
      <w:r>
        <w:rPr>
          <w:rFonts w:ascii="Times New Roman" w:hAnsi="Times New Roman" w:cs="Times New Roman" w:eastAsia="Times New Roman"/>
          <w:color w:val="000000"/>
          <w:spacing w:val="0"/>
          <w:position w:val="0"/>
          <w:sz w:val="26"/>
          <w:shd w:fill="FFFFFF" w:val="clear"/>
        </w:rPr>
        <w:t xml:space="preserve"> % (1 868,7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Від продажу землі надійшло 21,7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від відчуження комунального майна – 2,8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коштів пайової участі у розвитку інфраструктури міста − 0,2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Сумарні видатки міського бюджету на соціальну сферу в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 склали 59</w:t>
      </w:r>
      <w:r>
        <w:rPr>
          <w:rFonts w:ascii="Times New Roman" w:hAnsi="Times New Roman" w:cs="Times New Roman" w:eastAsia="Times New Roman"/>
          <w:color w:val="000000"/>
          <w:spacing w:val="0"/>
          <w:position w:val="0"/>
          <w:sz w:val="26"/>
          <w:shd w:fill="FFFFFF" w:val="clear"/>
        </w:rPr>
        <w:t xml:space="preserve"> 410,5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Зокрема, в межах Комплексної програми соціальної підтримки ветеранів війни та членів їх сімей на 2021-2023 роки профінансовано: 1</w:t>
      </w:r>
      <w:r>
        <w:rPr>
          <w:rFonts w:ascii="Times New Roman" w:hAnsi="Times New Roman" w:cs="Times New Roman" w:eastAsia="Times New Roman"/>
          <w:color w:val="000000"/>
          <w:spacing w:val="0"/>
          <w:position w:val="0"/>
          <w:sz w:val="26"/>
          <w:shd w:fill="FFFFFF" w:val="clear"/>
        </w:rPr>
        <w:t xml:space="preserve"> 845,0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на виплату одноразової грошової допомоги на лікування ветеранам війни та членам їх сімей; на виплату адресної грошової допомоги профінансовано 1</w:t>
      </w:r>
      <w:r>
        <w:rPr>
          <w:rFonts w:ascii="Times New Roman" w:hAnsi="Times New Roman" w:cs="Times New Roman" w:eastAsia="Times New Roman"/>
          <w:color w:val="000000"/>
          <w:spacing w:val="0"/>
          <w:position w:val="0"/>
          <w:sz w:val="26"/>
          <w:shd w:fill="FFFFFF" w:val="clear"/>
        </w:rPr>
        <w:t xml:space="preserve"> 540,0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на забезпечення відпочинку із проведенням заходів психологічної реабілітації - 3</w:t>
      </w:r>
      <w:r>
        <w:rPr>
          <w:rFonts w:ascii="Times New Roman" w:hAnsi="Times New Roman" w:cs="Times New Roman" w:eastAsia="Times New Roman"/>
          <w:color w:val="000000"/>
          <w:spacing w:val="0"/>
          <w:position w:val="0"/>
          <w:sz w:val="26"/>
          <w:shd w:fill="FFFFFF" w:val="clear"/>
        </w:rPr>
        <w:t xml:space="preserve"> 715,2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В рамках Програми соціального захисту населення Луцької міської територіальної громади на 2023-2025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 забезпечено соціальний захист та матеріальну підтримку окремим соціально вразливим категоріям населення Луцької міської територіальної громади на загальну суму 34</w:t>
      </w:r>
      <w:r>
        <w:rPr>
          <w:rFonts w:ascii="Times New Roman" w:hAnsi="Times New Roman" w:cs="Times New Roman" w:eastAsia="Times New Roman"/>
          <w:color w:val="000000"/>
          <w:spacing w:val="0"/>
          <w:position w:val="0"/>
          <w:sz w:val="26"/>
          <w:shd w:fill="FFFFFF" w:val="clear"/>
        </w:rPr>
        <w:t xml:space="preserve"> 796,9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На реалізацію заходів Програми соціальних виплат дітям у Луцькій міській територіальній громаді на 2021-2023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 надано фінансову підтримку дітям пільгових категорій на загальну суму 5</w:t>
      </w:r>
      <w:r>
        <w:rPr>
          <w:rFonts w:ascii="Times New Roman" w:hAnsi="Times New Roman" w:cs="Times New Roman" w:eastAsia="Times New Roman"/>
          <w:color w:val="000000"/>
          <w:spacing w:val="0"/>
          <w:position w:val="0"/>
          <w:sz w:val="26"/>
          <w:shd w:fill="FFFFFF" w:val="clear"/>
        </w:rPr>
        <w:t xml:space="preserve"> 395,7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Liberation Serif" w:hAnsi="Liberation Serif" w:cs="Liberation Serif" w:eastAsia="Liberation Serif"/>
          <w:color w:val="auto"/>
          <w:spacing w:val="0"/>
          <w:position w:val="0"/>
          <w:sz w:val="24"/>
          <w:shd w:fill="FFFFFF" w:val="clear"/>
        </w:rPr>
      </w:pPr>
      <w:r>
        <w:rPr>
          <w:rFonts w:ascii="Times New Roman" w:hAnsi="Times New Roman" w:cs="Times New Roman" w:eastAsia="Times New Roman"/>
          <w:color w:val="000000"/>
          <w:spacing w:val="0"/>
          <w:position w:val="0"/>
          <w:sz w:val="26"/>
          <w:shd w:fill="FFFFFF" w:val="clear"/>
        </w:rPr>
        <w:t xml:space="preserve">На виконання заходів цільових програм Луцької міської територіальної громади бюджетом на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рік передбачено 1</w:t>
      </w:r>
      <w:r>
        <w:rPr>
          <w:rFonts w:ascii="Times New Roman" w:hAnsi="Times New Roman" w:cs="Times New Roman" w:eastAsia="Times New Roman"/>
          <w:color w:val="000000"/>
          <w:spacing w:val="0"/>
          <w:position w:val="0"/>
          <w:sz w:val="26"/>
          <w:shd w:fill="FFFFFF" w:val="clear"/>
        </w:rPr>
        <w:t xml:space="preserve"> 986 089,1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що склало 53,3</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від потреби (3</w:t>
      </w:r>
      <w:r>
        <w:rPr>
          <w:rFonts w:ascii="Times New Roman" w:hAnsi="Times New Roman" w:cs="Times New Roman" w:eastAsia="Times New Roman"/>
          <w:color w:val="000000"/>
          <w:spacing w:val="0"/>
          <w:position w:val="0"/>
          <w:sz w:val="26"/>
          <w:shd w:fill="FFFFFF" w:val="clear"/>
        </w:rPr>
        <w:t xml:space="preserve"> 729 407,7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Всього, за звітний рік було профінансовано лише 38,2</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від потреби (1</w:t>
      </w:r>
      <w:r>
        <w:rPr>
          <w:rFonts w:ascii="Times New Roman" w:hAnsi="Times New Roman" w:cs="Times New Roman" w:eastAsia="Times New Roman"/>
          <w:color w:val="000000"/>
          <w:spacing w:val="0"/>
          <w:position w:val="0"/>
          <w:sz w:val="26"/>
          <w:shd w:fill="FFFFFF" w:val="clear"/>
        </w:rPr>
        <w:t xml:space="preserve"> 592 982,1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на що вагомий вплив мала дія постанови Кабінету Міністрів України №</w:t>
      </w:r>
      <w:r>
        <w:rPr>
          <w:rFonts w:ascii="Times New Roman" w:hAnsi="Times New Roman" w:cs="Times New Roman" w:eastAsia="Times New Roman"/>
          <w:color w:val="000000"/>
          <w:spacing w:val="0"/>
          <w:position w:val="0"/>
          <w:sz w:val="26"/>
          <w:shd w:fill="FFFFFF" w:val="clear"/>
        </w:rPr>
        <w:t xml:space="preserve"> 590 </w:t>
      </w:r>
      <w:r>
        <w:rPr>
          <w:rFonts w:ascii="Times New Roman" w:hAnsi="Times New Roman" w:cs="Times New Roman" w:eastAsia="Times New Roman"/>
          <w:color w:val="000000"/>
          <w:spacing w:val="0"/>
          <w:position w:val="0"/>
          <w:sz w:val="26"/>
          <w:shd w:fill="FFFFFF" w:val="clear"/>
        </w:rPr>
        <w:t xml:space="preserve">від 09.06.2021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 затвердження Порядку виконання повноважень Державною казначейською службою в особливому режимі в умовах воєнного стану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згідно якої Луцькою міською радою було обмежено здійснення значної частини видатків на проведення капітальних ремонтів об’єктів благоустрою, робіт із реконструкції та капітального ремонту вулиць і доріг комунальної власності тощо (Додаток</w:t>
      </w:r>
      <w:r>
        <w:rPr>
          <w:rFonts w:ascii="Times New Roman" w:hAnsi="Times New Roman" w:cs="Times New Roman" w:eastAsia="Times New Roman"/>
          <w:color w:val="000000"/>
          <w:spacing w:val="0"/>
          <w:position w:val="0"/>
          <w:sz w:val="26"/>
          <w:shd w:fill="FFFFFF" w:val="clear"/>
        </w:rPr>
        <w:t xml:space="preserve"> 1).</w:t>
      </w:r>
      <w:r>
        <w:rPr>
          <w:rFonts w:ascii="Liberation Serif" w:hAnsi="Liberation Serif" w:cs="Liberation Serif" w:eastAsia="Liberation Serif"/>
          <w:color w:val="auto"/>
          <w:spacing w:val="0"/>
          <w:position w:val="0"/>
          <w:sz w:val="24"/>
          <w:shd w:fill="FFFFFF" w:val="clear"/>
        </w:rPr>
        <w:t xml:space="preserve"> </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2. </w:t>
      </w:r>
      <w:r>
        <w:rPr>
          <w:rFonts w:ascii="Times New Roman" w:hAnsi="Times New Roman" w:cs="Times New Roman" w:eastAsia="Times New Roman"/>
          <w:b/>
          <w:color w:val="000000"/>
          <w:spacing w:val="0"/>
          <w:position w:val="0"/>
          <w:sz w:val="26"/>
          <w:shd w:fill="auto" w:val="clear"/>
        </w:rPr>
        <w:t xml:space="preserve">РЕАЛІЗАЦІЯ ОСНОВНИХ ПРІОРИТЕТНИХ ЗАВДАНЬ</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ЕКОНОМІЧНОГО ТА СОЦІАЛЬНОГО РОЗВИТКУ</w:t>
      </w:r>
    </w:p>
    <w:p>
      <w:pPr>
        <w:suppressAutoHyphens w:val="true"/>
        <w:spacing w:before="0" w:after="0" w:line="240"/>
        <w:ind w:right="0" w:left="0" w:firstLine="567"/>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ЛУЦЬКОЇ МІСЬКОЇ ТЕРИТОРІАЛЬНОЇ ГРОМАДИ У 2023</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РОЦІ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1. </w:t>
      </w:r>
      <w:r>
        <w:rPr>
          <w:rFonts w:ascii="Times New Roman" w:hAnsi="Times New Roman" w:cs="Times New Roman" w:eastAsia="Times New Roman"/>
          <w:b/>
          <w:color w:val="000000"/>
          <w:spacing w:val="0"/>
          <w:position w:val="0"/>
          <w:sz w:val="26"/>
          <w:shd w:fill="auto" w:val="clear"/>
        </w:rPr>
        <w:t xml:space="preserve">Реалізація проєкту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Модернізація системи водопостачання та водовідведення м.</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Луцьк</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в рамках проєкту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Програма розвитку муніципальної інфраструктури України</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модернізація технологічної системи водопідготовки м.</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Луцька.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проєкту, загальною вартістю 13,9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планується модернізація технологічної системи водопідготовки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із заміною фільтрів сирої води, турбін аерації, пуском проміжних помп тощо, реконструкція каналізаційних очисних споруд з добудовою блоку біоенергетичного перероблювання та утилізації відходів, очищення стічних вод, а також заміна зношеної техніки на нову.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році підписано угоду про передачу коштів позики, узгоджено довгостроковий план інвестицій. Відбулась поставка спеціалізованих транспортних засобів та лабораторного обладнання, також підписано договір на технічний нагляд. На узгодженні у Європейському інвестиційному банку перебуває договір на реконструкцію водогонів.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2. </w:t>
      </w:r>
      <w:r>
        <w:rPr>
          <w:rFonts w:ascii="Times New Roman" w:hAnsi="Times New Roman" w:cs="Times New Roman" w:eastAsia="Times New Roman"/>
          <w:b/>
          <w:color w:val="000000"/>
          <w:spacing w:val="0"/>
          <w:position w:val="0"/>
          <w:sz w:val="26"/>
          <w:shd w:fill="auto" w:val="clear"/>
        </w:rPr>
        <w:t xml:space="preserve">Завершення реалізації спільного з Європейським банком реконструкції та розвитку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Проєкту реконструкції системи централізованого теплопостачання у м.</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Луцьк</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впровадження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Системи моніторингу та диспетчеризації (SCADA)</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лот</w:t>
      </w:r>
      <w:r>
        <w:rPr>
          <w:rFonts w:ascii="Times New Roman" w:hAnsi="Times New Roman" w:cs="Times New Roman" w:eastAsia="Times New Roman"/>
          <w:b/>
          <w:color w:val="000000"/>
          <w:spacing w:val="0"/>
          <w:position w:val="0"/>
          <w:sz w:val="26"/>
          <w:shd w:fill="auto" w:val="clear"/>
        </w:rPr>
        <w:t xml:space="preserve"> 7).</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 межах спільного з ЄБРР Проєкту реконструкції системи централізованого теплопостачання м.Луцька у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 завершено усі вибірки коштів. Загалом отримано 10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 кредитних та 4,4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 грантових коштів (включаючи додаткове грантове фінансування від ЄБРР в сумі 400,0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контрактом №</w:t>
      </w:r>
      <w:r>
        <w:rPr>
          <w:rFonts w:ascii="Times New Roman" w:hAnsi="Times New Roman" w:cs="Times New Roman" w:eastAsia="Times New Roman"/>
          <w:color w:val="000000"/>
          <w:spacing w:val="0"/>
          <w:position w:val="0"/>
          <w:sz w:val="26"/>
          <w:shd w:fill="FFFFFF" w:val="clear"/>
        </w:rPr>
        <w:t xml:space="preserve"> 1 «</w:t>
      </w:r>
      <w:r>
        <w:rPr>
          <w:rFonts w:ascii="Times New Roman" w:hAnsi="Times New Roman" w:cs="Times New Roman" w:eastAsia="Times New Roman"/>
          <w:color w:val="000000"/>
          <w:spacing w:val="0"/>
          <w:position w:val="0"/>
          <w:sz w:val="26"/>
          <w:shd w:fill="FFFFFF" w:val="clear"/>
        </w:rPr>
        <w:t xml:space="preserve">Нові теплові пункти (Індивідуальні теплові пункти в житлових будинках)</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виготовлені та знаходяться на складі підрядника, готові до відправки замовнику 20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індивідуальних теплових пунктів, 350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модемів та 76</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контролер MTМ.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По контракту №</w:t>
      </w:r>
      <w:r>
        <w:rPr>
          <w:rFonts w:ascii="Times New Roman" w:hAnsi="Times New Roman" w:cs="Times New Roman" w:eastAsia="Times New Roman"/>
          <w:color w:val="000000"/>
          <w:spacing w:val="0"/>
          <w:position w:val="0"/>
          <w:sz w:val="26"/>
          <w:shd w:fill="FFFFFF" w:val="clear"/>
        </w:rPr>
        <w:t xml:space="preserve"> 3</w:t>
      </w:r>
      <w:r>
        <w:rPr>
          <w:rFonts w:ascii="Times New Roman" w:hAnsi="Times New Roman" w:cs="Times New Roman" w:eastAsia="Times New Roman"/>
          <w:color w:val="000000"/>
          <w:spacing w:val="0"/>
          <w:position w:val="0"/>
          <w:sz w:val="26"/>
          <w:shd w:fill="FFFFFF" w:val="clear"/>
        </w:rPr>
        <w:t xml:space="preserve">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Модернізація котелень</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заміна пальників у 18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водогрійних котлах</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проводилися пусконалагоджувальні роботи в котельнях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Володимирській,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Вавилова, 6, а також завершено монтаж димососа та вентилятора в котельні на вул.</w:t>
      </w:r>
      <w:r>
        <w:rPr>
          <w:rFonts w:ascii="Times New Roman" w:hAnsi="Times New Roman" w:cs="Times New Roman" w:eastAsia="Times New Roman"/>
          <w:color w:val="000000"/>
          <w:spacing w:val="0"/>
          <w:position w:val="0"/>
          <w:sz w:val="26"/>
          <w:shd w:fill="FFFFFF" w:val="clear"/>
        </w:rPr>
        <w:t xml:space="preserve"> 8-</w:t>
      </w:r>
      <w:r>
        <w:rPr>
          <w:rFonts w:ascii="Times New Roman" w:hAnsi="Times New Roman" w:cs="Times New Roman" w:eastAsia="Times New Roman"/>
          <w:color w:val="000000"/>
          <w:spacing w:val="0"/>
          <w:position w:val="0"/>
          <w:sz w:val="26"/>
          <w:shd w:fill="FFFFFF" w:val="clear"/>
        </w:rPr>
        <w:t xml:space="preserve">го Березня, 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контрактом №</w:t>
      </w:r>
      <w:r>
        <w:rPr>
          <w:rFonts w:ascii="Times New Roman" w:hAnsi="Times New Roman" w:cs="Times New Roman" w:eastAsia="Times New Roman"/>
          <w:color w:val="000000"/>
          <w:spacing w:val="0"/>
          <w:position w:val="0"/>
          <w:sz w:val="26"/>
          <w:shd w:fill="FFFFFF" w:val="clear"/>
        </w:rPr>
        <w:t xml:space="preserve"> 3b «</w:t>
      </w:r>
      <w:r>
        <w:rPr>
          <w:rFonts w:ascii="Times New Roman" w:hAnsi="Times New Roman" w:cs="Times New Roman" w:eastAsia="Times New Roman"/>
          <w:color w:val="000000"/>
          <w:spacing w:val="0"/>
          <w:position w:val="0"/>
          <w:sz w:val="26"/>
          <w:shd w:fill="FFFFFF" w:val="clear"/>
        </w:rPr>
        <w:t xml:space="preserve">Модернізація котелень</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заміна великих насосів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звітному періоді проведена доставка нового насосного обладнання та шаф управління для подальшого монтажу в ремонтний період.</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3. </w:t>
      </w:r>
      <w:r>
        <w:rPr>
          <w:rFonts w:ascii="Times New Roman" w:hAnsi="Times New Roman" w:cs="Times New Roman" w:eastAsia="Times New Roman"/>
          <w:b/>
          <w:color w:val="000000"/>
          <w:spacing w:val="0"/>
          <w:position w:val="0"/>
          <w:sz w:val="26"/>
          <w:shd w:fill="auto" w:val="clear"/>
        </w:rPr>
        <w:t xml:space="preserve">Придбання 30-ти нових тролейбусів в рамках підпроєкту Луцької міської ради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Оновлення тролейбусного парку м. Луцька</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Спільний з Європейським інвестиційним банком проєкт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Міський громадський транспорт України ІІ</w:t>
      </w:r>
      <w:r>
        <w:rPr>
          <w:rFonts w:ascii="Times New Roman" w:hAnsi="Times New Roman" w:cs="Times New Roman" w:eastAsia="Times New Roman"/>
          <w:b/>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 рамках субпроєкту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Оновлення тролейбусного парку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 обсягом фінансування від Європейського інвестиційного банку в сумі 6,33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 отримано наказ Міністерства фінансів України про погодження обсягу та умов здійснення місцевого запозичення, розроблено тендерну документацію та отримано її погодження з боку консультантів та Європейського інвестиційного банку, а також підписано угоду про передачу коштів позики. Очікується оголошення тендеру на придбання рухомого складу. Після визначення переможця тендеру буде укладено контракт з постачальником.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4. </w:t>
      </w:r>
      <w:r>
        <w:rPr>
          <w:rFonts w:ascii="Times New Roman" w:hAnsi="Times New Roman" w:cs="Times New Roman" w:eastAsia="Times New Roman"/>
          <w:b/>
          <w:color w:val="000000"/>
          <w:spacing w:val="0"/>
          <w:position w:val="0"/>
          <w:sz w:val="26"/>
          <w:shd w:fill="FFFFFF" w:val="clear"/>
        </w:rPr>
        <w:t xml:space="preserve">Реалізація грантового проєкту </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color w:val="000000"/>
          <w:spacing w:val="0"/>
          <w:position w:val="0"/>
          <w:sz w:val="26"/>
          <w:shd w:fill="FFFFFF" w:val="clear"/>
        </w:rPr>
        <w:t xml:space="preserve">Конденсаційна рекуперація тепла з димових газів</w:t>
      </w:r>
      <w:r>
        <w:rPr>
          <w:rFonts w:ascii="Times New Roman" w:hAnsi="Times New Roman" w:cs="Times New Roman" w:eastAsia="Times New Roman"/>
          <w:b/>
          <w:color w:val="000000"/>
          <w:spacing w:val="0"/>
          <w:position w:val="0"/>
          <w:sz w:val="26"/>
          <w:shd w:fill="FFFFFF" w:val="clear"/>
        </w:rPr>
        <w:t xml:space="preserve"> – </w:t>
      </w:r>
      <w:r>
        <w:rPr>
          <w:rFonts w:ascii="Times New Roman" w:hAnsi="Times New Roman" w:cs="Times New Roman" w:eastAsia="Times New Roman"/>
          <w:b/>
          <w:color w:val="000000"/>
          <w:spacing w:val="0"/>
          <w:position w:val="0"/>
          <w:sz w:val="26"/>
          <w:shd w:fill="FFFFFF" w:val="clear"/>
        </w:rPr>
        <w:t xml:space="preserve">Луцьк 5 МВт</w:t>
      </w:r>
      <w:r>
        <w:rPr>
          <w:rFonts w:ascii="Times New Roman" w:hAnsi="Times New Roman" w:cs="Times New Roman" w:eastAsia="Times New Roman"/>
          <w:b/>
          <w:color w:val="000000"/>
          <w:spacing w:val="0"/>
          <w:position w:val="0"/>
          <w:sz w:val="26"/>
          <w:shd w:fill="FFFFFF" w:val="clear"/>
        </w:rPr>
        <w:t xml:space="preserve">» («Condensing Heat Recovery From Flue Gas – Lutsk 5 MW») </w:t>
      </w:r>
      <w:r>
        <w:rPr>
          <w:rFonts w:ascii="Times New Roman" w:hAnsi="Times New Roman" w:cs="Times New Roman" w:eastAsia="Times New Roman"/>
          <w:b/>
          <w:color w:val="000000"/>
          <w:spacing w:val="0"/>
          <w:position w:val="0"/>
          <w:sz w:val="26"/>
          <w:shd w:fill="FFFFFF" w:val="clear"/>
        </w:rPr>
        <w:t xml:space="preserve">у співпраці ДКП </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color w:val="000000"/>
          <w:spacing w:val="0"/>
          <w:position w:val="0"/>
          <w:sz w:val="26"/>
          <w:shd w:fill="FFFFFF" w:val="clear"/>
        </w:rPr>
        <w:t xml:space="preserve">Луцьктепло</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color w:val="000000"/>
          <w:spacing w:val="0"/>
          <w:position w:val="0"/>
          <w:sz w:val="26"/>
          <w:shd w:fill="FFFFFF" w:val="clear"/>
        </w:rPr>
        <w:t xml:space="preserve">з НЕФКО.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Попри підписану грантову угоду з NEFCO на суму 500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через введення воєнного стану на території України, діяльність фінсько-українського трастового фонду, який адмініструється NEFCO згорнуто. Відповідно, реалізацію проєкту припинено.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На цей час ДКП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Луцьктепло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разом з NEFCO розробляють оновлене техніко-економічне обґрунтування проєкту та займаються пошуком інвестора для його реалізації.</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5. </w:t>
      </w:r>
      <w:r>
        <w:rPr>
          <w:rFonts w:ascii="Times New Roman" w:hAnsi="Times New Roman" w:cs="Times New Roman" w:eastAsia="Times New Roman"/>
          <w:b/>
          <w:color w:val="000000"/>
          <w:spacing w:val="0"/>
          <w:position w:val="0"/>
          <w:sz w:val="26"/>
          <w:shd w:fill="FFFFFF" w:val="clear"/>
        </w:rPr>
        <w:t xml:space="preserve">П</w:t>
      </w:r>
      <w:r>
        <w:rPr>
          <w:rFonts w:ascii="Times New Roman" w:hAnsi="Times New Roman" w:cs="Times New Roman" w:eastAsia="Times New Roman"/>
          <w:b/>
          <w:color w:val="000000"/>
          <w:spacing w:val="0"/>
          <w:position w:val="0"/>
          <w:sz w:val="26"/>
          <w:shd w:fill="auto" w:val="clear"/>
        </w:rPr>
        <w:t xml:space="preserve">родовження впровадження Проєкту енергетичної безпеки USAID, в рамках якого у співпраці з компанією TetraTech ES,</w:t>
      </w:r>
      <w:r>
        <w:rPr>
          <w:rFonts w:ascii="Times New Roman" w:hAnsi="Times New Roman" w:cs="Times New Roman" w:eastAsia="Times New Roman"/>
          <w:b/>
          <w:color w:val="000000"/>
          <w:spacing w:val="0"/>
          <w:position w:val="0"/>
          <w:sz w:val="26"/>
          <w:shd w:fill="auto" w:val="clear"/>
        </w:rPr>
        <w:t xml:space="preserve"> In</w:t>
      </w:r>
      <w:r>
        <w:rPr>
          <w:rFonts w:ascii="Times New Roman" w:hAnsi="Times New Roman" w:cs="Times New Roman" w:eastAsia="Times New Roman"/>
          <w:b/>
          <w:color w:val="000000"/>
          <w:spacing w:val="0"/>
          <w:position w:val="0"/>
          <w:sz w:val="26"/>
          <w:shd w:fill="auto" w:val="clear"/>
        </w:rPr>
        <w:t xml:space="preserve">с. розробляється схема теплопостачання міста Луцька.</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Проєкту енергетичної безпеки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якості міжнародної технічної допомоги отримано 111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електрогенераторів різної потужності для екстреного живлення об’єктів інфраструктури, закладів освіти тощо. З метою оперативної ліквідації аварійних ситуацій на мережах теплопостачання отримано екскаватор-навантажувач та 7</w:t>
      </w:r>
      <w:r>
        <w:rPr>
          <w:rFonts w:ascii="Times New Roman" w:hAnsi="Times New Roman" w:cs="Times New Roman" w:eastAsia="Times New Roman"/>
          <w:color w:val="000000"/>
          <w:spacing w:val="0"/>
          <w:position w:val="0"/>
          <w:sz w:val="26"/>
          <w:shd w:fill="auto" w:val="clear"/>
        </w:rPr>
        <w:t xml:space="preserve"> 847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 труб різних діаметрів для потреб ДКП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Луцьктепло</w:t>
      </w:r>
      <w:r>
        <w:rPr>
          <w:rFonts w:ascii="Times New Roman" w:hAnsi="Times New Roman" w:cs="Times New Roman" w:eastAsia="Times New Roman"/>
          <w:color w:val="000000"/>
          <w:spacing w:val="0"/>
          <w:position w:val="0"/>
          <w:sz w:val="26"/>
          <w:shd w:fill="auto" w:val="clear"/>
        </w:rPr>
        <w:t xml:space="preserve">», 200 </w:t>
      </w:r>
      <w:r>
        <w:rPr>
          <w:rFonts w:ascii="Times New Roman" w:hAnsi="Times New Roman" w:cs="Times New Roman" w:eastAsia="Times New Roman"/>
          <w:color w:val="000000"/>
          <w:spacing w:val="0"/>
          <w:position w:val="0"/>
          <w:sz w:val="26"/>
          <w:shd w:fill="auto" w:val="clear"/>
        </w:rPr>
        <w:t xml:space="preserve">тон солі для очищення води, забезпечення безперебійної роботи котельного обладнання, систем водопідготовки, для регенерації фільтрів, а також запірну арматуру – сталеві засувки різних діаметрів і типів для блокування окремих ділянок трубопроводів. Задля забезпечення безперервного надання в медичних та навчальних закладах послуг з теплопостачання протягом опалювального періоду (у разі перебоїв з централізованим теплопостачанням) отримано дві твердопаливні котельні потужністю 1</w:t>
      </w:r>
      <w:r>
        <w:rPr>
          <w:rFonts w:ascii="Times New Roman" w:hAnsi="Times New Roman" w:cs="Times New Roman" w:eastAsia="Times New Roman"/>
          <w:color w:val="000000"/>
          <w:spacing w:val="0"/>
          <w:position w:val="0"/>
          <w:sz w:val="26"/>
          <w:shd w:fill="auto" w:val="clear"/>
        </w:rPr>
        <w:t xml:space="preserve"> 300 </w:t>
      </w:r>
      <w:r>
        <w:rPr>
          <w:rFonts w:ascii="Times New Roman" w:hAnsi="Times New Roman" w:cs="Times New Roman" w:eastAsia="Times New Roman"/>
          <w:color w:val="000000"/>
          <w:spacing w:val="0"/>
          <w:position w:val="0"/>
          <w:sz w:val="26"/>
          <w:shd w:fill="auto" w:val="clear"/>
        </w:rPr>
        <w:t xml:space="preserve">кВт та три резервні котельні на 200 та 300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кВт. Також у рамках реалізації проєкту поставлено аварійно-відновлювальний автомобіль для ремонту тепломереж.</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Окрім вищезазначеного,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розроблено та затверджено Міністерством розвитку громад, територій та інфраструктури України схему теплопостачання Луцької міської територіальної громади.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6. </w:t>
      </w:r>
      <w:r>
        <w:rPr>
          <w:rFonts w:ascii="Times New Roman" w:hAnsi="Times New Roman" w:cs="Times New Roman" w:eastAsia="Times New Roman"/>
          <w:b/>
          <w:color w:val="000000"/>
          <w:spacing w:val="0"/>
          <w:position w:val="0"/>
          <w:sz w:val="26"/>
          <w:shd w:fill="auto" w:val="clear"/>
        </w:rPr>
        <w:t xml:space="preserve">Продовження реалізації заходів комплексної програми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Безпечне місто Луцьк</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з метою підвищення оперативності надходження інформації про поточну ситуацію на вулицях міста, про ділянки з підвищеним криміногенним показником, своєчасного інформування керівництва Луцької міської ради та територіальних органів виконавчої влади, про відомості щодо загрози виникнення надзвичайних подій (ситуацій)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Завершено будівництво об'єкта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Безпечне місто Луцьк"- Нове будівництво з встановлення камер відеоспостереження по проспекту Відродження. Коригування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вказаній ділянці встановлено 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камер. Проведено роботи для виготовлення документації по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Нове будівництво з встановлення камер відеоспостереження у місті Луцьку по проспектах Молоді та Соборності. Коригування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Всього, згідно комплексної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Безпечне місто 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встановлено 453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камери.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Система відеоспостереження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Безпечне місто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активно використовувалась правоохоронними органами в умовах воєнного стану з метою пошуку підозрілих осіб, транспортних засобів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7. </w:t>
      </w:r>
      <w:r>
        <w:rPr>
          <w:rFonts w:ascii="Times New Roman" w:hAnsi="Times New Roman" w:cs="Times New Roman" w:eastAsia="Times New Roman"/>
          <w:b/>
          <w:color w:val="000000"/>
          <w:spacing w:val="0"/>
          <w:position w:val="0"/>
          <w:sz w:val="26"/>
          <w:shd w:fill="auto" w:val="clear"/>
        </w:rPr>
        <w:t xml:space="preserve">Реалізація проєктів спрямованих на підтримку розвитку підприємництва та агропромислового комплексу: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Зроблено в Луцьку</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який націлений на підтримку місцевих товаровиробників шляхом розміщення позначки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Зроблено в Луцьку</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поряд з цінниками в закладах торгівлі Луцької міської територіальної громади;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ініціативи Луцької міської ради та в рамках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Програми підтримки малого і середнього підприємництва Луцької міської територіальної громади на 2022-2026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продовжувалася промоційна кампанія, що спрямована на підтримку місцевих виробників. Товари, що виготовлено на локальних виробничих потужностях та реалізовувалися через місцеві торговельні мережі, позначалися спеціальними маркерами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Зроблено в 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Такі позначки можна бачити на полицях супермаркетів мереж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Салют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Сім-23. Зручний маркет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Там-Там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Купуючи відповідні товари, споживачі стимулюють економічний розвиток громади, що є першочерговою умовою утримання надійного тилу у воєнний період. Реалізацію проєкту буде продовжено у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Центр підтримки експорту</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спрямовано на покращення ділової активності експортно-орієнтованих суб’єктів малого та середнього підприємництва;</w:t>
      </w:r>
    </w:p>
    <w:p>
      <w:pPr>
        <w:suppressAutoHyphens w:val="true"/>
        <w:spacing w:before="0" w:after="0" w:line="240"/>
        <w:ind w:right="0" w:left="0" w:firstLine="567"/>
        <w:jc w:val="both"/>
        <w:rPr>
          <w:rFonts w:ascii="Liberation Serif" w:hAnsi="Liberation Serif" w:cs="Liberation Serif" w:eastAsia="Liberation Serif"/>
          <w:color w:val="auto"/>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На офіційному сайті Луцької міської ради розміщено розділ: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Центр експорту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підрозділами: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Бізнес. Експорт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Оголошення. Статистика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Виставково-ярмаркові заходи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Школа експорту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Дана інформація розрахована для суб’єктів господарювання різних сфер діяльності. Також на вебсайті можна ознайомитися: з актуальними запитами на міжнародне партнерство для малого та середнього бізнесу, про товарообіг України, з різноманітними новинками ринку праці, з ліцензійними умовами експорту агропродукції, з новинами зовнішньоекономічної діяльності, секрети виходу на ринки ЄС, і переглядати календар найближчих бізнес-подій, форумів тощо (</w:t>
      </w: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https://export.gov.ua/news</w:t>
        </w:r>
      </w:hyperlink>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Екологічні продукти для громади</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створення торговельних майданчиків для реалізації продукції сільськогосподарського виробництва);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У рамках реалізації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Екологічні продукти для громади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місті у відповідні дні тижня функціонують торговельні майданчики для реалізації продукції сільськогосподарського виробництва: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Глушець (навпроти гімназії №</w:t>
      </w:r>
      <w:r>
        <w:rPr>
          <w:rFonts w:ascii="Times New Roman" w:hAnsi="Times New Roman" w:cs="Times New Roman" w:eastAsia="Times New Roman"/>
          <w:color w:val="000000"/>
          <w:spacing w:val="0"/>
          <w:position w:val="0"/>
          <w:sz w:val="26"/>
          <w:shd w:fill="FFFFFF" w:val="clear"/>
        </w:rPr>
        <w:t xml:space="preserve"> 4), </w:t>
      </w:r>
      <w:r>
        <w:rPr>
          <w:rFonts w:ascii="Times New Roman" w:hAnsi="Times New Roman" w:cs="Times New Roman" w:eastAsia="Times New Roman"/>
          <w:color w:val="000000"/>
          <w:spacing w:val="0"/>
          <w:position w:val="0"/>
          <w:sz w:val="26"/>
          <w:shd w:fill="FFFFFF" w:val="clear"/>
        </w:rPr>
        <w:t xml:space="preserve">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Єршова (поблизу ТЦ</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Глобус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Володимирській (поблизу житлових будинків №</w:t>
      </w:r>
      <w:r>
        <w:rPr>
          <w:rFonts w:ascii="Times New Roman" w:hAnsi="Times New Roman" w:cs="Times New Roman" w:eastAsia="Times New Roman"/>
          <w:color w:val="000000"/>
          <w:spacing w:val="0"/>
          <w:position w:val="0"/>
          <w:sz w:val="26"/>
          <w:shd w:fill="FFFFFF" w:val="clear"/>
        </w:rPr>
        <w:t xml:space="preserve"> 99 –103).</w:t>
      </w: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Фонд підтримки підприємництва</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відновлення роботи Луцького міського фонду підтримки підприємництва).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бюджету громади на Фонд підтримки підприємництва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було передбачено 4,3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Для відшкодування витрат на придбання альтернативних джерел електроенергії (генераторів), згідно поданих та погоджених заявок було профінансовано 1</w:t>
      </w:r>
      <w:r>
        <w:rPr>
          <w:rFonts w:ascii="Times New Roman" w:hAnsi="Times New Roman" w:cs="Times New Roman" w:eastAsia="Times New Roman"/>
          <w:color w:val="000000"/>
          <w:spacing w:val="0"/>
          <w:position w:val="0"/>
          <w:sz w:val="26"/>
          <w:shd w:fill="auto" w:val="clear"/>
        </w:rPr>
        <w:t xml:space="preserve"> 751,3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(співфінансування з бюджету −</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auto" w:val="clear"/>
        </w:rPr>
        <w:t xml:space="preserve">50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 вартості обладнання, але не більше 50,0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для одного суб’єкта господарювання). Суб’єкти господарювання, які отримали відшкодування на закупівлю альтернативних джерел живлення, розмістили інформаційне оголошення, про те, що їх заклади є учасником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Фонд підтримки підприємництва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їх приміщення можуть бути використані як тимчасовий пункт перебування громадян у разі тривалого відключення електроенергії на період воєнного стану.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Також із коштів Фонду підтримки підприємництва релоковані суб’єкти господарювання мали можливість отримати фінансову допомогу на дофінансування  грантів від міжнародних донорів (30</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від суми грантової угоди, але не більше 50,0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Всього, у звітному році погоджено 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заяви суб’єктів господарювання, на суму 143,2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8. </w:t>
      </w:r>
      <w:r>
        <w:rPr>
          <w:rFonts w:ascii="Times New Roman" w:hAnsi="Times New Roman" w:cs="Times New Roman" w:eastAsia="Times New Roman"/>
          <w:b/>
          <w:color w:val="000000"/>
          <w:spacing w:val="0"/>
          <w:position w:val="0"/>
          <w:sz w:val="26"/>
          <w:shd w:fill="auto" w:val="clear"/>
        </w:rPr>
        <w:t xml:space="preserve">Продовження реалізації проєкту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Підприємливі діти:</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Луцьк-Люблін</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який спрямований на отримання учнями молодшого шкільного віку та дошкільнятами базових знань про підприємництво та бізнес-середовище в громаді, області та за межами країни.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 рамках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Програми підтримки малого і середнього підприємництва Луцької міської територіальної громади на 2022-2026</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вже другий рік у місті Луцьк, спільно з мерією міста Люблін, університетами імені Марії Кюрі-Склодовської та Волинським національним університетом імені Лесі Українки, ГО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Ефект дитини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реалізовано 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Підприємливі діти: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Луцьк-Люблін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Проєкт передбачав проведення комплексних навчально-тренувальних занять, майстер-класів та екскурсійних подорожей, що спрямовані на здобуття учнями та студентами умінь ведення підприємницької діяльності. Серед заходів проєкту слід відзначити демонстрацію на реальних прикладах чинних бізнес-візерунків міст Луцька та Любліна, вивчення процесу економічного розвитку конкретних підприємств та збільшення їх потенціалу, надання азів підприємницької освіти та фінансової грамотності учасникам. Цього року учасниками проєкту стали вихованці з дошкільних навчальних закладів ЗДО №</w:t>
      </w:r>
      <w:r>
        <w:rPr>
          <w:rFonts w:ascii="Times New Roman" w:hAnsi="Times New Roman" w:cs="Times New Roman" w:eastAsia="Times New Roman"/>
          <w:color w:val="000000"/>
          <w:spacing w:val="0"/>
          <w:position w:val="0"/>
          <w:sz w:val="26"/>
          <w:shd w:fill="FFFFFF" w:val="clear"/>
        </w:rPr>
        <w:t xml:space="preserve"> 5 </w:t>
      </w:r>
      <w:r>
        <w:rPr>
          <w:rFonts w:ascii="Times New Roman" w:hAnsi="Times New Roman" w:cs="Times New Roman" w:eastAsia="Times New Roman"/>
          <w:color w:val="000000"/>
          <w:spacing w:val="0"/>
          <w:position w:val="0"/>
          <w:sz w:val="26"/>
          <w:shd w:fill="FFFFFF" w:val="clear"/>
        </w:rPr>
        <w:t xml:space="preserve">та №</w:t>
      </w:r>
      <w:r>
        <w:rPr>
          <w:rFonts w:ascii="Times New Roman" w:hAnsi="Times New Roman" w:cs="Times New Roman" w:eastAsia="Times New Roman"/>
          <w:color w:val="000000"/>
          <w:spacing w:val="0"/>
          <w:position w:val="0"/>
          <w:sz w:val="26"/>
          <w:shd w:fill="FFFFFF" w:val="clear"/>
        </w:rPr>
        <w:t xml:space="preserve"> 10, </w:t>
      </w:r>
      <w:r>
        <w:rPr>
          <w:rFonts w:ascii="Times New Roman" w:hAnsi="Times New Roman" w:cs="Times New Roman" w:eastAsia="Times New Roman"/>
          <w:color w:val="000000"/>
          <w:spacing w:val="0"/>
          <w:position w:val="0"/>
          <w:sz w:val="26"/>
          <w:shd w:fill="FFFFFF" w:val="clear"/>
        </w:rPr>
        <w:t xml:space="preserve">а також учні 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гімназія №</w:t>
      </w:r>
      <w:r>
        <w:rPr>
          <w:rFonts w:ascii="Times New Roman" w:hAnsi="Times New Roman" w:cs="Times New Roman" w:eastAsia="Times New Roman"/>
          <w:color w:val="000000"/>
          <w:spacing w:val="0"/>
          <w:position w:val="0"/>
          <w:sz w:val="26"/>
          <w:shd w:fill="FFFFFF" w:val="clear"/>
        </w:rPr>
        <w:t xml:space="preserve"> 4 </w:t>
      </w:r>
      <w:r>
        <w:rPr>
          <w:rFonts w:ascii="Times New Roman" w:hAnsi="Times New Roman" w:cs="Times New Roman" w:eastAsia="Times New Roman"/>
          <w:color w:val="000000"/>
          <w:spacing w:val="0"/>
          <w:position w:val="0"/>
          <w:sz w:val="26"/>
          <w:shd w:fill="FFFFFF" w:val="clear"/>
        </w:rPr>
        <w:t xml:space="preserve">імені Модеста Левицького”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навчально-виховний комплекс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Гімназія №</w:t>
      </w:r>
      <w:r>
        <w:rPr>
          <w:rFonts w:ascii="Times New Roman" w:hAnsi="Times New Roman" w:cs="Times New Roman" w:eastAsia="Times New Roman"/>
          <w:color w:val="000000"/>
          <w:spacing w:val="0"/>
          <w:position w:val="0"/>
          <w:sz w:val="26"/>
          <w:shd w:fill="FFFFFF" w:val="clear"/>
        </w:rPr>
        <w:t xml:space="preserve"> 14» </w:t>
      </w:r>
      <w:r>
        <w:rPr>
          <w:rFonts w:ascii="Times New Roman" w:hAnsi="Times New Roman" w:cs="Times New Roman" w:eastAsia="Times New Roman"/>
          <w:color w:val="000000"/>
          <w:spacing w:val="0"/>
          <w:position w:val="0"/>
          <w:sz w:val="26"/>
          <w:shd w:fill="FFFFFF" w:val="clear"/>
        </w:rPr>
        <w:t xml:space="preserve">імені Василя Сухомлинського. Понад 60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 15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студентів та 8 бізнес-партнерів: СП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Модерн-Експо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ПрАТ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ВГП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ПрАТ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Едельвіка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Тигрес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піцерія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Фелічіта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філія АТ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Укрексімбанк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місті Луцьку, студія декору </w:t>
      </w:r>
      <w:r>
        <w:rPr>
          <w:rFonts w:ascii="Times New Roman" w:hAnsi="Times New Roman" w:cs="Times New Roman" w:eastAsia="Times New Roman"/>
          <w:color w:val="000000"/>
          <w:spacing w:val="0"/>
          <w:position w:val="0"/>
          <w:sz w:val="26"/>
          <w:shd w:fill="FFFFFF" w:val="clear"/>
        </w:rPr>
        <w:t xml:space="preserve">«Withlove», </w:t>
      </w:r>
      <w:r>
        <w:rPr>
          <w:rFonts w:ascii="Times New Roman" w:hAnsi="Times New Roman" w:cs="Times New Roman" w:eastAsia="Times New Roman"/>
          <w:color w:val="000000"/>
          <w:spacing w:val="0"/>
          <w:position w:val="0"/>
          <w:sz w:val="26"/>
          <w:shd w:fill="FFFFFF" w:val="clear"/>
        </w:rPr>
        <w:t xml:space="preserve">майстер гончарної справи Анатолій Філозоф брали участь в проєкті у звітному періоді. Діти здійснювали візити на підприємства, навчилися складати бізнес-плани, створювати власні фірми, організовувати ярмарки тощо. Традиційно проєкт завершився гала-заходом, де учасники презентували макет бізнесового Луцька в майбутньому, на якому 15</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від зароблених коштів було спрямовано на допомогу Збройним силам України. Всі учасники та партнери отримали відзнаки і подарунки від Луцької міської ради. У звітному році також було проведено в закладах освіти конкурс-відбір для участі в проєкті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Підприємливі діти: Луцьк-Люблін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2024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9. </w:t>
      </w:r>
      <w:r>
        <w:rPr>
          <w:rFonts w:ascii="Times New Roman" w:hAnsi="Times New Roman" w:cs="Times New Roman" w:eastAsia="Times New Roman"/>
          <w:b/>
          <w:color w:val="000000"/>
          <w:spacing w:val="0"/>
          <w:position w:val="0"/>
          <w:sz w:val="26"/>
          <w:shd w:fill="auto" w:val="clear"/>
        </w:rPr>
        <w:t xml:space="preserve">Здійснення поточного та капітального ремонтів об'єктів вулично-дорожньої мережі </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Поточний ремонт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здійснено на 305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об'єктах вулично-дорожньої мережі Луцької міської територіальної громади. Сума виконаних робіт склала 113</w:t>
      </w:r>
      <w:r>
        <w:rPr>
          <w:rFonts w:ascii="Times New Roman" w:hAnsi="Times New Roman" w:cs="Times New Roman" w:eastAsia="Times New Roman"/>
          <w:color w:val="000000"/>
          <w:spacing w:val="0"/>
          <w:position w:val="0"/>
          <w:sz w:val="26"/>
          <w:shd w:fill="auto" w:val="clear"/>
        </w:rPr>
        <w:t xml:space="preserve"> 707,2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(додаток</w:t>
      </w:r>
      <w:r>
        <w:rPr>
          <w:rFonts w:ascii="Times New Roman" w:hAnsi="Times New Roman" w:cs="Times New Roman" w:eastAsia="Times New Roman"/>
          <w:color w:val="000000"/>
          <w:spacing w:val="0"/>
          <w:position w:val="0"/>
          <w:sz w:val="26"/>
          <w:shd w:fill="auto" w:val="clear"/>
        </w:rPr>
        <w:t xml:space="preserve"> 2).</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Роботи з капітального ремонту виконано на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об’єктах. Сума робіт разом з вартістю виготовлення проєктно-кошторисної документації та проведенням технічного нагляду склала 118</w:t>
      </w:r>
      <w:r>
        <w:rPr>
          <w:rFonts w:ascii="Times New Roman" w:hAnsi="Times New Roman" w:cs="Times New Roman" w:eastAsia="Times New Roman"/>
          <w:color w:val="000000"/>
          <w:spacing w:val="0"/>
          <w:position w:val="0"/>
          <w:sz w:val="26"/>
          <w:shd w:fill="auto" w:val="clear"/>
        </w:rPr>
        <w:t xml:space="preserve"> 420,4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(додаток</w:t>
      </w:r>
      <w:r>
        <w:rPr>
          <w:rFonts w:ascii="Times New Roman" w:hAnsi="Times New Roman" w:cs="Times New Roman" w:eastAsia="Times New Roman"/>
          <w:color w:val="000000"/>
          <w:spacing w:val="0"/>
          <w:position w:val="0"/>
          <w:sz w:val="26"/>
          <w:shd w:fill="auto" w:val="clear"/>
        </w:rPr>
        <w:t xml:space="preserve"> 3).</w:t>
      </w:r>
    </w:p>
    <w:p>
      <w:pPr>
        <w:suppressAutoHyphens w:val="true"/>
        <w:spacing w:before="0" w:after="0" w:line="240"/>
        <w:ind w:right="0" w:left="0" w:firstLine="567"/>
        <w:jc w:val="both"/>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10. </w:t>
      </w:r>
      <w:r>
        <w:rPr>
          <w:rFonts w:ascii="Times New Roman" w:hAnsi="Times New Roman" w:cs="Times New Roman" w:eastAsia="Times New Roman"/>
          <w:b/>
          <w:color w:val="000000"/>
          <w:spacing w:val="0"/>
          <w:position w:val="0"/>
          <w:sz w:val="26"/>
          <w:shd w:fill="FFFFFF" w:val="clear"/>
        </w:rPr>
        <w:t xml:space="preserve">Реалізація проєктів міжнародної технічної допомоги: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b/>
          <w:color w:val="000000"/>
          <w:spacing w:val="0"/>
          <w:position w:val="0"/>
          <w:sz w:val="26"/>
          <w:shd w:fill="FFFFFF" w:val="clear"/>
        </w:rPr>
        <w:t xml:space="preserve">Нове життя старого міста: ревіталізація пам’яток історико-культурної спадщини Луцька та Любліна</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b/>
          <w:color w:val="000000"/>
          <w:spacing w:val="0"/>
          <w:position w:val="0"/>
          <w:sz w:val="26"/>
          <w:shd w:fill="FFFFFF" w:val="clear"/>
        </w:rPr>
        <w:t xml:space="preserve">Програма транскордонного співробітництва Польща-Білорусь-Україна 2014-2020 Європейського інструменту сусідства). В</w:t>
      </w:r>
      <w:r>
        <w:rPr>
          <w:rFonts w:ascii="Times New Roman" w:hAnsi="Times New Roman" w:cs="Times New Roman" w:eastAsia="Times New Roman"/>
          <w:b/>
          <w:color w:val="000000"/>
          <w:spacing w:val="0"/>
          <w:position w:val="0"/>
          <w:sz w:val="26"/>
          <w:shd w:fill="auto" w:val="clear"/>
        </w:rPr>
        <w:t xml:space="preserve">ідкриття у цокольних приміщеннях башти Чорторийських та підвалах колишнього колегіуму єзуїтів інтерактивного музею-майстерні лицарства і середньовічних часів.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облаштування музейного простору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базі пам’яток архітектури національного значення – підвалів монастиря єзуїтів та вежі Чорторийських було здійснено ряд заходів, зокрема: закуплено офісні меблі та меблі для конференційної зали, встановлено стенди з інформацією про історико-культурну спадщину міста Луцька, прокладено оптико-волоконну мережу, здійснено монтаж електромагістралей для забезпечення роботи світлового та звукового обладнання, налаштовано інтерактивні інсталяції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Офіційне відкриття музейного простору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відбулося 14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липня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Музейний простір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із часу відкриття відвідали 15</w:t>
      </w:r>
      <w:r>
        <w:rPr>
          <w:rFonts w:ascii="Times New Roman" w:hAnsi="Times New Roman" w:cs="Times New Roman" w:eastAsia="Times New Roman"/>
          <w:color w:val="000000"/>
          <w:spacing w:val="0"/>
          <w:position w:val="0"/>
          <w:sz w:val="26"/>
          <w:shd w:fill="auto" w:val="clear"/>
        </w:rPr>
        <w:t xml:space="preserve"> 702 </w:t>
      </w:r>
      <w:r>
        <w:rPr>
          <w:rFonts w:ascii="Times New Roman" w:hAnsi="Times New Roman" w:cs="Times New Roman" w:eastAsia="Times New Roman"/>
          <w:color w:val="000000"/>
          <w:spacing w:val="0"/>
          <w:position w:val="0"/>
          <w:sz w:val="26"/>
          <w:shd w:fill="auto" w:val="clear"/>
        </w:rPr>
        <w:t xml:space="preserve">туристи, продано 9</w:t>
      </w:r>
      <w:r>
        <w:rPr>
          <w:rFonts w:ascii="Times New Roman" w:hAnsi="Times New Roman" w:cs="Times New Roman" w:eastAsia="Times New Roman"/>
          <w:color w:val="000000"/>
          <w:spacing w:val="0"/>
          <w:position w:val="0"/>
          <w:sz w:val="26"/>
          <w:shd w:fill="auto" w:val="clear"/>
        </w:rPr>
        <w:t xml:space="preserve"> 517 </w:t>
      </w:r>
      <w:r>
        <w:rPr>
          <w:rFonts w:ascii="Times New Roman" w:hAnsi="Times New Roman" w:cs="Times New Roman" w:eastAsia="Times New Roman"/>
          <w:color w:val="000000"/>
          <w:spacing w:val="0"/>
          <w:position w:val="0"/>
          <w:sz w:val="26"/>
          <w:shd w:fill="auto" w:val="clear"/>
        </w:rPr>
        <w:t xml:space="preserve">квитків, 2</w:t>
      </w:r>
      <w:r>
        <w:rPr>
          <w:rFonts w:ascii="Times New Roman" w:hAnsi="Times New Roman" w:cs="Times New Roman" w:eastAsia="Times New Roman"/>
          <w:color w:val="000000"/>
          <w:spacing w:val="0"/>
          <w:position w:val="0"/>
          <w:sz w:val="26"/>
          <w:shd w:fill="auto" w:val="clear"/>
        </w:rPr>
        <w:t xml:space="preserve"> 547 </w:t>
      </w:r>
      <w:r>
        <w:rPr>
          <w:rFonts w:ascii="Times New Roman" w:hAnsi="Times New Roman" w:cs="Times New Roman" w:eastAsia="Times New Roman"/>
          <w:color w:val="000000"/>
          <w:spacing w:val="0"/>
          <w:position w:val="0"/>
          <w:sz w:val="26"/>
          <w:shd w:fill="auto" w:val="clear"/>
        </w:rPr>
        <w:t xml:space="preserve">осіб відвідали локацію безплатно (діти та члени сімей військових, діти з особливими потребами, вихованці громадських організацій) та 3</w:t>
      </w:r>
      <w:r>
        <w:rPr>
          <w:rFonts w:ascii="Times New Roman" w:hAnsi="Times New Roman" w:cs="Times New Roman" w:eastAsia="Times New Roman"/>
          <w:color w:val="000000"/>
          <w:spacing w:val="0"/>
          <w:position w:val="0"/>
          <w:sz w:val="26"/>
          <w:shd w:fill="auto" w:val="clear"/>
        </w:rPr>
        <w:t xml:space="preserve"> 640 </w:t>
      </w:r>
      <w:r>
        <w:rPr>
          <w:rFonts w:ascii="Times New Roman" w:hAnsi="Times New Roman" w:cs="Times New Roman" w:eastAsia="Times New Roman"/>
          <w:color w:val="000000"/>
          <w:spacing w:val="0"/>
          <w:position w:val="0"/>
          <w:sz w:val="26"/>
          <w:shd w:fill="auto" w:val="clear"/>
        </w:rPr>
        <w:t xml:space="preserve">дітей скористалися шкільною екскурсією.</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Гідами музейного простору було проведено 715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екскурсій, з них: 319 – тематичні, 147 – шкільні, 114 – віртуальна реальність, 135 – безплатні. Історичну локацію відвідали іноземні туристи із: Італії, Естонії, Сполучених Штатів Америки, Великої Британії, Литви, Латвії, Грузії, Данії, Польщі, Австралії, Австрії, Бельгії, що становить 5</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 загальної кількості туристів, 41</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туристи з усіх областей України та 54</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з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Загальна сума доходів від діяльності Музейного простору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від наданих туристичних послуг склала 1</w:t>
      </w:r>
      <w:r>
        <w:rPr>
          <w:rFonts w:ascii="Times New Roman" w:hAnsi="Times New Roman" w:cs="Times New Roman" w:eastAsia="Times New Roman"/>
          <w:color w:val="000000"/>
          <w:spacing w:val="0"/>
          <w:position w:val="0"/>
          <w:sz w:val="26"/>
          <w:shd w:fill="auto" w:val="clear"/>
        </w:rPr>
        <w:t xml:space="preserve"> 622,9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 тому числі від реалізації сувенірної продукції – 187,2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Спільний пошук нових рішень у комунальному господарстві: поводження з органічними відходами у Луцькій міській територіальній громаді</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Програма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Сталий розвиток громад через партнерські проєкти</w:t>
      </w:r>
      <w:r>
        <w:rPr>
          <w:rFonts w:ascii="Times New Roman" w:hAnsi="Times New Roman" w:cs="Times New Roman" w:eastAsia="Times New Roman"/>
          <w:b/>
          <w:color w:val="000000"/>
          <w:spacing w:val="0"/>
          <w:position w:val="0"/>
          <w:sz w:val="26"/>
          <w:shd w:fill="auto" w:val="clear"/>
        </w:rPr>
        <w:t xml:space="preserve"> – NAKOPA 2020» </w:t>
      </w:r>
      <w:r>
        <w:rPr>
          <w:rFonts w:ascii="Times New Roman" w:hAnsi="Times New Roman" w:cs="Times New Roman" w:eastAsia="Times New Roman"/>
          <w:b/>
          <w:color w:val="000000"/>
          <w:spacing w:val="0"/>
          <w:position w:val="0"/>
          <w:sz w:val="26"/>
          <w:shd w:fill="auto" w:val="clear"/>
        </w:rPr>
        <w:t xml:space="preserve">за підтримки Федерального міністерства економічного співробітництва і розвитку ФРН). Основні заходи: закупівля та встановлення обладнання для очищення фільтрату на полігоні ТПВ у с.</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Брище.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Загальний бюджет проєкту збільшено з 310</w:t>
      </w:r>
      <w:r>
        <w:rPr>
          <w:rFonts w:ascii="Times New Roman" w:hAnsi="Times New Roman" w:cs="Times New Roman" w:eastAsia="Times New Roman"/>
          <w:color w:val="000000"/>
          <w:spacing w:val="0"/>
          <w:position w:val="0"/>
          <w:sz w:val="26"/>
          <w:shd w:fill="auto" w:val="clear"/>
        </w:rPr>
        <w:t xml:space="preserve"> 500,89 </w:t>
      </w:r>
      <w:r>
        <w:rPr>
          <w:rFonts w:ascii="Times New Roman" w:hAnsi="Times New Roman" w:cs="Times New Roman" w:eastAsia="Times New Roman"/>
          <w:color w:val="000000"/>
          <w:spacing w:val="0"/>
          <w:position w:val="0"/>
          <w:sz w:val="26"/>
          <w:shd w:fill="auto" w:val="clear"/>
        </w:rPr>
        <w:t xml:space="preserve">євро до 372</w:t>
      </w:r>
      <w:r>
        <w:rPr>
          <w:rFonts w:ascii="Times New Roman" w:hAnsi="Times New Roman" w:cs="Times New Roman" w:eastAsia="Times New Roman"/>
          <w:color w:val="000000"/>
          <w:spacing w:val="0"/>
          <w:position w:val="0"/>
          <w:sz w:val="26"/>
          <w:shd w:fill="auto" w:val="clear"/>
        </w:rPr>
        <w:t xml:space="preserve"> 052,73 </w:t>
      </w:r>
      <w:r>
        <w:rPr>
          <w:rFonts w:ascii="Times New Roman" w:hAnsi="Times New Roman" w:cs="Times New Roman" w:eastAsia="Times New Roman"/>
          <w:color w:val="000000"/>
          <w:spacing w:val="0"/>
          <w:position w:val="0"/>
          <w:sz w:val="26"/>
          <w:shd w:fill="auto" w:val="clear"/>
        </w:rPr>
        <w:t xml:space="preserve">євро: на запит виконавчого комітету Луцької міської ради донор збільшив суму гранту на 48</w:t>
      </w:r>
      <w:r>
        <w:rPr>
          <w:rFonts w:ascii="Times New Roman" w:hAnsi="Times New Roman" w:cs="Times New Roman" w:eastAsia="Times New Roman"/>
          <w:color w:val="000000"/>
          <w:spacing w:val="0"/>
          <w:position w:val="0"/>
          <w:sz w:val="26"/>
          <w:shd w:fill="auto" w:val="clear"/>
        </w:rPr>
        <w:t xml:space="preserve"> 402,82 </w:t>
      </w:r>
      <w:r>
        <w:rPr>
          <w:rFonts w:ascii="Times New Roman" w:hAnsi="Times New Roman" w:cs="Times New Roman" w:eastAsia="Times New Roman"/>
          <w:color w:val="000000"/>
          <w:spacing w:val="0"/>
          <w:position w:val="0"/>
          <w:sz w:val="26"/>
          <w:shd w:fill="auto" w:val="clear"/>
        </w:rPr>
        <w:t xml:space="preserve">євро, відповідно збільшено співфінансування громади на 13</w:t>
      </w:r>
      <w:r>
        <w:rPr>
          <w:rFonts w:ascii="Times New Roman" w:hAnsi="Times New Roman" w:cs="Times New Roman" w:eastAsia="Times New Roman"/>
          <w:color w:val="000000"/>
          <w:spacing w:val="0"/>
          <w:position w:val="0"/>
          <w:sz w:val="26"/>
          <w:shd w:fill="auto" w:val="clear"/>
        </w:rPr>
        <w:t xml:space="preserve"> 149,02 </w:t>
      </w:r>
      <w:r>
        <w:rPr>
          <w:rFonts w:ascii="Times New Roman" w:hAnsi="Times New Roman" w:cs="Times New Roman" w:eastAsia="Times New Roman"/>
          <w:color w:val="000000"/>
          <w:spacing w:val="0"/>
          <w:position w:val="0"/>
          <w:sz w:val="26"/>
          <w:shd w:fill="auto" w:val="clear"/>
        </w:rPr>
        <w:t xml:space="preserve">євро.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проєкту закуплено та встановлено 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компостерів для органічних відходів у закладах загальної середньої освіти Луцької міської територіальної громади; проведено інформаційно-промоційні кампанії в соцмережах </w:t>
      </w:r>
      <w:r>
        <w:rPr>
          <w:rFonts w:ascii="Times New Roman" w:hAnsi="Times New Roman" w:cs="Times New Roman" w:eastAsia="Times New Roman"/>
          <w:color w:val="000000"/>
          <w:spacing w:val="0"/>
          <w:position w:val="0"/>
          <w:sz w:val="26"/>
          <w:shd w:fill="auto" w:val="clear"/>
        </w:rPr>
        <w:t xml:space="preserve">«Facebook»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«Instagram»; </w:t>
      </w:r>
      <w:r>
        <w:rPr>
          <w:rFonts w:ascii="Times New Roman" w:hAnsi="Times New Roman" w:cs="Times New Roman" w:eastAsia="Times New Roman"/>
          <w:color w:val="000000"/>
          <w:spacing w:val="0"/>
          <w:position w:val="0"/>
          <w:sz w:val="26"/>
          <w:shd w:fill="auto" w:val="clear"/>
        </w:rPr>
        <w:t xml:space="preserve">створено та поширено електронні постери про те, чим небезпечне спалювання сухої трави та сухого листя; закуплено та встановлено модульне обладнання контейнерного типу для очищення фільтрату полігону твердих побутових відходів у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Брище; розроблено Концепцію поводження з органічними відходами у Луцькій міській територіальній громаді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Таємниці двох веж: просування середньовічних укріплень Луцька та Любліна за допомогою інноваційних технологій</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Програма транскордонного співробітництва Польща-Білорусь-Україна 2014-2020 Європейського інструменту сусідства). С</w:t>
      </w:r>
      <w:r>
        <w:rPr>
          <w:rFonts w:ascii="Times New Roman" w:hAnsi="Times New Roman" w:cs="Times New Roman" w:eastAsia="Times New Roman"/>
          <w:b/>
          <w:color w:val="000000"/>
          <w:spacing w:val="0"/>
          <w:position w:val="0"/>
          <w:sz w:val="26"/>
          <w:shd w:fill="FFFFFF" w:val="clear"/>
        </w:rPr>
        <w:t xml:space="preserve">творення туристичного мобільного додатку з елементами доповненої реальності та промоційного відео.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реалізації проєкту: створено туристичний мобільний додаток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auto" w:val="clear"/>
        </w:rPr>
        <w:t xml:space="preserve">Таємниці двох веж</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із елементами доповненої реальності, який пропонує пройти маршрут-квест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історичними пам’ятками у Старому місті Луцька; ознаковано табличками з QR-кодами пам’ятки, які включено в маршрут-квест; виготовлено сувенірні магніти-пазли із зображеннями пам’яток героїв і знаків, що включені в маршрут-квест мобільного додатка; створено відеоролик, який промує нові туристичні маршрути й історико-культурну спадщину Луцька та Любліна; проведено круглий стіл онлайн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Життя у середньовічному та ранньомодерному Луцьку та Любліні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 участі експертів-істориків із Луцька та Любліна;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розроблено науково-популярний електронний буклет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Повсякденне життя історичного Луцька та Любліна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Підготовлено фінансовий та описовий звіти, проведено аудит проєкту. Реалізацію проєкту завершено.</w:t>
      </w:r>
    </w:p>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Стала протидія Covid-19 у Луцьку через новітні технології та поінформованість населення</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Програма </w:t>
      </w:r>
      <w:r>
        <w:rPr>
          <w:rFonts w:ascii="Times New Roman" w:hAnsi="Times New Roman" w:cs="Times New Roman" w:eastAsia="Times New Roman"/>
          <w:b/>
          <w:color w:val="000000"/>
          <w:spacing w:val="0"/>
          <w:position w:val="0"/>
          <w:sz w:val="26"/>
          <w:shd w:fill="auto" w:val="clear"/>
        </w:rPr>
        <w:t xml:space="preserve">«</w:t>
      </w:r>
      <w:r>
        <w:rPr>
          <w:rFonts w:ascii="Times New Roman" w:hAnsi="Times New Roman" w:cs="Times New Roman" w:eastAsia="Times New Roman"/>
          <w:b/>
          <w:color w:val="000000"/>
          <w:spacing w:val="0"/>
          <w:position w:val="0"/>
          <w:sz w:val="26"/>
          <w:shd w:fill="auto" w:val="clear"/>
        </w:rPr>
        <w:t xml:space="preserve">Пакет солідарності громад для подолання пандемії коронавірусу</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за підтримки Федерального міністерства економічного співробітництва і розвитку ФРН). Закупівля апарату ШВЛ, інформаційна кампанія щодо постковідної терапії у соцмережах, закупівля вітамінного імуностимулюючого чаю для хворих на Covid-19.</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реалізації проєкту закуплено апарат ШВЛ, комплект капнографії CO2, назальні канюлі (90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монітор пацієнта, пульсоксиметри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імуностимулюючі вітамінні чаї з інформаційними наліпками (1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шт.). Розроблено і надруковано інформаційні листівки (1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шт.) та постери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інформаційну кампанію щодо постковідної терапії у соцмережах </w:t>
      </w:r>
      <w:r>
        <w:rPr>
          <w:rFonts w:ascii="Times New Roman" w:hAnsi="Times New Roman" w:cs="Times New Roman" w:eastAsia="Times New Roman"/>
          <w:color w:val="000000"/>
          <w:spacing w:val="0"/>
          <w:position w:val="0"/>
          <w:sz w:val="26"/>
          <w:shd w:fill="auto" w:val="clear"/>
        </w:rPr>
        <w:t xml:space="preserve">«Facebook»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«Instagram».</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Підготовлено фінансову та описову звітність, проведено аудит по проєкту. Реалізацію проєкту завершено.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3. 1. </w:t>
      </w:r>
      <w:r>
        <w:rPr>
          <w:rFonts w:ascii="Times New Roman" w:hAnsi="Times New Roman" w:cs="Times New Roman" w:eastAsia="Times New Roman"/>
          <w:b/>
          <w:color w:val="000000"/>
          <w:spacing w:val="0"/>
          <w:position w:val="0"/>
          <w:sz w:val="26"/>
          <w:shd w:fill="auto" w:val="clear"/>
        </w:rPr>
        <w:t xml:space="preserve">ПОКРАЩЕННЯ УМОВ ДЛЯ РОЗВИТКУ ЕКОНОМІКИ,</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ФІНАНСОВІ ТА МАТЕРІАЛЬНІ РЕСУРСИ</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3.1.1. </w:t>
      </w:r>
      <w:r>
        <w:rPr>
          <w:rFonts w:ascii="Times New Roman" w:hAnsi="Times New Roman" w:cs="Times New Roman" w:eastAsia="Times New Roman"/>
          <w:b/>
          <w:color w:val="000000"/>
          <w:spacing w:val="0"/>
          <w:position w:val="0"/>
          <w:sz w:val="26"/>
          <w:shd w:fill="auto" w:val="clear"/>
        </w:rPr>
        <w:t xml:space="preserve">Бюджетна політика</w:t>
      </w: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tbl>
      <w:tblPr>
        <w:tblInd w:w="73" w:type="dxa"/>
      </w:tblPr>
      <w:tblGrid>
        <w:gridCol w:w="624"/>
        <w:gridCol w:w="3855"/>
        <w:gridCol w:w="10716"/>
      </w:tblGrid>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Формування збалансованого бюджету міської територіальної громади у відповідності до чинного законодавства.</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забезпечено формування та прийняття збалансованого бюджету громади з урахуванням у повному обсязі потреби у коштах для соціальних виплат та розрахунків за енергоносії, дотримання жорсткої фінансової дисципліни при використанні коштів бюджету громади.</w:t>
            </w:r>
          </w:p>
        </w:tc>
      </w:tr>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2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заходів з підтримки фінансової стабільності бюджету громади, зокрема, в умовах воєнного стану.</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забезпечення безперебійного функціонування установ і закладів бюджетної сфери, комунальних підприємств та задоволення життєво необхідних потреб мешканців територіальної громади у період воєнного стану, виконання і формування бюджету здійснюється з урахуванням особливостей, визначених постановою Кабінету Міністрів України від 11 березня 2022 року №</w:t>
            </w:r>
            <w:r>
              <w:rPr>
                <w:rFonts w:ascii="Times New Roman" w:hAnsi="Times New Roman" w:cs="Times New Roman" w:eastAsia="Times New Roman"/>
                <w:color w:val="000000"/>
                <w:spacing w:val="0"/>
                <w:position w:val="0"/>
                <w:sz w:val="26"/>
                <w:shd w:fill="auto" w:val="clear"/>
              </w:rPr>
              <w:t xml:space="preserve"> 252 «</w:t>
            </w:r>
            <w:r>
              <w:rPr>
                <w:rFonts w:ascii="Times New Roman" w:hAnsi="Times New Roman" w:cs="Times New Roman" w:eastAsia="Times New Roman"/>
                <w:color w:val="000000"/>
                <w:spacing w:val="0"/>
                <w:position w:val="0"/>
                <w:sz w:val="26"/>
                <w:shd w:fill="auto" w:val="clear"/>
              </w:rPr>
              <w:t xml:space="preserve">Деякі питання формування та виконання місцевих бюджетів у період воєнного стану</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До загального фонду бюджету громади у 2023 році надійшло доходів 3</w:t>
            </w:r>
            <w:r>
              <w:rPr>
                <w:rFonts w:ascii="Times New Roman" w:hAnsi="Times New Roman" w:cs="Times New Roman" w:eastAsia="Times New Roman"/>
                <w:color w:val="000000"/>
                <w:spacing w:val="0"/>
                <w:position w:val="0"/>
                <w:sz w:val="26"/>
                <w:shd w:fill="auto" w:val="clear"/>
              </w:rPr>
              <w:t xml:space="preserve"> 376,7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що становить 99,5</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запланованого,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доходи без врахування трансфертів склали 2</w:t>
            </w:r>
            <w:r>
              <w:rPr>
                <w:rFonts w:ascii="Times New Roman" w:hAnsi="Times New Roman" w:cs="Times New Roman" w:eastAsia="Times New Roman"/>
                <w:color w:val="000000"/>
                <w:spacing w:val="0"/>
                <w:position w:val="0"/>
                <w:sz w:val="26"/>
                <w:shd w:fill="auto" w:val="clear"/>
              </w:rPr>
              <w:t xml:space="preserve"> 811,3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(99,5</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трансфертів надійшло на суму 565,4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(99,98</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Податок на доходи фізичних осіб в обсязі доходів загального фонду склав 1</w:t>
            </w:r>
            <w:r>
              <w:rPr>
                <w:rFonts w:ascii="Times New Roman" w:hAnsi="Times New Roman" w:cs="Times New Roman" w:eastAsia="Times New Roman"/>
                <w:color w:val="000000"/>
                <w:spacing w:val="0"/>
                <w:position w:val="0"/>
                <w:sz w:val="26"/>
                <w:shd w:fill="auto" w:val="clear"/>
              </w:rPr>
              <w:t xml:space="preserve"> 868,7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або 66,5</w:t>
            </w:r>
            <w:r>
              <w:rPr>
                <w:rFonts w:ascii="Times New Roman" w:hAnsi="Times New Roman" w:cs="Times New Roman" w:eastAsia="Times New Roman"/>
                <w:color w:val="000000"/>
                <w:spacing w:val="0"/>
                <w:position w:val="0"/>
                <w:sz w:val="26"/>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До спеціального фонду бюджету громади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надійшло 211,0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що становить 125,4</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планових показників, у тому числі до бюджету розвитку</w:t>
            </w:r>
            <w:r>
              <w:rPr>
                <w:rFonts w:ascii="Times New Roman" w:hAnsi="Times New Roman" w:cs="Times New Roman" w:eastAsia="Times New Roman"/>
                <w:color w:val="000000"/>
                <w:spacing w:val="0"/>
                <w:position w:val="0"/>
                <w:sz w:val="26"/>
                <w:shd w:fill="auto" w:val="clear"/>
              </w:rPr>
              <w:t xml:space="preserve"> – 24,7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Трансфертів до спеціального фонду надійшло 4,6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Від продажу землі надійшло 21,7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від відчуження комунального майна – 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коштів пайової участі у  розвитку інфраструктури міста − 0,2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Бюджет громади по видатках загального фонду профінансовано на 94,7</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при плані 2</w:t>
            </w:r>
            <w:r>
              <w:rPr>
                <w:rFonts w:ascii="Times New Roman" w:hAnsi="Times New Roman" w:cs="Times New Roman" w:eastAsia="Times New Roman"/>
                <w:color w:val="000000"/>
                <w:spacing w:val="0"/>
                <w:position w:val="0"/>
                <w:sz w:val="26"/>
                <w:shd w:fill="auto" w:val="clear"/>
              </w:rPr>
              <w:t xml:space="preserve"> 623,7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профінансовано 2</w:t>
            </w:r>
            <w:r>
              <w:rPr>
                <w:rFonts w:ascii="Times New Roman" w:hAnsi="Times New Roman" w:cs="Times New Roman" w:eastAsia="Times New Roman"/>
                <w:color w:val="000000"/>
                <w:spacing w:val="0"/>
                <w:position w:val="0"/>
                <w:sz w:val="26"/>
                <w:shd w:fill="auto" w:val="clear"/>
              </w:rPr>
              <w:t xml:space="preserve"> 455,1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за рахунок трансфертів профінансовано 537,1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 них на освіту спрямовано 535,6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трансфертів, на видатки соціального захисту – 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Із загального фонду (без субвенцій) на фінансування установ соціально-культурної сфери спрямовано 1</w:t>
            </w:r>
            <w:r>
              <w:rPr>
                <w:rFonts w:ascii="Times New Roman" w:hAnsi="Times New Roman" w:cs="Times New Roman" w:eastAsia="Times New Roman"/>
                <w:color w:val="000000"/>
                <w:spacing w:val="0"/>
                <w:position w:val="0"/>
                <w:sz w:val="26"/>
                <w:shd w:fill="auto" w:val="clear"/>
              </w:rPr>
              <w:t xml:space="preserve"> 323,0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 яких на заклади: освіти</w:t>
            </w:r>
            <w:r>
              <w:rPr>
                <w:rFonts w:ascii="Times New Roman" w:hAnsi="Times New Roman" w:cs="Times New Roman" w:eastAsia="Times New Roman"/>
                <w:color w:val="000000"/>
                <w:spacing w:val="0"/>
                <w:position w:val="0"/>
                <w:sz w:val="26"/>
                <w:shd w:fill="auto" w:val="clear"/>
              </w:rPr>
              <w:t xml:space="preserve"> – 1 035,0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культури – 67,6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фізичної культури та спорту – 55,2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медицини – 74,1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соціального захисту – 91,1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Видатки у сфері житлово-комунального господарства профінансовані в сумі 421,8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окрім того на поточний ремонт та утримання доріг – 147,5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оплату послуг електротранспорту – 58,8 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підтримку діяльності ОСББ – 12,1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Реверсної дотації державному бюджету перераховано на суму 133,6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Капітальні видатки бюджету розвитку склали 586,3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Всього видатки спеціального фонду бюджету громади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профінансовано на суму 768,2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2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заходів щодо наповнення бюджету Луцької міської територіальної громади достатніми фінансовими ресурсами із врахуванням показників економічного та соціального розвитку та наявної бази оподаткування, розробка заходів щодо додаткових надходжень до бюджету громади.</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З метою організації роботи щодо забезпечення виконання дохідної частини бюджету, збільшення надходжень, пошуку додаткових джерел для наповнення бюджету налагоджена співпраця між виконавчим комітетом Луцької міської ради та ГУ ДПС у Волинській області в частині мобілізації податків і зборів. Так, департаментом фінансів, бюджету та аудиту Луцької міської ради проводиться робота із виявлення необлікованих платників податку на нерухоме майно, відмінне від земельної ділянки шляхом звірки даних з </w:t>
            </w:r>
            <w:r>
              <w:rPr>
                <w:rFonts w:ascii="Times New Roman" w:hAnsi="Times New Roman" w:cs="Times New Roman" w:eastAsia="Times New Roman"/>
                <w:color w:val="000000"/>
                <w:spacing w:val="0"/>
                <w:position w:val="0"/>
                <w:sz w:val="26"/>
                <w:shd w:fill="auto" w:val="clear"/>
              </w:rPr>
              <w:t xml:space="preserve">електронної версії Державного реєстру прав та інформації про зареєстрованих </w:t>
            </w:r>
            <w:r>
              <w:rPr>
                <w:rFonts w:ascii="Times New Roman" w:hAnsi="Times New Roman" w:cs="Times New Roman" w:eastAsia="Times New Roman"/>
                <w:color w:val="000000"/>
                <w:spacing w:val="0"/>
                <w:position w:val="0"/>
                <w:sz w:val="26"/>
                <w:shd w:fill="FFFFFF" w:val="clear"/>
              </w:rPr>
              <w:t xml:space="preserve">платників податку</w:t>
            </w:r>
            <w:r>
              <w:rPr>
                <w:rFonts w:ascii="Times New Roman" w:hAnsi="Times New Roman" w:cs="Times New Roman" w:eastAsia="Times New Roman"/>
                <w:color w:val="000000"/>
                <w:spacing w:val="0"/>
                <w:position w:val="0"/>
                <w:sz w:val="26"/>
                <w:shd w:fill="auto" w:val="clear"/>
              </w:rPr>
              <w:t xml:space="preserve"> у </w:t>
            </w:r>
            <w:r>
              <w:rPr>
                <w:rFonts w:ascii="Times New Roman" w:hAnsi="Times New Roman" w:cs="Times New Roman" w:eastAsia="Times New Roman"/>
                <w:color w:val="000000"/>
                <w:spacing w:val="0"/>
                <w:position w:val="0"/>
                <w:sz w:val="26"/>
                <w:shd w:fill="FFFFFF" w:val="clear"/>
              </w:rPr>
              <w:t xml:space="preserve">ГУ ДПС у Волинській області, а також інформування мешканців громади про ставки місцевих податків та зборів через засоби масової інформації.</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звітному періоді проводився моніторинг надходжень до бюджету громади податку на доходи фізичних осіб та вживались заходи, спрямовані на забезпечення додаткових надходжень ПДФО, а саме: проводилася робота із платниками, які мають заборгованість із заробітної плати та ПДФО.</w:t>
            </w:r>
          </w:p>
        </w:tc>
      </w:tr>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Пріоритетність здійснення видатків: на безпеку і оборону, на здійснення заходів правового режиму воєнного стану, соціальні видатки і захищені статті бюджету.</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Постанови Кабінету Міністрів України від 9.06.2021 №</w:t>
            </w:r>
            <w:r>
              <w:rPr>
                <w:rFonts w:ascii="Times New Roman" w:hAnsi="Times New Roman" w:cs="Times New Roman" w:eastAsia="Times New Roman"/>
                <w:color w:val="000000"/>
                <w:spacing w:val="0"/>
                <w:position w:val="0"/>
                <w:sz w:val="26"/>
                <w:shd w:fill="auto" w:val="clear"/>
              </w:rPr>
              <w:t xml:space="preserve"> 590, </w:t>
            </w:r>
            <w:r>
              <w:rPr>
                <w:rFonts w:ascii="Times New Roman" w:hAnsi="Times New Roman" w:cs="Times New Roman" w:eastAsia="Times New Roman"/>
                <w:color w:val="000000"/>
                <w:spacing w:val="0"/>
                <w:position w:val="0"/>
                <w:sz w:val="26"/>
                <w:shd w:fill="auto" w:val="clear"/>
              </w:rPr>
              <w:t xml:space="preserve">якою затверджено Порядок виконання повноважень Державною казначейською службою в особливому режимі в умовах воєнного стану, Луцькою міською радою у звітному році першочергово забезпечувались видатки на національну безпеку і оборону та на здійснення заходів правового режиму воєнного стану.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auto" w:val="clear"/>
              </w:rPr>
              <w:t xml:space="preserve">Підтримка військових формувань з бюджету відбувалось згідно </w:t>
            </w:r>
            <w:r>
              <w:rPr>
                <w:rFonts w:ascii="Times New Roman" w:hAnsi="Times New Roman" w:cs="Times New Roman" w:eastAsia="Times New Roman"/>
                <w:color w:val="000000"/>
                <w:spacing w:val="0"/>
                <w:position w:val="0"/>
                <w:sz w:val="26"/>
                <w:shd w:fill="FFFFFF" w:val="clear"/>
              </w:rPr>
              <w:t xml:space="preserve">Програми покращення матеріально-технічного забезпечення військових частин, проведення заходів мобілізаційної підготовки на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рік, Програми заходів територіальної оборони Луцької міської територіальної громади на 2022-2024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 Програми виконання доручень виборців та здійснення депутатських повноважень депутатами Луцької міської ради. На їх реалізацію у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 використано 122,9</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На заходи із запобігання надзвичайних ситуацій, відповідно до Програми розвитку цивільного захисту Луцької міської територіальної громади на 2021-2025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 використано 37,7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Друга черга – видатки на оплату праці працівників бюджетних установ, соціальне забезпечення та інші захищені видатки.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 Заборгованість бюджету за захищеними статтями відсутня.</w:t>
            </w:r>
          </w:p>
        </w:tc>
      </w:tr>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системної роботи щодо покращення платіжної дисципліни, поліпшення адміністрування податків, розширення податкової бази, виявлення та усунення негативних чинників, що несприятливо впливають на рівень надходжень податків, зборів і обов’язкових платежів до бюджету громади.</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284" w:leader="none"/>
                <w:tab w:val="left" w:pos="540"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Протягом року проведено 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співбесід з суб'єктами господарювання Луцької міської територіальної громади, які боргують заробітну плату працівникам.</w:t>
            </w:r>
          </w:p>
        </w:tc>
      </w:tr>
      <w:tr>
        <w:trPr>
          <w:trHeight w:val="615" w:hRule="auto"/>
          <w:jc w:val="left"/>
        </w:trPr>
        <w:tc>
          <w:tcPr>
            <w:tcW w:w="62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інформаційних технологій та автоматизація процесів у сфері управління фінансами в інформаційно-аналітичній системі </w:t>
            </w:r>
            <w:r>
              <w:rPr>
                <w:rFonts w:ascii="Times New Roman" w:hAnsi="Times New Roman" w:cs="Times New Roman" w:eastAsia="Times New Roman"/>
                <w:color w:val="000000"/>
                <w:spacing w:val="0"/>
                <w:position w:val="0"/>
                <w:sz w:val="26"/>
                <w:shd w:fill="auto" w:val="clear"/>
              </w:rPr>
              <w:t xml:space="preserve">«LOGICA».</w:t>
            </w:r>
          </w:p>
        </w:tc>
        <w:tc>
          <w:tcPr>
            <w:tcW w:w="107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Електронний обмін інформацією між Міністерством фінансів України та учасниками бюджетного процесу на місцевому рівні налагоджено відповідно до наказу Міністерства фінансів України від 30.08.2021 №</w:t>
            </w:r>
            <w:r>
              <w:rPr>
                <w:rFonts w:ascii="Times New Roman" w:hAnsi="Times New Roman" w:cs="Times New Roman" w:eastAsia="Times New Roman"/>
                <w:color w:val="000000"/>
                <w:spacing w:val="0"/>
                <w:position w:val="0"/>
                <w:sz w:val="26"/>
                <w:shd w:fill="auto" w:val="clear"/>
              </w:rPr>
              <w:t xml:space="preserve"> 488 «</w:t>
            </w:r>
            <w:r>
              <w:rPr>
                <w:rFonts w:ascii="Times New Roman" w:hAnsi="Times New Roman" w:cs="Times New Roman" w:eastAsia="Times New Roman"/>
                <w:color w:val="000000"/>
                <w:spacing w:val="0"/>
                <w:position w:val="0"/>
                <w:sz w:val="26"/>
                <w:shd w:fill="auto" w:val="clear"/>
              </w:rPr>
              <w:t xml:space="preserve">Про затвердження Порядку обміну інформацією між Міністерством фінансів України та учасниками бюджетного процесу на місцевому рівні</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Він регламентує процес відповідного інформаційного обміну (показники та терміни їх надання) через відкритий програмний інтерфейс (API) Інформаційно-аналітичної системи </w:t>
            </w:r>
            <w:r>
              <w:rPr>
                <w:rFonts w:ascii="Times New Roman" w:hAnsi="Times New Roman" w:cs="Times New Roman" w:eastAsia="Times New Roman"/>
                <w:color w:val="000000"/>
                <w:spacing w:val="0"/>
                <w:position w:val="0"/>
                <w:sz w:val="26"/>
                <w:shd w:fill="auto" w:val="clear"/>
              </w:rPr>
              <w:t xml:space="preserve">«LOGIKA».</w:t>
            </w:r>
          </w:p>
        </w:tc>
      </w:tr>
    </w:tbl>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3.1.2. </w:t>
      </w:r>
      <w:r>
        <w:rPr>
          <w:rFonts w:ascii="Times New Roman" w:hAnsi="Times New Roman" w:cs="Times New Roman" w:eastAsia="Times New Roman"/>
          <w:b/>
          <w:color w:val="000000"/>
          <w:spacing w:val="0"/>
          <w:position w:val="0"/>
          <w:sz w:val="26"/>
          <w:shd w:fill="auto" w:val="clear"/>
        </w:rPr>
        <w:t xml:space="preserve">Управління майном та земельними ресурсами комунальної власності</w:t>
      </w:r>
    </w:p>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tbl>
      <w:tblPr>
        <w:tblInd w:w="128" w:type="dxa"/>
      </w:tblPr>
      <w:tblGrid>
        <w:gridCol w:w="570"/>
        <w:gridCol w:w="3855"/>
        <w:gridCol w:w="10695"/>
      </w:tblGrid>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34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Надходження коштів до бюджету міської територіальної громади від оренди нежитлових приміщень;</w:t>
            </w:r>
          </w:p>
          <w:p>
            <w:pPr>
              <w:suppressAutoHyphens w:val="true"/>
              <w:spacing w:before="0" w:after="0" w:line="240"/>
              <w:ind w:right="0" w:left="0" w:firstLine="0"/>
              <w:jc w:val="left"/>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 відчуження об’єктів міської комунальної власності;</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 плати за користування окремими елементами благоустрою комунальної власності.</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2023 рік до бюджету Луцької міської територіальної громади: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 надання в оренду нерухомого майна надійшло 6,6 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 відчуження об’єктів комунальної власності надійшло 2,9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 плати за користування окремими елементами благоустрою комунальної власності надійшло 8,7 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p>
        </w:tc>
      </w:tr>
      <w:tr>
        <w:trPr>
          <w:trHeight w:val="690"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конкурсів щодо відбору незалежних експертів-оцінювачів нежитлових приміщень комунальної власності.</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два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конкурси з відбору експертів-оцінювачів нежитлових приміщень комунальної власності: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Мрії, 17-а та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Гетьмана Дорошенка, 2-б.</w:t>
            </w:r>
          </w:p>
        </w:tc>
      </w:tr>
      <w:tr>
        <w:trPr>
          <w:trHeight w:val="1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конкурсів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громади.</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конкурси на оформлення права на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(всього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сума надходжень склала 420,5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постійного контролю за використанням матеріальних ресурсів підприємств, установ, організацій та закладів комунальної власності Луцької міської територіальної громади.</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Підготовлено 21 рішення міської ради про надання комунальним підприємствам дозволу на списання основних засобів, а також надано 33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погодження на списання майна комунальних підприємств та установ.</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3.1.3. </w:t>
      </w:r>
      <w:r>
        <w:rPr>
          <w:rFonts w:ascii="Times New Roman" w:hAnsi="Times New Roman" w:cs="Times New Roman" w:eastAsia="Times New Roman"/>
          <w:b/>
          <w:color w:val="000000"/>
          <w:spacing w:val="0"/>
          <w:position w:val="0"/>
          <w:sz w:val="26"/>
          <w:shd w:fill="auto" w:val="clear"/>
        </w:rPr>
        <w:t xml:space="preserve">Підприємництво та регуляторна діяльність</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98" w:type="dxa"/>
      </w:tblPr>
      <w:tblGrid>
        <w:gridCol w:w="570"/>
        <w:gridCol w:w="3855"/>
        <w:gridCol w:w="10710"/>
      </w:tblGrid>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Реалізація проєктів:</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Зроблено в 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який націлений на підтримку місцевих товаровиробників шляхом розміщення позначки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Зроблено в 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поряд з цінниками в закладах торгівлі Луцької міської територіальної громади.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Центр підтримки експорту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спрямованого на покращення ділової активності експортно-орієнтованих суб’єктів малого та середнього підприємництва.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Інформаційний пункт підприємця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який передбачає надання безкоштовних інформаційних та консультаційних послуг бізнесу.</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Фонд підтримки підприємництва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відновлення роботи Луцького міського фонду підтримки підприємництва).</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ініціативи Луцької міської ради та в рамках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Програми підтримки малого і середнього підприємництва Луцької міської територіальної громади на 2022-2026</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продовжувалася промоційна кампанія, що спрямована на підтримку місцевих виробників. Товари, що виготовлено на локальних виробничих потужностях та реалізовувалися через місцеві торговельні мережі, позначалися спеціальними маркерами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Зроблено в Луцьку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Такі позначки можна бачити на полицях супермаркетів мереж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Салют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Сім-23. Зручний маркет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Там-Там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Купуючи відповідні товари, споживачі стимулюють економічний розвиток громади, що є першочерговою умовою утримання надійного тилу у воєнний період. Реалізацію проєкту буде продовжено у 2024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офіційному сайті Луцької міської ради розміщено розділ: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Центр експорту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підрозділами: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Бізнес. Експорт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Оголошення. Статистика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Виставково-ярмаркові заходи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Школа експорту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Дана інформація розрахована для суб’єктів господарювання різних сфер діяльності. Також на вебсайті можна ознайомитися: з актуальними запитами на міжнародне партнерство для малого та середнього бізнесу, про товарообіг України, з різноманітними новинками ринку праці, з ліцензійними умовами експорту агропродукції, з новинами зовнішньоекономічної діяльності, з необхідними умовами виходу на ринки ЄС і переглядати календар найближчих бізнес-подій, форумів тощо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https://export.gov.ua/news</w:t>
              </w:r>
            </w:hyperlink>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періоді консультації підприємцям надавались працівниками департаменту економічної політики та департаменту ЦНАП. Інформаційний пункт підприємця заплановано відкрити на базі кінотеатру Батьківщина після його реконструкції.</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бюджету громади на Фонд підтримки підприємництва у 2023 році було передбачено 4,3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Для відшкодування витрат на придбання альтернативних джерел електроенергії (генераторів), згідно поданих та погоджених заявок було профінансовано 1</w:t>
            </w:r>
            <w:r>
              <w:rPr>
                <w:rFonts w:ascii="Times New Roman" w:hAnsi="Times New Roman" w:cs="Times New Roman" w:eastAsia="Times New Roman"/>
                <w:color w:val="000000"/>
                <w:spacing w:val="0"/>
                <w:position w:val="0"/>
                <w:sz w:val="26"/>
                <w:shd w:fill="auto" w:val="clear"/>
              </w:rPr>
              <w:t xml:space="preserve"> 751,3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(співфінансування з бюджету −</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auto" w:val="clear"/>
              </w:rPr>
              <w:t xml:space="preserve">50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 вартості обладнання, але не більше 50,0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Суб’єкти господарювання, які отримали відшкодування на закупівлю альтернативних джерел живлення, розмістили інформаційне оголошення, про те, що їх заклади є учасником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Фонд підтримки підприємництва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їх приміщення можуть бути використані як тимчасовий пункт перебування громадян у разі тривалого відключення електроенергії на період воєнного стану.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Також із коштів Фонду підтримки підприємництва релоковані суб’єкти господарювання мали можливість отримати фінансову допомогу на дофінансування грантової допомоги від міжнародних донорів (30</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від суми грантової угоди, але не більше 50,0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Всього, у звітному році погоджено 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заяви суб’єктів господарювання, на суму 143,2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spacing w:val="0"/>
                <w:position w:val="0"/>
              </w:rPr>
            </w:pPr>
          </w:p>
        </w:tc>
      </w:tr>
      <w:tr>
        <w:trPr>
          <w:trHeight w:val="7320"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Продовження реалізації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Підприємливі діти: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Луцьк-Люблін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який спрямований на отримання учнями молодшого шкільного віку базових знань про підприємництво та бізнес-середовище в громаді, області та за межами країни, а також залучення до співпраці успішних підприємств, креативних менеджерів, фінансових установ, вищих навчальних закладів та загальноосвітніх шкіл Луцької міської територіальної громади та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Люблін (Республіка Польща).</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Програми підтримки малого і середнього підприємництва Луцької міської територіальної громади на 2022-2026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вже другий рік у місті Луцьк, спільно з мерією міста Люблін, промисловими підприємствами міста, університетами імені Марі Кюрі-Склодовської та Волинським національним університетом імені Лесі Українки, 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Ефект дитини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реалізовано 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Підприємливі діти: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Луцьк-Люблін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Ціль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auto" w:val="clear"/>
              </w:rPr>
              <w:t xml:space="preserve"> розвиток у дітей віком від 6 до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компетенції підприємливості та фінансової грамотності. 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студентів та 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представників бізнесу об’єдналися задля спільної мети — навчити молоде покоління принципам підприємництва, фінансовому плануванню, командній роботі та саморозвитку.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Організаторами виступили Луцька міська рада, зокрема департамент економічної політики, Волинський національний університет імені Лесі Українки та ГО “Ефект дитини”, а бізнес-партнерами: 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Модерн-Експо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ВГП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Едельвіка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Тигрес</w:t>
            </w:r>
            <w:r>
              <w:rPr>
                <w:rFonts w:ascii="Times New Roman" w:hAnsi="Times New Roman" w:cs="Times New Roman" w:eastAsia="Times New Roman"/>
                <w:color w:val="000000"/>
                <w:spacing w:val="0"/>
                <w:position w:val="0"/>
                <w:sz w:val="26"/>
                <w:shd w:fill="auto" w:val="clear"/>
              </w:rPr>
              <w:t xml:space="preserve">», </w:t>
            </w:r>
            <w:hyperlink xmlns:r="http://schemas.openxmlformats.org/officeDocument/2006/relationships" r:id="docRId2">
              <w:r>
                <w:rPr>
                  <w:rFonts w:ascii="Times New Roman" w:hAnsi="Times New Roman" w:cs="Times New Roman" w:eastAsia="Times New Roman"/>
                  <w:color w:val="000000"/>
                  <w:spacing w:val="0"/>
                  <w:position w:val="0"/>
                  <w:sz w:val="26"/>
                  <w:u w:val="single"/>
                  <w:shd w:fill="FFFFFF" w:val="clear"/>
                </w:rPr>
                <w:t xml:space="preserve">Траторія Фелічіта</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Укрексімбанк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студія квітів та декору </w:t>
            </w:r>
            <w:r>
              <w:rPr>
                <w:rFonts w:ascii="Times New Roman" w:hAnsi="Times New Roman" w:cs="Times New Roman" w:eastAsia="Times New Roman"/>
                <w:color w:val="000000"/>
                <w:spacing w:val="0"/>
                <w:position w:val="0"/>
                <w:sz w:val="26"/>
                <w:shd w:fill="auto" w:val="clear"/>
              </w:rPr>
              <w:t xml:space="preserve">«With love», </w:t>
            </w:r>
            <w:r>
              <w:rPr>
                <w:rFonts w:ascii="Times New Roman" w:hAnsi="Times New Roman" w:cs="Times New Roman" w:eastAsia="Times New Roman"/>
                <w:color w:val="000000"/>
                <w:spacing w:val="0"/>
                <w:position w:val="0"/>
                <w:sz w:val="26"/>
                <w:shd w:fill="auto" w:val="clear"/>
              </w:rPr>
              <w:t xml:space="preserve">гончар Анатолій Філозоф. </w:t>
            </w:r>
            <w:r>
              <w:rPr>
                <w:rFonts w:ascii="Times New Roman" w:hAnsi="Times New Roman" w:cs="Times New Roman" w:eastAsia="Times New Roman"/>
                <w:color w:val="000000"/>
                <w:spacing w:val="0"/>
                <w:position w:val="0"/>
                <w:sz w:val="26"/>
                <w:shd w:fill="FFFFFF" w:val="clear"/>
              </w:rPr>
              <w:t xml:space="preserve">Вперше цьогоріч учасниками стали діти з дошкільних навчальних закладів. Спробували себе у підприємницькій діяльності учні КЗ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Луцька гімназія №</w:t>
            </w:r>
            <w:r>
              <w:rPr>
                <w:rFonts w:ascii="Times New Roman" w:hAnsi="Times New Roman" w:cs="Times New Roman" w:eastAsia="Times New Roman"/>
                <w:color w:val="000000"/>
                <w:spacing w:val="0"/>
                <w:position w:val="0"/>
                <w:sz w:val="26"/>
                <w:shd w:fill="FFFFFF" w:val="clear"/>
              </w:rPr>
              <w:t xml:space="preserve"> 4 </w:t>
            </w:r>
            <w:r>
              <w:rPr>
                <w:rFonts w:ascii="Times New Roman" w:hAnsi="Times New Roman" w:cs="Times New Roman" w:eastAsia="Times New Roman"/>
                <w:color w:val="000000"/>
                <w:spacing w:val="0"/>
                <w:position w:val="0"/>
                <w:sz w:val="26"/>
                <w:shd w:fill="FFFFFF" w:val="clear"/>
              </w:rPr>
              <w:t xml:space="preserve">імені Модеста Левицького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КЗ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Луцький навчально-виховний комплекс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Гімназія №</w:t>
            </w:r>
            <w:r>
              <w:rPr>
                <w:rFonts w:ascii="Times New Roman" w:hAnsi="Times New Roman" w:cs="Times New Roman" w:eastAsia="Times New Roman"/>
                <w:color w:val="000000"/>
                <w:spacing w:val="0"/>
                <w:position w:val="0"/>
                <w:sz w:val="26"/>
                <w:shd w:fill="FFFFFF" w:val="clear"/>
              </w:rPr>
              <w:t xml:space="preserve"> 14» </w:t>
            </w:r>
            <w:r>
              <w:rPr>
                <w:rFonts w:ascii="Times New Roman" w:hAnsi="Times New Roman" w:cs="Times New Roman" w:eastAsia="Times New Roman"/>
                <w:color w:val="000000"/>
                <w:spacing w:val="0"/>
                <w:position w:val="0"/>
                <w:sz w:val="26"/>
                <w:shd w:fill="FFFFFF" w:val="clear"/>
              </w:rPr>
              <w:t xml:space="preserve">імені Василя Сухомлинського та вихованці ЗДО №</w:t>
            </w:r>
            <w:r>
              <w:rPr>
                <w:rFonts w:ascii="Times New Roman" w:hAnsi="Times New Roman" w:cs="Times New Roman" w:eastAsia="Times New Roman"/>
                <w:color w:val="000000"/>
                <w:spacing w:val="0"/>
                <w:position w:val="0"/>
                <w:sz w:val="26"/>
                <w:shd w:fill="FFFFFF" w:val="clear"/>
              </w:rPr>
              <w:t xml:space="preserve"> 5 </w:t>
            </w:r>
            <w:r>
              <w:rPr>
                <w:rFonts w:ascii="Times New Roman" w:hAnsi="Times New Roman" w:cs="Times New Roman" w:eastAsia="Times New Roman"/>
                <w:color w:val="000000"/>
                <w:spacing w:val="0"/>
                <w:position w:val="0"/>
                <w:sz w:val="26"/>
                <w:shd w:fill="FFFFFF" w:val="clear"/>
              </w:rPr>
              <w:t xml:space="preserve">та №</w:t>
            </w:r>
            <w:r>
              <w:rPr>
                <w:rFonts w:ascii="Times New Roman" w:hAnsi="Times New Roman" w:cs="Times New Roman" w:eastAsia="Times New Roman"/>
                <w:color w:val="000000"/>
                <w:spacing w:val="0"/>
                <w:position w:val="0"/>
                <w:sz w:val="26"/>
                <w:shd w:fill="FFFFFF" w:val="clear"/>
              </w:rPr>
              <w:t xml:space="preserve"> 10. </w:t>
            </w:r>
            <w:r>
              <w:rPr>
                <w:rFonts w:ascii="Times New Roman" w:hAnsi="Times New Roman" w:cs="Times New Roman" w:eastAsia="Times New Roman"/>
                <w:color w:val="000000"/>
                <w:spacing w:val="0"/>
                <w:position w:val="0"/>
                <w:sz w:val="26"/>
                <w:shd w:fill="FFFFFF" w:val="clear"/>
              </w:rPr>
              <w:t xml:space="preserve">Діти ознайомлювалися з роботою підприємств, брали участь в майстер-класах, навчалися будувати бізнес-плани та заробляти гроші (15</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коштів від продажу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товарів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було спрямовано на допомогу ЗСУ), а також створювали макет свого міста майбутнього.</w:t>
            </w:r>
            <w:r>
              <w:rPr>
                <w:rFonts w:ascii="Times New Roman" w:hAnsi="Times New Roman" w:cs="Times New Roman" w:eastAsia="Times New Roman"/>
                <w:color w:val="000000"/>
                <w:spacing w:val="0"/>
                <w:position w:val="0"/>
                <w:sz w:val="26"/>
                <w:shd w:fill="auto" w:val="clear"/>
              </w:rPr>
              <w:t xml:space="preserve"> Традиційно проєкт завершився гала-концертом. Усі учасники та партнери отримали відзнаки та подарунки від Луцької міської ради.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звітному році також було проведено конкурс-відбір для участі в проєкті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Підприємливі діти: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Луцьк-Люблін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Переможцями стали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загальноосвітні школи та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заклади дошкільної освіти.</w:t>
            </w:r>
          </w:p>
        </w:tc>
      </w:tr>
      <w:tr>
        <w:trPr>
          <w:trHeight w:val="2880"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Розміщення вуличних пунктів короткострокової торгівлі.</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території Луцької міської територіальної громади у звітному періоді розміщувались 381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вуличний пункт торгівлі та сфери надання послуг (торгівля солодкою ватою, попкорном, кавою, солодощами, квітами, дитячими іграшками тощо, а також надання послуг з прокату електросамокатів, дитячих автомобілів, розміщення літніх майданчиків біля кафе тощо), що забезпечило надходження коштів до бюджету в сумі 1</w:t>
            </w:r>
            <w:r>
              <w:rPr>
                <w:rFonts w:ascii="Times New Roman" w:hAnsi="Times New Roman" w:cs="Times New Roman" w:eastAsia="Times New Roman"/>
                <w:color w:val="000000"/>
                <w:spacing w:val="0"/>
                <w:position w:val="0"/>
                <w:sz w:val="26"/>
                <w:shd w:fill="auto" w:val="clear"/>
              </w:rPr>
              <w:t xml:space="preserve"> 958,4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Також відповідно до рішення виконавчого комітету від 15.11.2023 №</w:t>
            </w:r>
            <w:r>
              <w:rPr>
                <w:rFonts w:ascii="Times New Roman" w:hAnsi="Times New Roman" w:cs="Times New Roman" w:eastAsia="Times New Roman"/>
                <w:color w:val="000000"/>
                <w:spacing w:val="0"/>
                <w:position w:val="0"/>
                <w:sz w:val="26"/>
                <w:shd w:fill="auto" w:val="clear"/>
              </w:rPr>
              <w:t xml:space="preserve"> 664-1 «</w:t>
            </w:r>
            <w:r>
              <w:rPr>
                <w:rFonts w:ascii="Times New Roman" w:hAnsi="Times New Roman" w:cs="Times New Roman" w:eastAsia="Times New Roman"/>
                <w:color w:val="000000"/>
                <w:spacing w:val="0"/>
                <w:position w:val="0"/>
                <w:sz w:val="26"/>
                <w:shd w:fill="auto" w:val="clear"/>
              </w:rPr>
              <w:t xml:space="preserve">Про розміщення пунктів продажу хвойних дерев до новорічних та різдвяних свят на вулицях міста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надано 33 дозволи/погодження суб’єктам господарювання для здійснення продажу хвойних дерев.</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Погодження режимів роботи суб’єктам господарювання на території Луцької міської територіальної громади.</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рішення міської ради від 31.08.2022 № 34/55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затвердження Правил додержання тиші в громадських місцях на території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надавалися погодження щодо встановлення режимів роботи об’єктів (закладів).</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 звітний період, відповідно до рішень виконавчого комітету Луцької міської ради, погоджено 94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закладам торгівлі, сфери послуг, торгово-розважальним центрам цілодобові (при умові дотримання комендантської години в період воєнного стану) та в межах цілодобових режими роботи. Денні режими роботи (з 8.00 до 22.00) погоджено 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закладам торгівлі</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
              <w:jc w:val="left"/>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Інформаційне забезпечення підприємницької діяльності (використання новітніх інтернет-платформ).</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періоду суб’єкти господарювання могли скористатись сервісами системи державних закупівель Prozorro (</w:t>
            </w:r>
            <w:hyperlink xmlns:r="http://schemas.openxmlformats.org/officeDocument/2006/relationships" r:id="docRId3">
              <w:r>
                <w:rPr>
                  <w:rFonts w:ascii="Times New Roman" w:hAnsi="Times New Roman" w:cs="Times New Roman" w:eastAsia="Times New Roman"/>
                  <w:color w:val="000000"/>
                  <w:spacing w:val="0"/>
                  <w:position w:val="0"/>
                  <w:sz w:val="26"/>
                  <w:u w:val="single"/>
                  <w:shd w:fill="auto" w:val="clear"/>
                </w:rPr>
                <w:t xml:space="preserve">www.smarttender.biz</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національної онлайн-платформи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Дія. Бізнес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Міністерства цифрової трансформації України, безплатного інфо-сервісу </w:t>
            </w:r>
            <w:r>
              <w:rPr>
                <w:rFonts w:ascii="Times New Roman" w:hAnsi="Times New Roman" w:cs="Times New Roman" w:eastAsia="Times New Roman"/>
                <w:color w:val="000000"/>
                <w:spacing w:val="0"/>
                <w:position w:val="0"/>
                <w:sz w:val="26"/>
                <w:shd w:fill="auto" w:val="clear"/>
              </w:rPr>
              <w:t xml:space="preserve">«StartBusinessChallenge» </w:t>
            </w:r>
            <w:r>
              <w:rPr>
                <w:rFonts w:ascii="Times New Roman" w:hAnsi="Times New Roman" w:cs="Times New Roman" w:eastAsia="Times New Roman"/>
                <w:color w:val="000000"/>
                <w:spacing w:val="0"/>
                <w:position w:val="0"/>
                <w:sz w:val="26"/>
                <w:shd w:fill="auto" w:val="clear"/>
              </w:rPr>
              <w:t xml:space="preserve">щодо відкриття власної справи (</w:t>
            </w:r>
            <w:hyperlink xmlns:r="http://schemas.openxmlformats.org/officeDocument/2006/relationships" r:id="docRId4">
              <w:r>
                <w:rPr>
                  <w:rFonts w:ascii="Times New Roman" w:hAnsi="Times New Roman" w:cs="Times New Roman" w:eastAsia="Times New Roman"/>
                  <w:color w:val="000000"/>
                  <w:spacing w:val="0"/>
                  <w:position w:val="0"/>
                  <w:sz w:val="26"/>
                  <w:u w:val="single"/>
                  <w:shd w:fill="auto" w:val="clear"/>
                </w:rPr>
                <w:t xml:space="preserve">StartBusinessChallenge: покрокові інтерактивні інструкції як відкрити бізнес у Луцьку (regulation.gov.ua</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Платформа ефективного регулювання), порталу для підприємців, заснованого Мінекономіки спільно з Офісом розвитку малого та середнього підприємництва (SME.DO) (</w:t>
            </w:r>
            <w:hyperlink xmlns:r="http://schemas.openxmlformats.org/officeDocument/2006/relationships" r:id="docRId5">
              <w:r>
                <w:rPr>
                  <w:rFonts w:ascii="Times New Roman" w:hAnsi="Times New Roman" w:cs="Times New Roman" w:eastAsia="Times New Roman"/>
                  <w:color w:val="0000FF"/>
                  <w:spacing w:val="0"/>
                  <w:position w:val="0"/>
                  <w:sz w:val="26"/>
                  <w:u w:val="single"/>
                  <w:shd w:fill="auto" w:val="clear"/>
                </w:rPr>
                <w:t xml:space="preserve">http://sme.gov.ua/covid19/</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національної платформи МСБ (</w:t>
            </w:r>
            <w:hyperlink xmlns:r="http://schemas.openxmlformats.org/officeDocument/2006/relationships" r:id="docRId6">
              <w:r>
                <w:rPr>
                  <w:rFonts w:ascii="Times New Roman" w:hAnsi="Times New Roman" w:cs="Times New Roman" w:eastAsia="Times New Roman"/>
                  <w:color w:val="000000"/>
                  <w:spacing w:val="0"/>
                  <w:position w:val="0"/>
                  <w:sz w:val="26"/>
                  <w:u w:val="single"/>
                  <w:shd w:fill="auto" w:val="clear"/>
                </w:rPr>
                <w:t xml:space="preserve">https://platforma-msb.org</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платформи фахових консультацій MEREZHA (</w:t>
            </w:r>
            <w:hyperlink xmlns:r="http://schemas.openxmlformats.org/officeDocument/2006/relationships" r:id="docRId7">
              <w:r>
                <w:rPr>
                  <w:rFonts w:ascii="Times New Roman" w:hAnsi="Times New Roman" w:cs="Times New Roman" w:eastAsia="Times New Roman"/>
                  <w:color w:val="0000FF"/>
                  <w:spacing w:val="0"/>
                  <w:position w:val="0"/>
                  <w:sz w:val="26"/>
                  <w:u w:val="single"/>
                  <w:shd w:fill="auto" w:val="clear"/>
                </w:rPr>
                <w:t xml:space="preserve">https://www.merezha.ua/</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комунікативної платформи з технічного регулювання в Україні (</w:t>
            </w:r>
            <w:hyperlink xmlns:r="http://schemas.openxmlformats.org/officeDocument/2006/relationships" r:id="docRId8">
              <w:r>
                <w:rPr>
                  <w:rFonts w:ascii="Times New Roman" w:hAnsi="Times New Roman" w:cs="Times New Roman" w:eastAsia="Times New Roman"/>
                  <w:color w:val="0000FF"/>
                  <w:spacing w:val="0"/>
                  <w:position w:val="0"/>
                  <w:sz w:val="26"/>
                  <w:u w:val="single"/>
                  <w:shd w:fill="auto" w:val="clear"/>
                </w:rPr>
                <w:t xml:space="preserve">https://techreg.in.ua/</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сайту державної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Доступні кредити 5-7-9</w:t>
            </w:r>
            <w:r>
              <w:rPr>
                <w:rFonts w:ascii="Times New Roman" w:hAnsi="Times New Roman" w:cs="Times New Roman" w:eastAsia="Times New Roman"/>
                <w:color w:val="000000"/>
                <w:spacing w:val="0"/>
                <w:position w:val="0"/>
                <w:sz w:val="26"/>
                <w:shd w:fill="auto" w:val="clear"/>
              </w:rPr>
              <w:t xml:space="preserve">» (5-7-9 gov.ua), </w:t>
            </w:r>
            <w:r>
              <w:rPr>
                <w:rFonts w:ascii="Times New Roman" w:hAnsi="Times New Roman" w:cs="Times New Roman" w:eastAsia="Times New Roman"/>
                <w:color w:val="000000"/>
                <w:spacing w:val="0"/>
                <w:position w:val="0"/>
                <w:sz w:val="26"/>
                <w:shd w:fill="auto" w:val="clear"/>
              </w:rPr>
              <w:t xml:space="preserve">сайту навчальної підтримки в межах програми </w:t>
            </w:r>
            <w:r>
              <w:rPr>
                <w:rFonts w:ascii="Times New Roman" w:hAnsi="Times New Roman" w:cs="Times New Roman" w:eastAsia="Times New Roman"/>
                <w:color w:val="000000"/>
                <w:spacing w:val="0"/>
                <w:position w:val="0"/>
                <w:sz w:val="26"/>
                <w:shd w:fill="auto" w:val="clear"/>
              </w:rPr>
              <w:t xml:space="preserve">«5-7-9» (</w:t>
            </w:r>
            <w:hyperlink xmlns:r="http://schemas.openxmlformats.org/officeDocument/2006/relationships" r:id="docRId9">
              <w:r>
                <w:rPr>
                  <w:rFonts w:ascii="Times New Roman" w:hAnsi="Times New Roman" w:cs="Times New Roman" w:eastAsia="Times New Roman"/>
                  <w:color w:val="0000FF"/>
                  <w:spacing w:val="0"/>
                  <w:position w:val="0"/>
                  <w:sz w:val="26"/>
                  <w:u w:val="single"/>
                  <w:shd w:fill="auto" w:val="clear"/>
                </w:rPr>
                <w:t xml:space="preserve">https://sme.gov.ua/579start/</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сайту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Бізнес. Експорт</w:t>
            </w:r>
            <w:r>
              <w:rPr>
                <w:rFonts w:ascii="Times New Roman" w:hAnsi="Times New Roman" w:cs="Times New Roman" w:eastAsia="Times New Roman"/>
                <w:color w:val="000000"/>
                <w:spacing w:val="0"/>
                <w:position w:val="0"/>
                <w:sz w:val="26"/>
                <w:shd w:fill="auto" w:val="clear"/>
              </w:rPr>
              <w:t xml:space="preserve">» (export.gov.ua), </w:t>
            </w:r>
            <w:r>
              <w:rPr>
                <w:rFonts w:ascii="Times New Roman" w:hAnsi="Times New Roman" w:cs="Times New Roman" w:eastAsia="Times New Roman"/>
                <w:color w:val="000000"/>
                <w:spacing w:val="0"/>
                <w:position w:val="0"/>
                <w:sz w:val="26"/>
                <w:shd w:fill="auto" w:val="clear"/>
              </w:rPr>
              <w:t xml:space="preserve">інспекційного порталу (inspections.gov.ua), Ради бізнес-омбудсмена (</w:t>
            </w:r>
            <w:hyperlink xmlns:r="http://schemas.openxmlformats.org/officeDocument/2006/relationships" r:id="docRId10">
              <w:r>
                <w:rPr>
                  <w:rFonts w:ascii="Times New Roman" w:hAnsi="Times New Roman" w:cs="Times New Roman" w:eastAsia="Times New Roman"/>
                  <w:color w:val="000000"/>
                  <w:spacing w:val="0"/>
                  <w:position w:val="0"/>
                  <w:sz w:val="26"/>
                  <w:u w:val="single"/>
                  <w:shd w:fill="auto" w:val="clear"/>
                </w:rPr>
                <w:t xml:space="preserve">https://boi.org.ua/</w:t>
              </w:r>
            </w:hyperlink>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Актуальності відкритих платформ у сприянні реалізації продукції (робіт, послуг) набули соціальні платформи підтримки виробників сільськогосподарської продукції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Відкритий ринок</w:t>
            </w:r>
            <w:r>
              <w:rPr>
                <w:rFonts w:ascii="Times New Roman" w:hAnsi="Times New Roman" w:cs="Times New Roman" w:eastAsia="Times New Roman"/>
                <w:color w:val="000000"/>
                <w:spacing w:val="0"/>
                <w:position w:val="0"/>
                <w:sz w:val="26"/>
                <w:shd w:fill="auto" w:val="clear"/>
              </w:rPr>
              <w:t xml:space="preserve">» (</w:t>
            </w:r>
            <w:hyperlink xmlns:r="http://schemas.openxmlformats.org/officeDocument/2006/relationships" r:id="docRId11">
              <w:r>
                <w:rPr>
                  <w:rFonts w:ascii="Times New Roman" w:hAnsi="Times New Roman" w:cs="Times New Roman" w:eastAsia="Times New Roman"/>
                  <w:color w:val="0000FF"/>
                  <w:spacing w:val="0"/>
                  <w:position w:val="0"/>
                  <w:sz w:val="26"/>
                  <w:u w:val="single"/>
                  <w:shd w:fill="auto" w:val="clear"/>
                </w:rPr>
                <w:t xml:space="preserve">https://rynok.in.ua/</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комерційні платформи, групи продажу в соціальних мережах.</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85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та проведення освітніх заходів спрямованих на підвищення фахового рівня, знань та навичок, необхідних для здійснення підприємницької діяльності.</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проводились заходи, спрямовані на підвищення знань та навичок, необхідних для здійснення підприємницької діяльності школярів. У звітному періоді проведено 49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з професійної орієнтації учнівської молоді для 2</w:t>
            </w:r>
            <w:r>
              <w:rPr>
                <w:rFonts w:ascii="Times New Roman" w:hAnsi="Times New Roman" w:cs="Times New Roman" w:eastAsia="Times New Roman"/>
                <w:color w:val="000000"/>
                <w:spacing w:val="0"/>
                <w:position w:val="0"/>
                <w:sz w:val="26"/>
                <w:shd w:fill="auto" w:val="clear"/>
              </w:rPr>
              <w:t xml:space="preserve"> 055 </w:t>
            </w:r>
            <w:r>
              <w:rPr>
                <w:rFonts w:ascii="Times New Roman" w:hAnsi="Times New Roman" w:cs="Times New Roman" w:eastAsia="Times New Roman"/>
                <w:color w:val="000000"/>
                <w:spacing w:val="0"/>
                <w:position w:val="0"/>
                <w:sz w:val="26"/>
                <w:shd w:fill="auto" w:val="clear"/>
              </w:rPr>
              <w:t xml:space="preserve">учнів шкіл Луцької громади. Учням надавалися поради щодо правильного вибору професій, класифікації професій за предметом чи характером праці, основних передумов успішної кар’єри та здійснення підприємницької діяльності.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учнів також проводилося тестування для визначення схильності до того, чи іншого виду діяльності (тест професійної спрямованості 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Голанда). Впродовж року проведено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для 203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учнів.</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Фахівці  центру зайнятості долучалися до виховних заходів, зустрічей з активом учнівського самоврядування. На зустрічах висвітлювалися питання актуальних професій на ринку праці міста, потреби ринку праці у фахівцях, можливості самозайнятості. Учнів шкіл запрошували на профінформаційні групові заходи в Луцьку філію Волинського обласного центру зайнятості. Заходи передбачали інформування молоді про послуги служби зайнятості, актуальні професії, вимоги до претендента у вакансії, знайомство з електронними сервісами служби зайнятості для самовизначення та відкриття власної справи.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проведено 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для 244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школярів.</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Дотримання порядку здійснення регуляторної політики виконавчими органами міської ради та комунальними підприємствами відповідно до чинного законодавства.</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забезпечення виконання Закону України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засади державної регуляторної політики у сфері господарської діяльності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далі – Закон), 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Луцькій міській раді вжито такі заходи: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засіданні міської ради заслухано та прийнято звіт про здійснення державної регуляторної політики виконавчими органами Луцької міської ради у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w:t>
            </w:r>
          </w:p>
          <w:p>
            <w:pPr>
              <w:tabs>
                <w:tab w:val="left" w:pos="720" w:leader="none"/>
                <w:tab w:val="left" w:pos="666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враховуючи ініціативи виконавчих органів міської ради та комунальних підприємств, внесено зміни в основні плани діяльності з підготовки проєктів регуляторних актів на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щодо розробки 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регуляторних актів (загальна кількість запланованих для розробки регуляторних актів становила 13);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статті</w:t>
            </w:r>
            <w:r>
              <w:rPr>
                <w:rFonts w:ascii="Times New Roman" w:hAnsi="Times New Roman" w:cs="Times New Roman" w:eastAsia="Times New Roman"/>
                <w:color w:val="000000"/>
                <w:spacing w:val="0"/>
                <w:position w:val="0"/>
                <w:sz w:val="26"/>
                <w:shd w:fill="auto" w:val="clear"/>
              </w:rPr>
              <w:t xml:space="preserve"> 7 </w:t>
            </w:r>
            <w:r>
              <w:rPr>
                <w:rFonts w:ascii="Times New Roman" w:hAnsi="Times New Roman" w:cs="Times New Roman" w:eastAsia="Times New Roman"/>
                <w:color w:val="000000"/>
                <w:spacing w:val="0"/>
                <w:position w:val="0"/>
                <w:sz w:val="26"/>
                <w:shd w:fill="auto" w:val="clear"/>
              </w:rPr>
              <w:t xml:space="preserve">Закону затверджено плани діяльності з підготовки проєктів регуляторних актів на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щодо розробки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регуляторних актів;</w:t>
            </w:r>
          </w:p>
          <w:p>
            <w:pPr>
              <w:tabs>
                <w:tab w:val="left" w:pos="720" w:leader="none"/>
                <w:tab w:val="left" w:pos="666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засідань постійної комісії з питань реалізації державної регуляторної політики у виконавчих органах міської ради та складено відповідні протоколи. На засіданнях розглянуто питання щодо формування звіту про здійснення державної регуляторної політики виконавчими органами Луцької міської ради та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проєкти рішень міської ради, її виконавчого комітету на відповідність Закону №</w:t>
            </w:r>
            <w:r>
              <w:rPr>
                <w:rFonts w:ascii="Times New Roman" w:hAnsi="Times New Roman" w:cs="Times New Roman" w:eastAsia="Times New Roman"/>
                <w:color w:val="000000"/>
                <w:spacing w:val="0"/>
                <w:position w:val="0"/>
                <w:sz w:val="26"/>
                <w:shd w:fill="auto" w:val="clear"/>
              </w:rPr>
              <w:t xml:space="preserve"> 1160;</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прийнято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регуляторних акти, які пройшли повну регуляторну процедуру (</w:t>
            </w:r>
            <w:r>
              <w:rPr>
                <w:rFonts w:ascii="Times New Roman" w:hAnsi="Times New Roman" w:cs="Times New Roman" w:eastAsia="Times New Roman"/>
                <w:color w:val="000000"/>
                <w:spacing w:val="0"/>
                <w:position w:val="0"/>
                <w:sz w:val="26"/>
                <w:shd w:fill="FFFFFF" w:val="clear"/>
              </w:rPr>
              <w:t xml:space="preserve">рішення міської ради від </w:t>
            </w:r>
            <w:r>
              <w:rPr>
                <w:rFonts w:ascii="Times New Roman" w:hAnsi="Times New Roman" w:cs="Times New Roman" w:eastAsia="Times New Roman"/>
                <w:color w:val="000000"/>
                <w:spacing w:val="0"/>
                <w:position w:val="0"/>
                <w:sz w:val="26"/>
                <w:shd w:fill="auto" w:val="clear"/>
              </w:rPr>
              <w:t xml:space="preserve">22.02.2023 №</w:t>
            </w:r>
            <w:r>
              <w:rPr>
                <w:rFonts w:ascii="Times New Roman" w:hAnsi="Times New Roman" w:cs="Times New Roman" w:eastAsia="Times New Roman"/>
                <w:color w:val="000000"/>
                <w:spacing w:val="0"/>
                <w:position w:val="0"/>
                <w:sz w:val="26"/>
                <w:shd w:fill="auto" w:val="clear"/>
              </w:rPr>
              <w:t xml:space="preserve"> 41/96 «</w:t>
            </w:r>
            <w:r>
              <w:rPr>
                <w:rFonts w:ascii="Times New Roman" w:hAnsi="Times New Roman" w:cs="Times New Roman" w:eastAsia="Times New Roman"/>
                <w:color w:val="000000"/>
                <w:spacing w:val="0"/>
                <w:position w:val="0"/>
                <w:sz w:val="26"/>
                <w:shd w:fill="auto" w:val="clear"/>
              </w:rPr>
              <w:t xml:space="preserve">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FFFFFF" w:val="clear"/>
              </w:rPr>
              <w:t xml:space="preserve">рішення виконавчого комітету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міської ради від 12.04.2023 №</w:t>
            </w:r>
            <w:r>
              <w:rPr>
                <w:rFonts w:ascii="Times New Roman" w:hAnsi="Times New Roman" w:cs="Times New Roman" w:eastAsia="Times New Roman"/>
                <w:color w:val="000000"/>
                <w:spacing w:val="0"/>
                <w:position w:val="0"/>
                <w:sz w:val="26"/>
                <w:shd w:fill="FFFFFF" w:val="clear"/>
              </w:rPr>
              <w:t xml:space="preserve"> 232-1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прийнято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регуляторних акти без проведення регуляторної процедури згідно з пунктом 1 розділу I Закону України від 24.03.2022 №</w:t>
            </w:r>
            <w:r>
              <w:rPr>
                <w:rFonts w:ascii="Times New Roman" w:hAnsi="Times New Roman" w:cs="Times New Roman" w:eastAsia="Times New Roman"/>
                <w:color w:val="000000"/>
                <w:spacing w:val="0"/>
                <w:position w:val="0"/>
                <w:sz w:val="26"/>
                <w:shd w:fill="auto" w:val="clear"/>
              </w:rPr>
              <w:t xml:space="preserve"> 2142-IX «</w:t>
            </w:r>
            <w:r>
              <w:rPr>
                <w:rFonts w:ascii="Times New Roman" w:hAnsi="Times New Roman" w:cs="Times New Roman" w:eastAsia="Times New Roman"/>
                <w:color w:val="000000"/>
                <w:spacing w:val="0"/>
                <w:position w:val="0"/>
                <w:sz w:val="26"/>
                <w:shd w:fill="auto" w:val="clear"/>
              </w:rPr>
              <w:t xml:space="preserve">Про внесення змін до Податкового кодексу України та інших законодавчих актів України щодо вдосконалення законодавства на період дії воєнного стану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рішення міської ради від 28.06.2023 №</w:t>
            </w:r>
            <w:r>
              <w:rPr>
                <w:rFonts w:ascii="Times New Roman" w:hAnsi="Times New Roman" w:cs="Times New Roman" w:eastAsia="Times New Roman"/>
                <w:color w:val="000000"/>
                <w:spacing w:val="0"/>
                <w:position w:val="0"/>
                <w:sz w:val="26"/>
                <w:shd w:fill="FFFFFF" w:val="clear"/>
              </w:rPr>
              <w:t xml:space="preserve"> 47/89 «</w:t>
            </w:r>
            <w:r>
              <w:rPr>
                <w:rFonts w:ascii="Times New Roman" w:hAnsi="Times New Roman" w:cs="Times New Roman" w:eastAsia="Times New Roman"/>
                <w:color w:val="000000"/>
                <w:spacing w:val="0"/>
                <w:position w:val="0"/>
                <w:sz w:val="26"/>
                <w:shd w:fill="FFFFFF" w:val="clear"/>
              </w:rPr>
              <w:t xml:space="preserve">Про внесення змін до рішення міської ради від 23.06.2021 №</w:t>
            </w:r>
            <w:r>
              <w:rPr>
                <w:rFonts w:ascii="Times New Roman" w:hAnsi="Times New Roman" w:cs="Times New Roman" w:eastAsia="Times New Roman"/>
                <w:color w:val="000000"/>
                <w:spacing w:val="0"/>
                <w:position w:val="0"/>
                <w:sz w:val="26"/>
                <w:shd w:fill="FFFFFF" w:val="clear"/>
              </w:rPr>
              <w:t xml:space="preserve"> 13/67 “</w:t>
            </w:r>
            <w:r>
              <w:rPr>
                <w:rFonts w:ascii="Times New Roman" w:hAnsi="Times New Roman" w:cs="Times New Roman" w:eastAsia="Times New Roman"/>
                <w:color w:val="000000"/>
                <w:spacing w:val="0"/>
                <w:position w:val="0"/>
                <w:sz w:val="26"/>
                <w:shd w:fill="FFFFFF" w:val="clear"/>
              </w:rPr>
              <w:t xml:space="preserve">Про встановлення ставок земельного податку”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рішення міської ради від 28.06.2023 №</w:t>
            </w:r>
            <w:r>
              <w:rPr>
                <w:rFonts w:ascii="Times New Roman" w:hAnsi="Times New Roman" w:cs="Times New Roman" w:eastAsia="Times New Roman"/>
                <w:color w:val="000000"/>
                <w:spacing w:val="0"/>
                <w:position w:val="0"/>
                <w:sz w:val="26"/>
                <w:shd w:fill="FFFFFF" w:val="clear"/>
              </w:rPr>
              <w:t xml:space="preserve"> 47/90 «</w:t>
            </w:r>
            <w:r>
              <w:rPr>
                <w:rFonts w:ascii="Times New Roman" w:hAnsi="Times New Roman" w:cs="Times New Roman" w:eastAsia="Times New Roman"/>
                <w:color w:val="000000"/>
                <w:spacing w:val="0"/>
                <w:position w:val="0"/>
                <w:sz w:val="26"/>
                <w:shd w:fill="FFFFFF" w:val="clear"/>
              </w:rPr>
              <w:t xml:space="preserve">Про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w:t>
            </w:r>
            <w:r>
              <w:rPr>
                <w:rFonts w:ascii="Times New Roman" w:hAnsi="Times New Roman" w:cs="Times New Roman" w:eastAsia="Times New Roman"/>
                <w:color w:val="000000"/>
                <w:spacing w:val="0"/>
                <w:position w:val="0"/>
                <w:sz w:val="26"/>
                <w:shd w:fill="FFFFFF" w:val="clear"/>
              </w:rPr>
              <w:t xml:space="preserve">»);</w:t>
            </w:r>
          </w:p>
          <w:p>
            <w:pPr>
              <w:tabs>
                <w:tab w:val="left" w:pos="720" w:leader="none"/>
                <w:tab w:val="left" w:pos="666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завершено регуляторну процедуру щодо </w:t>
            </w:r>
            <w:r>
              <w:rPr>
                <w:rFonts w:ascii="Times New Roman" w:hAnsi="Times New Roman" w:cs="Times New Roman" w:eastAsia="Times New Roman"/>
                <w:color w:val="000000"/>
                <w:spacing w:val="0"/>
                <w:position w:val="0"/>
                <w:sz w:val="26"/>
                <w:shd w:fill="FFFFFF" w:val="clear"/>
              </w:rPr>
              <w:t xml:space="preserve">проєкту </w:t>
            </w:r>
            <w:r>
              <w:rPr>
                <w:rFonts w:ascii="Times New Roman" w:hAnsi="Times New Roman" w:cs="Times New Roman" w:eastAsia="Times New Roman"/>
                <w:color w:val="000000"/>
                <w:spacing w:val="0"/>
                <w:position w:val="0"/>
                <w:sz w:val="26"/>
                <w:shd w:fill="auto" w:val="clear"/>
              </w:rPr>
              <w:t xml:space="preserve">рішення міської ради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затвердження Положення про встановлення станцій зарядки електротранспорту на території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w:t>
            </w:r>
          </w:p>
          <w:p>
            <w:pPr>
              <w:tabs>
                <w:tab w:val="left" w:pos="720" w:leader="none"/>
                <w:tab w:val="left" w:pos="666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розпочато регуляторну процедуру щодо проєктів регуляторних актів (оприлюднено для обговорення): </w:t>
            </w:r>
            <w:r>
              <w:rPr>
                <w:rFonts w:ascii="Times New Roman" w:hAnsi="Times New Roman" w:cs="Times New Roman" w:eastAsia="Times New Roman"/>
                <w:color w:val="000000"/>
                <w:spacing w:val="0"/>
                <w:position w:val="0"/>
                <w:sz w:val="26"/>
                <w:shd w:fill="FFFFFF" w:val="clear"/>
              </w:rPr>
              <w:t xml:space="preserve">проєкт рішення виконавчого комітету міської ради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 затвердження Порядку розміщення зовнішньої реклами на території Луцької міської територіальної громади у новій редакції</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проєкт рішення виконавчого комітету міської ради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 затвердження Порядку утримання фасадів будівель і споруд на території історичних ареалів міста Луцька та об’єктів культурної спадщини поза їхніми межами</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розробниками регуляторних актів підготовлено 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звіти про здійснення заходів щодо базового, повторного та періодичного відстеження результативності дії прийнятих регуляторних актів;</w:t>
            </w:r>
          </w:p>
          <w:p>
            <w:pPr>
              <w:tabs>
                <w:tab w:val="left" w:pos="720" w:leader="none"/>
                <w:tab w:val="left" w:pos="666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 метою забезпечення дотримання прозорості виконання Закону на офіційному сайті міської ради в розділах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Регуляторна політика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Прозорість влади</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Відкриті дані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розміщено всю необхідну підготовлену в процесі регуляторної діяльності інформацію та документацію. Водночас Луцька міська рада за допомогою платформи електронної демократії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Е-DEM-консультації з громадськістю</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вивчала думку мешканців громади щодо прийняття нормативно-правових актів шляхом розміщення проєктів рішень міської ради та її виконавчого комітету для обговорення.</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Підтримка суб’єктів господарювання та залучення їх до здійснення торговельного обслуговування під час загальноміських заходів, тематичних ярмарків та фестивалів, що відповідатимуть економічним потребам громади та її мешканцям.</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нагоди Міжнародного дня захисту дітей, у червні, в парку Героїв Майдану та Небесного Легіону відбулася святкова програма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Україна. Воля. Діти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Суб’єкти господарювання (ТОВ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Три ведмеді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Житомирський маслозавод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компанія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Рудь</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АПВТ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Фірма Ласка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долучилися до проведення відповідного заходу </w:t>
            </w:r>
            <w:r>
              <w:rPr>
                <w:rFonts w:ascii="Times New Roman" w:hAnsi="Times New Roman" w:cs="Times New Roman" w:eastAsia="Times New Roman"/>
                <w:color w:val="000000"/>
                <w:spacing w:val="0"/>
                <w:position w:val="0"/>
                <w:sz w:val="26"/>
                <w:shd w:fill="FFFFFF" w:val="clear"/>
              </w:rPr>
              <w:t xml:space="preserve">в частині забезпечення дітей морозивом (понад 1</w:t>
            </w:r>
            <w:r>
              <w:rPr>
                <w:rFonts w:ascii="Times New Roman" w:hAnsi="Times New Roman" w:cs="Times New Roman" w:eastAsia="Times New Roman"/>
                <w:color w:val="000000"/>
                <w:spacing w:val="0"/>
                <w:position w:val="0"/>
                <w:sz w:val="26"/>
                <w:shd w:fill="FFFFFF" w:val="clear"/>
              </w:rPr>
              <w:t xml:space="preserve"> 000 </w:t>
            </w:r>
            <w:r>
              <w:rPr>
                <w:rFonts w:ascii="Times New Roman" w:hAnsi="Times New Roman" w:cs="Times New Roman" w:eastAsia="Times New Roman"/>
                <w:color w:val="000000"/>
                <w:spacing w:val="0"/>
                <w:position w:val="0"/>
                <w:sz w:val="26"/>
                <w:shd w:fill="FFFFFF" w:val="clear"/>
              </w:rPr>
              <w:t xml:space="preserve">порцій).</w:t>
            </w:r>
          </w:p>
          <w:p>
            <w:pPr>
              <w:tabs>
                <w:tab w:val="left" w:pos="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У липні відбулося відкриття музейного простору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Окольний замок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Під час офіційних заходів </w:t>
            </w:r>
            <w:r>
              <w:rPr>
                <w:rFonts w:ascii="Times New Roman" w:hAnsi="Times New Roman" w:cs="Times New Roman" w:eastAsia="Times New Roman"/>
                <w:color w:val="000000"/>
                <w:spacing w:val="0"/>
                <w:position w:val="0"/>
                <w:sz w:val="26"/>
                <w:shd w:fill="auto" w:val="clear"/>
              </w:rPr>
              <w:t xml:space="preserve">забезпечено організацію та проведення ярмарку волинської автентичної кухні часів Середньовіччя на площі перед Луцьким замком, до участі в якому були залучені суб’єкти господарювання, в тому числі релокованого бізнесу (торгівля </w:t>
            </w:r>
            <w:r>
              <w:rPr>
                <w:rFonts w:ascii="Times New Roman" w:hAnsi="Times New Roman" w:cs="Times New Roman" w:eastAsia="Times New Roman"/>
                <w:color w:val="000000"/>
                <w:spacing w:val="0"/>
                <w:position w:val="0"/>
                <w:sz w:val="26"/>
                <w:shd w:fill="FFFFFF" w:val="clear"/>
              </w:rPr>
              <w:t xml:space="preserve">рибною продукція, солодощами, м’ясними виробами, медовою продукцією, напоями, морозивом тощо).</w:t>
            </w:r>
          </w:p>
          <w:p>
            <w:pPr>
              <w:tabs>
                <w:tab w:val="left" w:pos="0"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У вересні на Замковій площі з ініціативи Духовного управління мусульман Криму та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Міжнародного Благодійного Фонду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FFFFFF" w:val="clear"/>
              </w:rPr>
              <w:t xml:space="preserve"> “Фонд Національного Добробуту Криму”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 підтримки Меджлісу кримськотатарського народу та Луцької міської ради проводилася акція в рамках благодійної ініціативи “Годуємо Країну. Смак Українського Криму”. Перед Луцьким замком у спеціально обладнаній мобільній кухні лучан та гостей міста пригощали смачним пловом приготованим за кримськотатарським рецептом (понад </w:t>
            </w:r>
            <w:r>
              <w:rPr>
                <w:rFonts w:ascii="Times New Roman" w:hAnsi="Times New Roman" w:cs="Times New Roman" w:eastAsia="Times New Roman"/>
                <w:color w:val="000000"/>
                <w:spacing w:val="0"/>
                <w:position w:val="0"/>
                <w:sz w:val="26"/>
                <w:shd w:fill="auto" w:val="clear"/>
              </w:rPr>
              <w:t xml:space="preserve">1</w:t>
            </w:r>
            <w:r>
              <w:rPr>
                <w:rFonts w:ascii="Times New Roman" w:hAnsi="Times New Roman" w:cs="Times New Roman" w:eastAsia="Times New Roman"/>
                <w:color w:val="000000"/>
                <w:spacing w:val="0"/>
                <w:position w:val="0"/>
                <w:sz w:val="26"/>
                <w:shd w:fill="auto" w:val="clear"/>
              </w:rPr>
              <w:t xml:space="preserve"> 300 </w:t>
            </w:r>
            <w:r>
              <w:rPr>
                <w:rFonts w:ascii="Times New Roman" w:hAnsi="Times New Roman" w:cs="Times New Roman" w:eastAsia="Times New Roman"/>
                <w:color w:val="000000"/>
                <w:spacing w:val="0"/>
                <w:position w:val="0"/>
                <w:sz w:val="26"/>
                <w:shd w:fill="auto" w:val="clear"/>
              </w:rPr>
              <w:t xml:space="preserve">порцій).</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комплексної підтримки релокованому бізнесу, сприяння його інтеграції у громаду.</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Згідно з розпорядженням міського голови від 18.03.2022 №</w:t>
            </w:r>
            <w:r>
              <w:rPr>
                <w:rFonts w:ascii="Times New Roman" w:hAnsi="Times New Roman" w:cs="Times New Roman" w:eastAsia="Times New Roman"/>
                <w:color w:val="000000"/>
                <w:spacing w:val="0"/>
                <w:position w:val="0"/>
                <w:sz w:val="26"/>
                <w:shd w:fill="FFFFFF" w:val="clear"/>
              </w:rPr>
              <w:t xml:space="preserve"> 93 «</w:t>
            </w:r>
            <w:r>
              <w:rPr>
                <w:rFonts w:ascii="Times New Roman" w:hAnsi="Times New Roman" w:cs="Times New Roman" w:eastAsia="Times New Roman"/>
                <w:color w:val="000000"/>
                <w:spacing w:val="0"/>
                <w:position w:val="0"/>
                <w:sz w:val="26"/>
                <w:shd w:fill="FFFFFF" w:val="clear"/>
              </w:rPr>
              <w:t xml:space="preserve">Про створення Луцького центру підтримки евакуації та адаптації бізнесу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 базі департаменту економічної політики Луцької міської ради створено Луцький центр підтримки евакуації та адаптації бізнесу, основним завданням якого є створення комфортних умов для ведення господарської діяльності евакуйованих підприємств різних форм власності на території Луцької міської територіальної громади. Центром сформовано перелік господарських об’єктів, приміщень, ділянок та виробничих потужностей на території громади, придатних для використання евакуйованими підприємствами різних форм власності. Протягом року на адресу центру надійшло понад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звернень. Суб’єктам господарювання надані консультації або пропозиції щодо можливості ведення діяльності на території громади.</w:t>
            </w:r>
          </w:p>
        </w:tc>
      </w:tr>
      <w:tr>
        <w:trPr>
          <w:trHeight w:val="453"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385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Взаємодія виконавчих органів Луцької міської ради з органами державного нагляду за дотриманням законодавства у сфері захисту прав споживачів, норм санітарного законодавства щодо додержання тиші тощо.</w:t>
            </w:r>
          </w:p>
        </w:tc>
        <w:tc>
          <w:tcPr>
            <w:tcW w:w="107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на адресу Головного управління Держпродспоживслужби у Волинській області у сфері дотримання вимог санітарного законодавства, дотримання законодавства про захист прав споживачів, надійшло 71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звернення громадян стосовно порушень їхніх прав та законних інтересів, з яких: 10 - щодо надмірних рівнів шуму від здійснення господарської діяльності суб’єктів господарювання, 6 -</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щодо забруднення атмосферного повітря та неприємних запахів в результаті діяльності суб’єктів господарювання, 20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щодо порушень антитютюнового законодавства, 35 - щодо порушення їх прав, визначених законодавством про захист прав споживачів.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Основними питаннями, з якими зверталися споживачі – це неналежна якість непродовольчих товарів, зокрема щодо придбання таких товарів через інтернет, поза торговельними та офісними приміщеннями, при укладенні договору на відстані, порушення термінів проведення гарантійного ремонту побутових приладів, ремонту в сервісних центрах та з питань надання неякісних житлово-комунальних послуг.</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Окрім того, у звітному періоді здійснено 24 позапланових заходи державного нагляду, зокрема: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4 </w:t>
            </w:r>
            <w:r>
              <w:rPr>
                <w:rFonts w:ascii="Times New Roman" w:hAnsi="Times New Roman" w:cs="Times New Roman" w:eastAsia="Times New Roman"/>
                <w:color w:val="000000"/>
                <w:spacing w:val="0"/>
                <w:position w:val="0"/>
                <w:sz w:val="26"/>
                <w:shd w:fill="auto" w:val="clear"/>
              </w:rPr>
              <w:t xml:space="preserve">за дотриманням вимог санітарного законодавства. Під час здійснення заходів нагляду встановлено порушення вимог санітарного законодавства, зокрема перевищення допустимих рівнів звуку. За підсумками здійсненої роботи суб’єкту господарювання надано припис про усунення причин і умов, що сприяють вчиненню порушень санітарного законодавства;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20 </w:t>
            </w:r>
            <w:r>
              <w:rPr>
                <w:rFonts w:ascii="Times New Roman" w:hAnsi="Times New Roman" w:cs="Times New Roman" w:eastAsia="Times New Roman"/>
                <w:color w:val="000000"/>
                <w:spacing w:val="0"/>
                <w:position w:val="0"/>
                <w:sz w:val="26"/>
                <w:shd w:fill="auto" w:val="clear"/>
              </w:rPr>
              <w:t xml:space="preserve">на предмет дотримання законодавства про заходи щодо попередження та зменшення вживання тютюнових виробів і їх шкідливого впливу на здоров’я населення. Порушення встановлено у 12 суб’єктів господарської діяльності. Зокрема, куріння у приміщенні закладів ресторанного господарства, порушення заборони щодо реклами, стимулювання продажу тютюнових виробів. За результатами проведених перевірок, відповідних суб’єктів господарювання притягнуто до відповідальності, згідно зі статтею 20 Закону України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заходи щодо попередження та зменшення вживання тютюнових виробів і їх шкідливого впливу на здоров’я населення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суму – 1</w:t>
            </w:r>
            <w:r>
              <w:rPr>
                <w:rFonts w:ascii="Times New Roman" w:hAnsi="Times New Roman" w:cs="Times New Roman" w:eastAsia="Times New Roman"/>
                <w:color w:val="000000"/>
                <w:spacing w:val="0"/>
                <w:position w:val="0"/>
                <w:sz w:val="26"/>
                <w:shd w:fill="auto" w:val="clear"/>
              </w:rPr>
              <w:t xml:space="preserve"> 249,0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 результатами розгляду скарг та звернень споживачам повернуто коштів на загальну суму 143,1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bl>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567"/>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3.1.4. </w:t>
      </w:r>
      <w:r>
        <w:rPr>
          <w:rFonts w:ascii="Times New Roman" w:hAnsi="Times New Roman" w:cs="Times New Roman" w:eastAsia="Times New Roman"/>
          <w:b/>
          <w:color w:val="000000"/>
          <w:spacing w:val="0"/>
          <w:position w:val="0"/>
          <w:sz w:val="26"/>
          <w:shd w:fill="auto" w:val="clear"/>
        </w:rPr>
        <w:t xml:space="preserve">Розвиток агропромислового комплексу</w:t>
      </w:r>
    </w:p>
    <w:p>
      <w:pPr>
        <w:suppressAutoHyphens w:val="true"/>
        <w:spacing w:before="0" w:after="0" w:line="240"/>
        <w:ind w:right="0" w:left="0" w:firstLine="567"/>
        <w:jc w:val="center"/>
        <w:rPr>
          <w:rFonts w:ascii="Times New Roman" w:hAnsi="Times New Roman" w:cs="Times New Roman" w:eastAsia="Times New Roman"/>
          <w:b/>
          <w:color w:val="000000"/>
          <w:spacing w:val="0"/>
          <w:position w:val="0"/>
          <w:sz w:val="26"/>
          <w:shd w:fill="auto" w:val="clear"/>
        </w:rPr>
      </w:pPr>
    </w:p>
    <w:tbl>
      <w:tblPr>
        <w:tblInd w:w="143" w:type="dxa"/>
      </w:tblPr>
      <w:tblGrid>
        <w:gridCol w:w="538"/>
        <w:gridCol w:w="3827"/>
        <w:gridCol w:w="10755"/>
      </w:tblGrid>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Інформування суб’єктів господарювання агропромислового комплексу про норми та порядки використання коштів відповідних бюджетних програм.</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6954"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В розділах офіційного сайту міської ради (сторінка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 місто</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Агропромисловий комплекс міської територіальної громади</w:t>
            </w:r>
            <w:r>
              <w:rPr>
                <w:rFonts w:ascii="Times New Roman" w:hAnsi="Times New Roman" w:cs="Times New Roman" w:eastAsia="Times New Roman"/>
                <w:color w:val="000000"/>
                <w:spacing w:val="0"/>
                <w:position w:val="0"/>
                <w:sz w:val="26"/>
                <w:shd w:fill="FFFFFF" w:val="clear"/>
              </w:rPr>
              <w:t xml:space="preserve">»):</w:t>
            </w:r>
          </w:p>
          <w:p>
            <w:pPr>
              <w:tabs>
                <w:tab w:val="left" w:pos="720" w:leader="none"/>
                <w:tab w:val="left" w:pos="6954"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1. «</w:t>
            </w:r>
            <w:r>
              <w:rPr>
                <w:rFonts w:ascii="Times New Roman" w:hAnsi="Times New Roman" w:cs="Times New Roman" w:eastAsia="Times New Roman"/>
                <w:color w:val="000000"/>
                <w:spacing w:val="0"/>
                <w:position w:val="0"/>
                <w:sz w:val="26"/>
                <w:shd w:fill="FFFFFF" w:val="clear"/>
              </w:rPr>
              <w:t xml:space="preserve">Фінансова підтримка із бюджету громади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розміщені, розроблені </w:t>
            </w:r>
            <w:r>
              <w:rPr>
                <w:rFonts w:ascii="Times New Roman" w:hAnsi="Times New Roman" w:cs="Times New Roman" w:eastAsia="Times New Roman"/>
                <w:color w:val="000000"/>
                <w:spacing w:val="0"/>
                <w:position w:val="0"/>
                <w:sz w:val="26"/>
                <w:shd w:fill="auto" w:val="clear"/>
              </w:rPr>
              <w:t xml:space="preserve">відповідно до </w:t>
            </w:r>
            <w:r>
              <w:rPr>
                <w:rFonts w:ascii="Times New Roman" w:hAnsi="Times New Roman" w:cs="Times New Roman" w:eastAsia="Times New Roman"/>
                <w:color w:val="000000"/>
                <w:spacing w:val="0"/>
                <w:position w:val="0"/>
                <w:sz w:val="26"/>
                <w:shd w:fill="FFFFFF" w:val="clear"/>
              </w:rPr>
              <w:t xml:space="preserve">Програми розвитку агропромислового комплексу Луцької міської територіальної громади на 2021-2025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 (рішення міської ради від 26.08.2021 №</w:t>
            </w:r>
            <w:r>
              <w:rPr>
                <w:rFonts w:ascii="Times New Roman" w:hAnsi="Times New Roman" w:cs="Times New Roman" w:eastAsia="Times New Roman"/>
                <w:color w:val="000000"/>
                <w:spacing w:val="0"/>
                <w:position w:val="0"/>
                <w:sz w:val="26"/>
                <w:shd w:fill="FFFFFF" w:val="clear"/>
              </w:rPr>
              <w:t xml:space="preserve"> 17/65 </w:t>
            </w:r>
            <w:r>
              <w:rPr>
                <w:rFonts w:ascii="Times New Roman" w:hAnsi="Times New Roman" w:cs="Times New Roman" w:eastAsia="Times New Roman"/>
                <w:color w:val="000000"/>
                <w:spacing w:val="0"/>
                <w:position w:val="0"/>
                <w:sz w:val="26"/>
                <w:shd w:fill="FFFFFF" w:val="clear"/>
              </w:rPr>
              <w:t xml:space="preserve">зі змінами), порядки використання коштів бюджету громади щодо </w:t>
            </w:r>
            <w:r>
              <w:rPr>
                <w:rFonts w:ascii="Times New Roman" w:hAnsi="Times New Roman" w:cs="Times New Roman" w:eastAsia="Times New Roman"/>
                <w:color w:val="000000"/>
                <w:spacing w:val="0"/>
                <w:position w:val="0"/>
                <w:sz w:val="26"/>
                <w:shd w:fill="auto" w:val="clear"/>
              </w:rPr>
              <w:t xml:space="preserve">фінансової підтримки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auto" w:val="clear"/>
              </w:rPr>
              <w:t xml:space="preserve">особистих селянських господарств (далі - ОСГ), які утримують три і більше корів; ОСГ, які утримують телиць та нетелей; ОСГ на часткове здешевлення вартості штучного осіменіння; шляхом надання часткової компенсації вартості установок індивідуального доїння та/або холодильного обладнання для ОСГ та сімейних фермерських господарств (далі – СФГ); шляхом надання часткової компенсації вартості висіяного сертифікованого насіння та посадкового матеріалу для СФГ без створення юридичної особи.</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А також в цих розділах розміщувались оголошення про початок прийому документів в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від аграріїв громади.</w:t>
            </w:r>
          </w:p>
          <w:p>
            <w:pPr>
              <w:tabs>
                <w:tab w:val="left" w:pos="720" w:leader="none"/>
                <w:tab w:val="left" w:pos="6954"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2. «</w:t>
            </w:r>
            <w:r>
              <w:rPr>
                <w:rFonts w:ascii="Times New Roman" w:hAnsi="Times New Roman" w:cs="Times New Roman" w:eastAsia="Times New Roman"/>
                <w:color w:val="000000"/>
                <w:spacing w:val="0"/>
                <w:position w:val="0"/>
                <w:sz w:val="26"/>
                <w:shd w:fill="FFFFFF" w:val="clear"/>
              </w:rPr>
              <w:t xml:space="preserve">Фінансова підтримка з обласного бюджету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розміщувались оголошення про прийом документів від с/г виробників відповідно до </w:t>
            </w:r>
            <w:r>
              <w:rPr>
                <w:rFonts w:ascii="Times New Roman" w:hAnsi="Times New Roman" w:cs="Times New Roman" w:eastAsia="Times New Roman"/>
                <w:color w:val="000000"/>
                <w:spacing w:val="0"/>
                <w:position w:val="0"/>
                <w:sz w:val="26"/>
                <w:shd w:fill="auto" w:val="clear"/>
              </w:rPr>
              <w:t xml:space="preserve">порядків використання коштів субвенції з обласного бюджету місцевим бюджетам для надання дотації за вирощування молодняка великої рогатої худоби та для здешевлення вартості висіяного сертифікованого насіння, а також порядку надання фінансової підтримки на зворотній основі через реалізацію бізнес-планів відповідно до Комплексної програми розвитку агропромислового комплексу Волинської області на 2023-2026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(рішення обласної ради від 03.11.2022 №</w:t>
            </w:r>
            <w:r>
              <w:rPr>
                <w:rFonts w:ascii="Times New Roman" w:hAnsi="Times New Roman" w:cs="Times New Roman" w:eastAsia="Times New Roman"/>
                <w:color w:val="000000"/>
                <w:spacing w:val="0"/>
                <w:position w:val="0"/>
                <w:sz w:val="26"/>
                <w:shd w:fill="auto" w:val="clear"/>
              </w:rPr>
              <w:t xml:space="preserve"> 19/3 </w:t>
            </w:r>
            <w:r>
              <w:rPr>
                <w:rFonts w:ascii="Times New Roman" w:hAnsi="Times New Roman" w:cs="Times New Roman" w:eastAsia="Times New Roman"/>
                <w:color w:val="000000"/>
                <w:spacing w:val="0"/>
                <w:position w:val="0"/>
                <w:sz w:val="26"/>
                <w:shd w:fill="auto" w:val="clear"/>
              </w:rPr>
              <w:t xml:space="preserve">зі змінами).</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3. «</w:t>
            </w:r>
            <w:r>
              <w:rPr>
                <w:rFonts w:ascii="Times New Roman" w:hAnsi="Times New Roman" w:cs="Times New Roman" w:eastAsia="Times New Roman"/>
                <w:color w:val="000000"/>
                <w:spacing w:val="0"/>
                <w:position w:val="0"/>
                <w:sz w:val="26"/>
                <w:shd w:fill="FFFFFF" w:val="clear"/>
              </w:rPr>
              <w:t xml:space="preserve">Фінансова підтримка із державного бюджету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розміщена інформація про надання мікрогрантів на розвиток теплиць, садівництва та виноградарства, переробних підприємств, відкриття власної справи.</w:t>
            </w:r>
          </w:p>
          <w:p>
            <w:pPr>
              <w:tabs>
                <w:tab w:val="left" w:pos="720" w:leader="none"/>
                <w:tab w:val="left" w:pos="6954"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Вищезазначена інформація була обговорена з аграріями громади, розміщувалась</w:t>
            </w:r>
            <w:r>
              <w:rPr>
                <w:rFonts w:ascii="Times New Roman" w:hAnsi="Times New Roman" w:cs="Times New Roman" w:eastAsia="Times New Roman"/>
                <w:color w:val="000000"/>
                <w:spacing w:val="0"/>
                <w:position w:val="0"/>
                <w:sz w:val="26"/>
                <w:shd w:fill="auto" w:val="clear"/>
              </w:rPr>
              <w:t xml:space="preserve"> на сторінках соціальних мереж та в групах месенджерів.</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Екологічні продукти для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створення торговельних майданчиків для реалізації продукції сільськогосподарського виробництва).</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У рамках реалізації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Екологічні продукти для громади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 території міста у відповідні дні тижня функціонують торговельні майданчики для реалізації продукції сільськогосподарського виробництва: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Глушець (навпроти гімназії №</w:t>
            </w:r>
            <w:r>
              <w:rPr>
                <w:rFonts w:ascii="Times New Roman" w:hAnsi="Times New Roman" w:cs="Times New Roman" w:eastAsia="Times New Roman"/>
                <w:color w:val="000000"/>
                <w:spacing w:val="0"/>
                <w:position w:val="0"/>
                <w:sz w:val="26"/>
                <w:shd w:fill="FFFFFF" w:val="clear"/>
              </w:rPr>
              <w:t xml:space="preserve"> 4), </w:t>
            </w:r>
            <w:r>
              <w:rPr>
                <w:rFonts w:ascii="Times New Roman" w:hAnsi="Times New Roman" w:cs="Times New Roman" w:eastAsia="Times New Roman"/>
                <w:color w:val="000000"/>
                <w:spacing w:val="0"/>
                <w:position w:val="0"/>
                <w:sz w:val="26"/>
                <w:shd w:fill="FFFFFF" w:val="clear"/>
              </w:rPr>
              <w:t xml:space="preserve">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Єршова (поблизу ТЦ</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Глобус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Володимирській (поблизу житлових будинків №</w:t>
            </w:r>
            <w:r>
              <w:rPr>
                <w:rFonts w:ascii="Times New Roman" w:hAnsi="Times New Roman" w:cs="Times New Roman" w:eastAsia="Times New Roman"/>
                <w:color w:val="000000"/>
                <w:spacing w:val="0"/>
                <w:position w:val="0"/>
                <w:sz w:val="26"/>
                <w:shd w:fill="FFFFFF" w:val="clear"/>
              </w:rPr>
              <w:t xml:space="preserve"> 99–103).</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2"/>
              <w:jc w:val="both"/>
              <w:rPr>
                <w:spacing w:val="0"/>
                <w:position w:val="0"/>
              </w:rPr>
            </w:pPr>
            <w:r>
              <w:rPr>
                <w:rFonts w:ascii="Times New Roman" w:hAnsi="Times New Roman" w:cs="Times New Roman" w:eastAsia="Times New Roman"/>
                <w:color w:val="000000"/>
                <w:spacing w:val="0"/>
                <w:position w:val="0"/>
                <w:sz w:val="26"/>
                <w:shd w:fill="auto" w:val="clear"/>
              </w:rPr>
              <w:t xml:space="preserve">Стимулювання фермерів та інших виробників сільськогосподарської продукції до реєстрації у </w:t>
            </w:r>
            <w:r>
              <w:rPr>
                <w:rFonts w:ascii="Times New Roman" w:hAnsi="Times New Roman" w:cs="Times New Roman" w:eastAsia="Times New Roman"/>
                <w:color w:val="000000"/>
                <w:spacing w:val="0"/>
                <w:position w:val="0"/>
                <w:sz w:val="26"/>
                <w:shd w:fill="FFFFFF" w:val="clear"/>
              </w:rPr>
              <w:t xml:space="preserve">Державному аграрному реєстрі з метою отримання державної допомоги та участі у </w:t>
            </w:r>
            <w:r>
              <w:rPr>
                <w:rFonts w:ascii="Times New Roman" w:hAnsi="Times New Roman" w:cs="Times New Roman" w:eastAsia="Times New Roman"/>
                <w:color w:val="000000"/>
                <w:spacing w:val="0"/>
                <w:position w:val="0"/>
                <w:sz w:val="26"/>
                <w:shd w:fill="auto" w:val="clear"/>
              </w:rPr>
              <w:t xml:space="preserve">інноваційно-інвестиційних проєктах та програмах</w:t>
            </w:r>
            <w:r>
              <w:rPr>
                <w:rFonts w:ascii="Times New Roman" w:hAnsi="Times New Roman" w:cs="Times New Roman" w:eastAsia="Times New Roman"/>
                <w:color w:val="000000"/>
                <w:spacing w:val="0"/>
                <w:position w:val="0"/>
                <w:sz w:val="26"/>
                <w:shd w:fill="FFFFFF" w:val="clear"/>
              </w:rPr>
              <w:t xml:space="preserve"> Європейського Союзу спрямованих на підтримку суб’єктів господарювання агропромислового комплексу.</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6"/>
                <w:shd w:fill="FFFFFF" w:val="clear"/>
              </w:rPr>
              <w:t xml:space="preserve">З метою ефективного та прозорого розподілу усіх видів підтримки для українських аграріїв, як за кошти державного бюджету, так і у вигляді пільгових кредитів, міжнародної технічної допомоги, за підтримки Європейського Союзу та Світового банку в Україні впроваджено автоматизовану електронну систему – Державний аграрний реєстр (ДАР). Для стимулювання фермерів та інших виробників сільськогосподарської продукції до реєстрації у Державному аграрному реєстрі, за сприяння управління агропромислового розвитку Волинської обласної державної адміністрації, в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 міською радою організовано та проведено навчання для старост та спеціалістів старостинських округів громади, а також для представників сільськогосподарських підприємств, фермерів та власників особистих селянських господарств (які утримують від 3 до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корів або обробляють від 1 до 120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га землі сільськогосподарського призначення) щодо питань реєстрації в ДАР. Старости старостинських округів за сприянням департаменту економічної політики здійснювали консультування та реєстрацію в ДАР с/г виробників за місцем їх проживання та/або здійснення діяльності, які виявляли бажання провести таку реєстрацію.</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В серпні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аграрії громади долучались до навчально-інформаційного онлайн заходу: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Розкриваємо потенціал: нові функції Державного Аграрного Реєстру для фермерських господарств</w:t>
            </w:r>
            <w:r>
              <w:rPr>
                <w:rFonts w:ascii="Times New Roman" w:hAnsi="Times New Roman" w:cs="Times New Roman" w:eastAsia="Times New Roman"/>
                <w:color w:val="000000"/>
                <w:spacing w:val="0"/>
                <w:position w:val="0"/>
                <w:sz w:val="26"/>
                <w:shd w:fill="auto" w:val="clear"/>
              </w:rPr>
              <w:t xml:space="preserve">».</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Встановлення спеціалізованих яток для торгівлі сільськогосподарською продукцією у різних мікрорайонах міста, з метою зменшення стихійної торгівлі.</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 метою реалізації с/г продукції та протидії стихійній торгівлі в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Луцьку встановили 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торговельні ятки у восьми локаціях (просп.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Соборності (біля супермаркету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АТБ</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храму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Всіх Святих Землі Волинської),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Сухомлинського, просп.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Відродження (біля супермаркету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експрес ТАМ ТАМ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Конякіна (неподалік супермаркету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Салют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Ковельська (поблизу супермаркету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АТБ</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Львівська (неподалік автосервісу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Сафрон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Володимирська.</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Реалізація заходів Програми розвитку агропромислового комплексу Луцької міської територіальної громади, зокрема щодо: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фінансової підтримки власників особистих селянських господарств, які утримують корів;</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часткового здешевлення вартості штучного осіменіння, вартості доїльного та холодильного обладнання, вартості придбаної сільськогосподарської техніки та навісного обладнання, вартості висіяного сертифікованого насіння тощо.</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З метою стимулювання </w:t>
            </w:r>
            <w:r>
              <w:rPr>
                <w:rFonts w:ascii="Times New Roman" w:hAnsi="Times New Roman" w:cs="Times New Roman" w:eastAsia="Times New Roman"/>
                <w:color w:val="000000"/>
                <w:spacing w:val="0"/>
                <w:position w:val="0"/>
                <w:sz w:val="26"/>
                <w:shd w:fill="auto" w:val="clear"/>
              </w:rPr>
              <w:t xml:space="preserve">розвитку агропромислового комплексу </w:t>
            </w:r>
            <w:r>
              <w:rPr>
                <w:rFonts w:ascii="Times New Roman" w:hAnsi="Times New Roman" w:cs="Times New Roman" w:eastAsia="Times New Roman"/>
                <w:color w:val="000000"/>
                <w:spacing w:val="0"/>
                <w:position w:val="0"/>
                <w:sz w:val="26"/>
                <w:shd w:fill="FFFFFF" w:val="clear"/>
              </w:rPr>
              <w:t xml:space="preserve">громади, створення сприятливих умов для провадження господарської діяльності </w:t>
            </w:r>
            <w:r>
              <w:rPr>
                <w:rFonts w:ascii="Times New Roman" w:hAnsi="Times New Roman" w:cs="Times New Roman" w:eastAsia="Times New Roman"/>
                <w:color w:val="000000"/>
                <w:spacing w:val="0"/>
                <w:position w:val="0"/>
                <w:sz w:val="26"/>
                <w:shd w:fill="auto" w:val="clear"/>
              </w:rPr>
              <w:t xml:space="preserve">сільськогосподарських підприємств, фермерів та особистих селянських господарств,</w:t>
            </w:r>
            <w:r>
              <w:rPr>
                <w:rFonts w:ascii="Times New Roman" w:hAnsi="Times New Roman" w:cs="Times New Roman" w:eastAsia="Times New Roman"/>
                <w:color w:val="000000"/>
                <w:spacing w:val="0"/>
                <w:position w:val="0"/>
                <w:sz w:val="26"/>
                <w:shd w:fill="FFFFFF" w:val="clear"/>
              </w:rPr>
              <w:t xml:space="preserve"> відповідно до </w:t>
            </w:r>
            <w:r>
              <w:rPr>
                <w:rFonts w:ascii="Times New Roman" w:hAnsi="Times New Roman" w:cs="Times New Roman" w:eastAsia="Times New Roman"/>
                <w:color w:val="000000"/>
                <w:spacing w:val="0"/>
                <w:position w:val="0"/>
                <w:sz w:val="26"/>
                <w:shd w:fill="auto" w:val="clear"/>
              </w:rPr>
              <w:t xml:space="preserve">Програми розвитку агропромислового комплексу Луцької міської територіальної громади на 2021-2025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auto" w:val="clear"/>
              </w:rPr>
              <w:t xml:space="preserve">розпорядження міського голови від 19.10.2023 №</w:t>
            </w:r>
            <w:r>
              <w:rPr>
                <w:rFonts w:ascii="Times New Roman" w:hAnsi="Times New Roman" w:cs="Times New Roman" w:eastAsia="Times New Roman"/>
                <w:color w:val="000000"/>
                <w:spacing w:val="0"/>
                <w:position w:val="0"/>
                <w:sz w:val="26"/>
                <w:shd w:fill="auto" w:val="clear"/>
              </w:rPr>
              <w:t xml:space="preserve"> 366 «</w:t>
            </w:r>
            <w:r>
              <w:rPr>
                <w:rFonts w:ascii="Times New Roman" w:hAnsi="Times New Roman" w:cs="Times New Roman" w:eastAsia="Times New Roman"/>
                <w:color w:val="000000"/>
                <w:spacing w:val="0"/>
                <w:position w:val="0"/>
                <w:sz w:val="26"/>
                <w:shd w:fill="auto" w:val="clear"/>
              </w:rPr>
              <w:t xml:space="preserve">Про виплату дотації за утримання трьох і більше корів та часткової компенсації вартості установок індивідуального доїння власникам особистих селянських господарств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бюджету громади проведено виплати на суму 15</w:t>
            </w:r>
            <w:r>
              <w:rPr>
                <w:rFonts w:ascii="Times New Roman" w:hAnsi="Times New Roman" w:cs="Times New Roman" w:eastAsia="Times New Roman"/>
                <w:color w:val="000000"/>
                <w:spacing w:val="0"/>
                <w:position w:val="0"/>
                <w:sz w:val="26"/>
                <w:shd w:fill="auto" w:val="clear"/>
              </w:rPr>
              <w:t xml:space="preserve"> 600,0 </w:t>
            </w:r>
            <w:r>
              <w:rPr>
                <w:rFonts w:ascii="Times New Roman" w:hAnsi="Times New Roman" w:cs="Times New Roman" w:eastAsia="Times New Roman"/>
                <w:color w:val="000000"/>
                <w:spacing w:val="0"/>
                <w:position w:val="0"/>
                <w:sz w:val="26"/>
                <w:shd w:fill="auto" w:val="clear"/>
              </w:rPr>
              <w:t xml:space="preserve">грн, з них: 3</w:t>
            </w:r>
            <w:r>
              <w:rPr>
                <w:rFonts w:ascii="Times New Roman" w:hAnsi="Times New Roman" w:cs="Times New Roman" w:eastAsia="Times New Roman"/>
                <w:color w:val="000000"/>
                <w:spacing w:val="0"/>
                <w:position w:val="0"/>
                <w:sz w:val="26"/>
                <w:shd w:fill="auto" w:val="clear"/>
              </w:rPr>
              <w:t xml:space="preserve"> 400,0 </w:t>
            </w:r>
            <w:r>
              <w:rPr>
                <w:rFonts w:ascii="Times New Roman" w:hAnsi="Times New Roman" w:cs="Times New Roman" w:eastAsia="Times New Roman"/>
                <w:color w:val="000000"/>
                <w:spacing w:val="0"/>
                <w:position w:val="0"/>
                <w:sz w:val="26"/>
                <w:shd w:fill="auto" w:val="clear"/>
              </w:rPr>
              <w:t xml:space="preserve">грн – на виплату дотації за утримання трьох і більше корів (всього 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корів), 7</w:t>
            </w:r>
            <w:r>
              <w:rPr>
                <w:rFonts w:ascii="Times New Roman" w:hAnsi="Times New Roman" w:cs="Times New Roman" w:eastAsia="Times New Roman"/>
                <w:color w:val="000000"/>
                <w:spacing w:val="0"/>
                <w:position w:val="0"/>
                <w:sz w:val="26"/>
                <w:shd w:fill="auto" w:val="clear"/>
              </w:rPr>
              <w:t xml:space="preserve"> 000,0 </w:t>
            </w:r>
            <w:r>
              <w:rPr>
                <w:rFonts w:ascii="Times New Roman" w:hAnsi="Times New Roman" w:cs="Times New Roman" w:eastAsia="Times New Roman"/>
                <w:color w:val="000000"/>
                <w:spacing w:val="0"/>
                <w:position w:val="0"/>
                <w:sz w:val="26"/>
                <w:shd w:fill="auto" w:val="clear"/>
              </w:rPr>
              <w:t xml:space="preserve">грн – на часткову компенсацію вартості установки індивідуального доїння, 5</w:t>
            </w:r>
            <w:r>
              <w:rPr>
                <w:rFonts w:ascii="Times New Roman" w:hAnsi="Times New Roman" w:cs="Times New Roman" w:eastAsia="Times New Roman"/>
                <w:color w:val="000000"/>
                <w:spacing w:val="0"/>
                <w:position w:val="0"/>
                <w:sz w:val="26"/>
                <w:shd w:fill="auto" w:val="clear"/>
              </w:rPr>
              <w:t xml:space="preserve"> 200,0 </w:t>
            </w:r>
            <w:r>
              <w:rPr>
                <w:rFonts w:ascii="Times New Roman" w:hAnsi="Times New Roman" w:cs="Times New Roman" w:eastAsia="Times New Roman"/>
                <w:color w:val="000000"/>
                <w:spacing w:val="0"/>
                <w:position w:val="0"/>
                <w:sz w:val="26"/>
                <w:shd w:fill="auto" w:val="clear"/>
              </w:rPr>
              <w:t xml:space="preserve">грн – на здешевлення вартості послуг із штучного осіменіння.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Водночас на виконання розпорядження Волинської обласної військової адміністрації та ряду рішень виконавчого комітету Луцької міської ради власникам особистих селянських господарств виплачено 41</w:t>
            </w:r>
            <w:r>
              <w:rPr>
                <w:rFonts w:ascii="Times New Roman" w:hAnsi="Times New Roman" w:cs="Times New Roman" w:eastAsia="Times New Roman"/>
                <w:color w:val="000000"/>
                <w:spacing w:val="0"/>
                <w:position w:val="0"/>
                <w:sz w:val="26"/>
                <w:shd w:fill="auto" w:val="clear"/>
              </w:rPr>
              <w:t xml:space="preserve"> 700,0 </w:t>
            </w:r>
            <w:r>
              <w:rPr>
                <w:rFonts w:ascii="Times New Roman" w:hAnsi="Times New Roman" w:cs="Times New Roman" w:eastAsia="Times New Roman"/>
                <w:color w:val="000000"/>
                <w:spacing w:val="0"/>
                <w:position w:val="0"/>
                <w:sz w:val="26"/>
                <w:shd w:fill="auto" w:val="clear"/>
              </w:rPr>
              <w:t xml:space="preserve">грн дотації за молодняк великої рогатої худоби коштами субвенції з обласного бюджету.</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За сприянням департаменту агропромислового розвитку облдержадміністрації та інформаційної підтримки міської ради агровиробники всіх форм власності, які утримують поголів’я ВРХ, мали змогу отримати матеріальну підтримку (жом за пільговою ціною).</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Пошук та налагодження ефективної співпраці із міжнародними організаціями, що надають консультаційну та фінансову підтримку аграріям. Налагодження експортно-імпортних зв'язків.</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6"/>
                <w:shd w:fill="FFFFFF" w:val="clear"/>
              </w:rPr>
              <w:t xml:space="preserve">В розділі офіційного сайту міської ради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Міжнародні грантові програми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сторінка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 місто</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Агропромисловий комплекс міської територіальної громади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розміщено інформацію про</w:t>
            </w:r>
            <w:r>
              <w:rPr>
                <w:rFonts w:ascii="Times New Roman" w:hAnsi="Times New Roman" w:cs="Times New Roman" w:eastAsia="Times New Roman"/>
                <w:color w:val="000000"/>
                <w:spacing w:val="0"/>
                <w:position w:val="0"/>
                <w:sz w:val="26"/>
                <w:shd w:fill="auto" w:val="clear"/>
              </w:rPr>
              <w:t xml:space="preserve"> співпрацю із міжнародними організаціями, що надають консультаційну та фінансову підтримку аграріям (</w:t>
            </w:r>
            <w:r>
              <w:rPr>
                <w:rFonts w:ascii="Times New Roman" w:hAnsi="Times New Roman" w:cs="Times New Roman" w:eastAsia="Times New Roman"/>
                <w:color w:val="000000"/>
                <w:spacing w:val="0"/>
                <w:position w:val="0"/>
                <w:sz w:val="26"/>
                <w:shd w:fill="FFFFFF" w:val="clear"/>
              </w:rPr>
              <w:t xml:space="preserve">освітньо-грантова програма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«TalentA-2023», </w:t>
            </w:r>
            <w:r>
              <w:rPr>
                <w:rFonts w:ascii="Times New Roman" w:hAnsi="Times New Roman" w:cs="Times New Roman" w:eastAsia="Times New Roman"/>
                <w:color w:val="000000"/>
                <w:spacing w:val="0"/>
                <w:position w:val="0"/>
                <w:sz w:val="26"/>
                <w:shd w:fill="auto" w:val="clear"/>
              </w:rPr>
              <w:t xml:space="preserve">де жінки-фермерки мали змогу отримати доступ до інформації, яка допоможе їм забезпечити життєздатність власного бізнесу; Міжнародний Благодійний Фонд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Жнива Перемоги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щодо безоплатної позики сільськогосподарського обладнання малим і середнім фермерам; програма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Як отримати 100 мільйонів гривень на грант для агропереробних підприємств від USAID АГРО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Крім того, Всеукраїнська Асоціація органів місцевого самоврядування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Асоціація об’єднаних територіальних громад</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партнерстві з громадською організацією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Національна асоціація сільськогосподарських дорадчих служб України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організували для ветеранів та ветеранок війни, які мають намір створити фермерське господарство, безплатний навчальний курс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Основи сімейного фермерства і кооперації для ветеранів та ветеранок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рамках реалізації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Школа сімейного фермерства для ветеранів і ветеранок війни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що став можливим завдяки Програмі реінтеграції ветеранів, яку реалізує IREX за підтримки Державного департаменту США.</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Відповідно до Програми USAID з аграрного і сільського розвитку – АГРО, протягом року організовувались інформаційні заходи щодо видачі безоплатних мінеральних добрив під озимі і ярі зернові та олійні культури на осінні та весняні посівні 2023-2024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років для аграріїв, які мають в обробітку від 5 до 500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га землі (реєстрація на отримання добрив тривала в Державному аграрному реєстрі).</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Збереження спеціалізації аграрних підприємств та їх виробничих потужностей в особливих умовах воєнного стану.</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6"/>
                <w:shd w:fill="FFFFFF" w:val="clear"/>
              </w:rPr>
              <w:t xml:space="preserve">Незважаючи на особливі умови воєнного стану, аграрії Луцької МТГ продовжують працювати, зберігаючи свої потужності та усвідомлюючи своє основне завдання в умовах сьогодення</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забезпечення продуктами харчування населення, розвиток аграрної галузі, створення продукції з високою доданою вартістю, впровадження інновацій, вихід на нові ринки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Одним із прикладів нарощування виробництва є те, що групою компаній ТМ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Вілія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 території громади побудовано новий борошномельний комплекс та у вересні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запущено виробництво борошна з урахуванням вимог системи HACCP, що дозволяє гарантувати виробництво безпечної продукції шляхом ідентифікації й контролю небезпечних чинників.</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 метою збереження аграрної галузі з ініціативи Всеукраїнської асоціації громад в звітному році відбувся вебінар на YouTube каналі ПроLAND на тему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Проблемні питання бронювання працівників аграрної сфери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до якого долучались аграрії громади.</w:t>
            </w:r>
          </w:p>
        </w:tc>
      </w:tr>
      <w:tr>
        <w:trPr>
          <w:trHeight w:val="1" w:hRule="atLeast"/>
          <w:jc w:val="left"/>
        </w:trPr>
        <w:tc>
          <w:tcPr>
            <w:tcW w:w="5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8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Залучення агровиробників міської громади до участі у семінарах, конференціях, круглих столах щодо впровадження органічного виробництва, популяризації виробництва та реалізації органічної продукції.</w:t>
            </w:r>
          </w:p>
        </w:tc>
        <w:tc>
          <w:tcPr>
            <w:tcW w:w="107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зв’язку з настанням польових робіт, з метою уникнення конфліктних ситуацій між сільськогосподарськими виробниками та пасічниками щодо застосування пестицидів, а також усунення негативного впливу на галузь бджільництва від застосування пестицидів та агрохімікатів, на початку березня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відбувся Всеукраїнський форум на тему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Заходи профілактики отруєння бджіл. Алгоритм дій при отруєнні бджіл засобами захисту рослин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ініційований Мінагрополітики.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 травні відбувся вебінар на тему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Біологізація землеробства. Сучасні виклики та можливості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для представників сільгоспвиробників у сферах рослинництва і тваринництва Волині, який був організований Волинським регіональним центром підвищення кваліфікації.</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У грудні, під час конференції для фермерів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Нова реальність агробізнесу в умовах війни. Курс на можливості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яка відбулась за підтримки </w:t>
            </w:r>
            <w:hyperlink xmlns:r="http://schemas.openxmlformats.org/officeDocument/2006/relationships" r:id="docRId12">
              <w:r>
                <w:rPr>
                  <w:rFonts w:ascii="Times New Roman" w:hAnsi="Times New Roman" w:cs="Times New Roman" w:eastAsia="Times New Roman"/>
                  <w:color w:val="000000"/>
                  <w:spacing w:val="0"/>
                  <w:position w:val="0"/>
                  <w:sz w:val="26"/>
                  <w:u w:val="single"/>
                  <w:shd w:fill="FFFFFF" w:val="clear"/>
                </w:rPr>
                <w:t xml:space="preserve">Програми USAID з аграрного і сільського розвитку - АГРО</w:t>
              </w:r>
            </w:hyperlink>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 участі відомих знавців агроринку України та експертів команди Агро Арена, були розглянуті питання про: грант на розвиток господарства; покроковий план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Як стати учасником Програми підтримки "Фермер, є кредит!"; очікування від змін в земельному законодавстві; вибір стратегії продажів врожаю, прогноз на 2023/2024 роки; економія на добривах; екологічні вимоги сьогодення; зберігання, транспортування та внесення пестицидів правильно; плата за утилізацію тари.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За інформаційної підтримки міської ради участь в цих заходах, з поміж інших, приймали аграрії громади.</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3.1.5. </w:t>
      </w:r>
      <w:r>
        <w:rPr>
          <w:rFonts w:ascii="Times New Roman" w:hAnsi="Times New Roman" w:cs="Times New Roman" w:eastAsia="Times New Roman"/>
          <w:b/>
          <w:color w:val="000000"/>
          <w:spacing w:val="0"/>
          <w:position w:val="0"/>
          <w:sz w:val="26"/>
          <w:shd w:fill="auto" w:val="clear"/>
        </w:rPr>
        <w:t xml:space="preserve">Розвиток туризму</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68" w:type="dxa"/>
      </w:tblPr>
      <w:tblGrid>
        <w:gridCol w:w="566"/>
        <w:gridCol w:w="3870"/>
        <w:gridCol w:w="10758"/>
      </w:tblGrid>
      <w:tr>
        <w:trPr>
          <w:trHeight w:val="1" w:hRule="atLeast"/>
          <w:jc w:val="left"/>
        </w:trPr>
        <w:tc>
          <w:tcPr>
            <w:tcW w:w="566" w:type="dxa"/>
            <w:tcBorders>
              <w:top w:val="single" w:color="000000" w:sz="2"/>
              <w:left w:val="single" w:color="000000" w:sz="2"/>
              <w:bottom w:val="single" w:color="000000" w:sz="2"/>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870" w:type="dxa"/>
            <w:tcBorders>
              <w:top w:val="single" w:color="000000" w:sz="2"/>
              <w:left w:val="single" w:color="000000" w:sz="2"/>
              <w:bottom w:val="single" w:color="000000" w:sz="2"/>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758" w:type="dxa"/>
            <w:tcBorders>
              <w:top w:val="single" w:color="000000" w:sz="2"/>
              <w:left w:val="single" w:color="000000" w:sz="2"/>
              <w:bottom w:val="single" w:color="000000" w:sz="2"/>
              <w:right w:val="single" w:color="000000" w:sz="2"/>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Дизайн та виготовлення промоційної поліграфічної та сувенірної продукції, створення фото та відеоконтенту для промоції міста.</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u w:val="single"/>
                <w:shd w:fill="auto" w:val="clear"/>
              </w:rPr>
            </w:pPr>
            <w:r>
              <w:rPr>
                <w:rFonts w:ascii="Times New Roman" w:hAnsi="Times New Roman" w:cs="Times New Roman" w:eastAsia="Times New Roman"/>
                <w:color w:val="000000"/>
                <w:spacing w:val="0"/>
                <w:position w:val="0"/>
                <w:sz w:val="26"/>
                <w:u w:val="single"/>
                <w:shd w:fill="auto" w:val="clear"/>
              </w:rPr>
              <w:t xml:space="preserve">Презентовано новий промоційний ролик міста. Розроблено дизайн листівок з Луцькими дверима, а також розроблено дизайн і візуалізацію айдентики з нагоди відкриття музейного простору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Окольний замок</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color w:val="000000"/>
                <w:spacing w:val="0"/>
                <w:position w:val="0"/>
                <w:sz w:val="26"/>
                <w:u w:val="single"/>
                <w:shd w:fill="auto" w:val="clear"/>
              </w:rPr>
              <w:t xml:space="preserve">з нагоди 938 річниці Луцька, а також розроблено святкову айдентику з нагоди різдвяно-новорічних свят: для лед-екранів, сувенірної продукції, поліграфії, інтернет-мереж тощо. Розроблено і виготовлено інформаційний буклет музейного простору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Окольний замок</w:t>
            </w:r>
            <w:r>
              <w:rPr>
                <w:rFonts w:ascii="Times New Roman" w:hAnsi="Times New Roman" w:cs="Times New Roman" w:eastAsia="Times New Roman"/>
                <w:color w:val="000000"/>
                <w:spacing w:val="0"/>
                <w:position w:val="0"/>
                <w:sz w:val="26"/>
                <w:u w:val="single"/>
                <w:shd w:fill="auto" w:val="clear"/>
              </w:rPr>
              <w:t xml:space="preserve">» (2 000 </w:t>
            </w:r>
            <w:r>
              <w:rPr>
                <w:rFonts w:ascii="Times New Roman" w:hAnsi="Times New Roman" w:cs="Times New Roman" w:eastAsia="Times New Roman"/>
                <w:color w:val="000000"/>
                <w:spacing w:val="0"/>
                <w:position w:val="0"/>
                <w:sz w:val="26"/>
                <w:u w:val="single"/>
                <w:shd w:fill="auto" w:val="clear"/>
              </w:rPr>
              <w:t xml:space="preserve">шт. англійською та українською мовами).</w:t>
            </w:r>
          </w:p>
          <w:p>
            <w:pPr>
              <w:suppressAutoHyphens w:val="true"/>
              <w:spacing w:before="0" w:after="0" w:line="240"/>
              <w:ind w:right="0" w:left="0" w:firstLine="567"/>
              <w:jc w:val="both"/>
              <w:rPr>
                <w:spacing w:val="0"/>
                <w:position w:val="0"/>
              </w:rPr>
            </w:pP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2.</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tabs>
                <w:tab w:val="left" w:pos="720" w:leader="none"/>
                <w:tab w:val="left" w:pos="855"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Проведення в Луцьку літературної резиденції за участю популярних авторів.</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u w:val="single"/>
                <w:shd w:fill="auto" w:val="clear"/>
              </w:rPr>
              <w:t xml:space="preserve">В рамках Луцької літературної резиденції: проведено офіційне відкриття Міжнародного поетичного проєкту тривимірної презентації поетичних текстів Галини Яструбецької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Полігон. Територія слова</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color w:val="000000"/>
                <w:spacing w:val="0"/>
                <w:position w:val="0"/>
                <w:sz w:val="26"/>
                <w:u w:val="single"/>
                <w:shd w:fill="auto" w:val="clear"/>
              </w:rPr>
              <w:t xml:space="preserve">відбувся поетичний вечір Ольги Ольхової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Луцько попри…</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color w:val="000000"/>
                <w:spacing w:val="0"/>
                <w:position w:val="0"/>
                <w:sz w:val="26"/>
                <w:u w:val="single"/>
                <w:shd w:fill="auto" w:val="clear"/>
              </w:rPr>
              <w:t xml:space="preserve">організовано лекцію польської письменниці, літературної критикині, президентки Спілки письменників Польщі, професорки Анни Насіловської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Пьотр Равіч та його роман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Кров неба</w:t>
            </w:r>
            <w:r>
              <w:rPr>
                <w:rFonts w:ascii="Times New Roman" w:hAnsi="Times New Roman" w:cs="Times New Roman" w:eastAsia="Times New Roman"/>
                <w:color w:val="000000"/>
                <w:spacing w:val="0"/>
                <w:position w:val="0"/>
                <w:sz w:val="26"/>
                <w:u w:val="single"/>
                <w:shd w:fill="auto" w:val="clear"/>
              </w:rPr>
              <w:t xml:space="preserve">» </w:t>
            </w:r>
            <w:r>
              <w:rPr>
                <w:rFonts w:ascii="Times New Roman" w:hAnsi="Times New Roman" w:cs="Times New Roman" w:eastAsia="Times New Roman"/>
                <w:color w:val="000000"/>
                <w:spacing w:val="0"/>
                <w:position w:val="0"/>
                <w:sz w:val="26"/>
                <w:u w:val="single"/>
                <w:shd w:fill="auto" w:val="clear"/>
              </w:rPr>
              <w:t xml:space="preserve">у Волинському національному університеті імені Лесі Українки; організовано творчу зустріч із військовослужбовцем та письменником Андрієм Кириченком </w:t>
            </w:r>
            <w:r>
              <w:rPr>
                <w:rFonts w:ascii="Times New Roman" w:hAnsi="Times New Roman" w:cs="Times New Roman" w:eastAsia="Times New Roman"/>
                <w:color w:val="000000"/>
                <w:spacing w:val="0"/>
                <w:position w:val="0"/>
                <w:sz w:val="26"/>
                <w:u w:val="single"/>
                <w:shd w:fill="auto" w:val="clear"/>
              </w:rPr>
              <w:t xml:space="preserve">«</w:t>
            </w:r>
            <w:r>
              <w:rPr>
                <w:rFonts w:ascii="Times New Roman" w:hAnsi="Times New Roman" w:cs="Times New Roman" w:eastAsia="Times New Roman"/>
                <w:color w:val="000000"/>
                <w:spacing w:val="0"/>
                <w:position w:val="0"/>
                <w:sz w:val="26"/>
                <w:u w:val="single"/>
                <w:shd w:fill="auto" w:val="clear"/>
              </w:rPr>
              <w:t xml:space="preserve">Мисливці за градами</w:t>
            </w:r>
            <w:r>
              <w:rPr>
                <w:rFonts w:ascii="Times New Roman" w:hAnsi="Times New Roman" w:cs="Times New Roman" w:eastAsia="Times New Roman"/>
                <w:color w:val="000000"/>
                <w:spacing w:val="0"/>
                <w:position w:val="0"/>
                <w:sz w:val="26"/>
                <w:u w:val="single"/>
                <w:shd w:fill="auto" w:val="clear"/>
              </w:rPr>
              <w:t xml:space="preserve">».</w:t>
            </w:r>
          </w:p>
        </w:tc>
      </w:tr>
      <w:tr>
        <w:trPr>
          <w:trHeight w:val="2521"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3.</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Організація прес-турів, презентацій для вітчизняних і закордонних журналістів та блогерів.</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року місто Луцьк відвідали українські тревел-блогери Максим Узол і Ольга Манько, Валерія Мікульська, Євгеній Синельников, інстаблогер Vera Pasko, представники інформаційного агентства Укрінформ, туристичного інтернет-журналу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Робінзон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туристичного прес-клубу з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Київ. Для них було проведено екскурсії містом, підземеллями, музеями. Результатом стали  низка згадок про Луцьк на відповідних інтернет-ресурсах, а також створення фільмів про місто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Узол і Манько: надихаємо на подорожі. 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Волинь Велична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ютуб-каналі Tour de Ukraine,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Крафтові мандри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ютуб-каналі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УкрЮтюбПроєкт</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rPr>
            </w:pP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4.</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Продовження реалізації та розвитку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кликун</w:t>
            </w:r>
            <w:r>
              <w:rPr>
                <w:rFonts w:ascii="Times New Roman" w:hAnsi="Times New Roman" w:cs="Times New Roman" w:eastAsia="Times New Roman"/>
                <w:color w:val="000000"/>
                <w:spacing w:val="0"/>
                <w:position w:val="0"/>
                <w:sz w:val="26"/>
                <w:shd w:fill="auto" w:val="clear"/>
              </w:rPr>
              <w:t xml:space="preserve">».</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Розроблено концепції трьох нових скульптур кликуна у співпраці з місцевими підприємствами. Встановлено та ознаковано qr-кодом скульптуру кликуна біля пожежної станції.</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5.</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Презентація туристичного потенціалу Луцької міської територіальної громади на міжнародних та національних туристичних виставках, форумах, конференціях, круглих столах, семінарах тощо.</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Працівники управління туризму та промоції міста прийняли онлайн участь та презентували туристичний потенціал міста на: міжнародному туристичному форумі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Київ); конференції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Нові сфери спадщини: Рани пам'яті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міжнародному форумі з безпеки культурної спадщини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Битва за Україну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Актуальні проблеми маркетингового менеджменту. Виклики сьогодення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Бойківські Карпати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Івано-Франківськ);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Культурна політика Рівненщини та Волині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Рівне); І туристичному саміті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Чернівці); міжнародній виставці-ярмарку екологічних продуктів харчування </w:t>
            </w:r>
            <w:r>
              <w:rPr>
                <w:rFonts w:ascii="Times New Roman" w:hAnsi="Times New Roman" w:cs="Times New Roman" w:eastAsia="Times New Roman"/>
                <w:color w:val="000000"/>
                <w:spacing w:val="0"/>
                <w:position w:val="0"/>
                <w:sz w:val="26"/>
                <w:shd w:fill="auto" w:val="clear"/>
              </w:rPr>
              <w:t xml:space="preserve">«Ekogala 2023» (</w:t>
            </w:r>
            <w:r>
              <w:rPr>
                <w:rFonts w:ascii="Times New Roman" w:hAnsi="Times New Roman" w:cs="Times New Roman" w:eastAsia="Times New Roman"/>
                <w:color w:val="000000"/>
                <w:spacing w:val="0"/>
                <w:position w:val="0"/>
                <w:sz w:val="26"/>
                <w:shd w:fill="auto" w:val="clear"/>
              </w:rPr>
              <w:t xml:space="preserve">Респубілка Польща).</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6.</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Відзначення Дня туризму (організація інтелектуальних ігор для навчальних закладів міста, залучення до проведення екскурсій та інших заходів представників туристичного активу тощо).</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 метою відзначення 938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річниці міста було проведено артпроменад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Так звучить Луцьк</w:t>
            </w:r>
            <w:r>
              <w:rPr>
                <w:rFonts w:ascii="Times New Roman" w:hAnsi="Times New Roman" w:cs="Times New Roman" w:eastAsia="Times New Roman"/>
                <w:color w:val="000000"/>
                <w:spacing w:val="0"/>
                <w:position w:val="0"/>
                <w:sz w:val="26"/>
                <w:shd w:fill="auto" w:val="clear"/>
              </w:rPr>
              <w:t xml:space="preserve">».</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7.</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Вдосконалення системи туристичного ознакування, сканування пам’яток архітектури.</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проєкту  #SaveUkrainianHeritage за фінансової підтримки фонду Aliph Foundation проведено лазерне 3D сканування та фотограмметричну зйомку памʼяток архітектури нашого міста (Луцький замок, Кафедральний собор Святої Трійці, Єзуїтський колегіум (з підземеллям) з вежею Чорторийських та муром Окольного замку, Кафедральний костел святих апостолів Петра і Павла з підземеллям).</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Також розроблено концепцію нової туристичної навігації спільно з компанією Moreinfo.</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8.</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Підготовка, перепідготовка та підвищення кваліфікації екскурсоводів і гідів-перекладачів, затвердження єдиних правил ведення екскурсійної діяльності.</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Проведено ряд спеціальних тренінгів для гідів міста щодо особливостей проведення екскурсій та роботи з військовими –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Те, що невидиме. Психологічні наслідки війни. Особливості спілкування. Допомога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Організовано зустрічі з гідами із інших міст. Проведено зустрічі місцевих гідів із крафтовими виробниками, з метою створення нових туристичних продуктів Луцька.</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9.</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Реалізація проєктів з Адміністрацією державного історико-культурного заповідника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музеями, навчальними закладами міста тощо.</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співпраці з Bолинським фaховим коледжем культури і миcтецтв імені І.Ф.</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Стравінського проведено виставку образотворчого мистецтва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Філософія Луцька #тут_Луцько</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співпраці з представниками Малої академії наук та Луцького національного технічного університету забезпечено реалізацію у Луцьку міжнародного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КВЕСТИ: ВІДКРИВАЄМО СКАРБИ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результатом якого став новий туристичний продукт – квест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Тут Луцько з Лесею</w:t>
            </w:r>
            <w:r>
              <w:rPr>
                <w:rFonts w:ascii="Times New Roman" w:hAnsi="Times New Roman" w:cs="Times New Roman" w:eastAsia="Times New Roman"/>
                <w:color w:val="000000"/>
                <w:spacing w:val="0"/>
                <w:position w:val="0"/>
                <w:sz w:val="26"/>
                <w:shd w:fill="auto" w:val="clear"/>
              </w:rPr>
              <w:t xml:space="preserve">»).</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10.</w:t>
            </w: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5"/>
              <w:jc w:val="both"/>
              <w:rPr>
                <w:spacing w:val="0"/>
                <w:position w:val="0"/>
              </w:rPr>
            </w:pPr>
            <w:r>
              <w:rPr>
                <w:rFonts w:ascii="Times New Roman" w:hAnsi="Times New Roman" w:cs="Times New Roman" w:eastAsia="Times New Roman"/>
                <w:color w:val="000000"/>
                <w:spacing w:val="0"/>
                <w:position w:val="0"/>
                <w:sz w:val="26"/>
                <w:shd w:fill="auto" w:val="clear"/>
              </w:rPr>
              <w:t xml:space="preserve">Всебічна промоція, проведення престурів і фамтурів новими об’єктами туристичного інтересу</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підземеллями під Колегіумом єзуїтів та баштою князів Чорторийських.</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участі фахівців компанії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Ідейл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велась активна робота з промоції нового об’єкту туристичного інтересу</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музейного простору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соціальних мережах </w:t>
            </w:r>
            <w:r>
              <w:rPr>
                <w:rFonts w:ascii="Times New Roman" w:hAnsi="Times New Roman" w:cs="Times New Roman" w:eastAsia="Times New Roman"/>
                <w:color w:val="000000"/>
                <w:spacing w:val="0"/>
                <w:position w:val="0"/>
                <w:sz w:val="26"/>
                <w:shd w:fill="auto" w:val="clear"/>
              </w:rPr>
              <w:t xml:space="preserve">«Facebook»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«Instagram».</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Організовано фамтур для представників восьми туроператорів в'їзного туризму, результатом якого стало включення об'єктів Луцької територіальної громади до туристичних пакетів даних туроператорів, в тому числі Вежі князів Чорторийських.</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Проводилась робота з підготовки до друку книги за результатами першої Луцької літературної резиденції, назва і обкладинка якої стануть складовою промоції даних об'єктів (книга з'явиться на полицях книгарень уже в 2024 році).</w:t>
            </w:r>
          </w:p>
        </w:tc>
      </w:tr>
      <w:tr>
        <w:trPr>
          <w:trHeight w:val="453" w:hRule="auto"/>
          <w:jc w:val="left"/>
        </w:trPr>
        <w:tc>
          <w:tcPr>
            <w:tcW w:w="566"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870" w:type="dxa"/>
            <w:tcBorders>
              <w:top w:val="single" w:color="000000" w:sz="0"/>
              <w:left w:val="single" w:color="000000" w:sz="2"/>
              <w:bottom w:val="single" w:color="000000" w:sz="2"/>
              <w:right w:val="single" w:color="000000" w:sz="0"/>
            </w:tcBorders>
            <w:shd w:color="000000" w:fill="ffffff" w:val="clear"/>
            <w:tcMar>
              <w:left w:w="108" w:type="dxa"/>
              <w:right w:w="108" w:type="dxa"/>
            </w:tcMar>
            <w:vAlign w:val="top"/>
          </w:tcPr>
          <w:p>
            <w:pPr>
              <w:suppressAutoHyphens w:val="true"/>
              <w:spacing w:before="0" w:after="0" w:line="240"/>
              <w:ind w:right="0" w:left="0" w:firstLine="5"/>
              <w:jc w:val="both"/>
              <w:rPr>
                <w:spacing w:val="0"/>
                <w:position w:val="0"/>
              </w:rPr>
            </w:pPr>
            <w:r>
              <w:rPr>
                <w:rFonts w:ascii="Times New Roman" w:hAnsi="Times New Roman" w:cs="Times New Roman" w:eastAsia="Times New Roman"/>
                <w:color w:val="000000"/>
                <w:spacing w:val="0"/>
                <w:position w:val="0"/>
                <w:sz w:val="26"/>
                <w:shd w:fill="auto" w:val="clear"/>
              </w:rPr>
              <w:t xml:space="preserve">Додатково</w:t>
            </w:r>
          </w:p>
        </w:tc>
        <w:tc>
          <w:tcPr>
            <w:tcW w:w="10758" w:type="dxa"/>
            <w:tcBorders>
              <w:top w:val="single" w:color="000000" w:sz="0"/>
              <w:left w:val="single" w:color="000000" w:sz="2"/>
              <w:bottom w:val="single" w:color="000000" w:sz="2"/>
              <w:right w:val="single" w:color="000000" w:sz="2"/>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Завдяки співпраці з місцевими гідами було проведено ряд безкоштовних екскурсій містом для тимчасово переміщених осіб, військових, які перебувають у госпіталях нашого міста на лікуванні.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рамках співпраці з польською ініціативою Dom Odbudowy Ukrainy три відділи Волинського краєзнавчого музею (Музей волинської ікони, Художній музей і Музей історії Луцького братства) отримали генератори для забезпечення безперебійного функціонування.</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Проведено благодійний концерт органістки з Німеччини Марії Хілько, в рамках якого було зібрано кошти у сумі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для підтримки бойової частини, що перебуває на запорізькому напрямку.</w:t>
            </w:r>
          </w:p>
        </w:tc>
      </w:tr>
    </w:tbl>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3.1.6. </w:t>
      </w:r>
      <w:r>
        <w:rPr>
          <w:rFonts w:ascii="Times New Roman" w:hAnsi="Times New Roman" w:cs="Times New Roman" w:eastAsia="Times New Roman"/>
          <w:b/>
          <w:color w:val="000000"/>
          <w:spacing w:val="0"/>
          <w:position w:val="0"/>
          <w:sz w:val="26"/>
          <w:shd w:fill="auto" w:val="clear"/>
        </w:rPr>
        <w:t xml:space="preserve">Інвестиційна діяльність</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tbl>
      <w:tblPr>
        <w:tblInd w:w="82" w:type="dxa"/>
      </w:tblPr>
      <w:tblGrid>
        <w:gridCol w:w="568"/>
        <w:gridCol w:w="3750"/>
        <w:gridCol w:w="10877"/>
      </w:tblGrid>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Завершення реалізації, спільного з Європейським банком реконструкції та розвитку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Проєкту реконструкції системи централізованого теплопостачання 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впровадження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Системи моніторингу та диспетчеризації (SCADA)</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лот 7).</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 межах спільного з ЄБРР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Проєкт реконструкції системи централізованого теплопостачання 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 завершено усі передбачені проєктом вибірки коштів. Загалом отримано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 кредитних та 4,4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 грантових коштів (включаючи додаткове грантове фінансування від ЄБРР в сумі 400,0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контрактом №</w:t>
            </w:r>
            <w:r>
              <w:rPr>
                <w:rFonts w:ascii="Times New Roman" w:hAnsi="Times New Roman" w:cs="Times New Roman" w:eastAsia="Times New Roman"/>
                <w:color w:val="000000"/>
                <w:spacing w:val="0"/>
                <w:position w:val="0"/>
                <w:sz w:val="26"/>
                <w:shd w:fill="FFFFFF" w:val="clear"/>
              </w:rPr>
              <w:t xml:space="preserve"> 1 «</w:t>
            </w:r>
            <w:r>
              <w:rPr>
                <w:rFonts w:ascii="Times New Roman" w:hAnsi="Times New Roman" w:cs="Times New Roman" w:eastAsia="Times New Roman"/>
                <w:color w:val="000000"/>
                <w:spacing w:val="0"/>
                <w:position w:val="0"/>
                <w:sz w:val="26"/>
                <w:shd w:fill="FFFFFF" w:val="clear"/>
              </w:rPr>
              <w:t xml:space="preserve">Нові теплові пункти (Індивідуальні теплові пункти в житлових будинках)</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виготовлені та знаходяться на складі підрядника, готові до відправки замовнику 20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індивідуальних теплових пунктів, 350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модемів та 76</w:t>
            </w:r>
            <w:r>
              <w:rPr>
                <w:rFonts w:ascii="Times New Roman" w:hAnsi="Times New Roman" w:cs="Times New Roman" w:eastAsia="Times New Roman"/>
                <w:color w:val="000000"/>
                <w:spacing w:val="0"/>
                <w:position w:val="0"/>
                <w:sz w:val="26"/>
                <w:shd w:fill="FFFFFF" w:val="clear"/>
              </w:rPr>
              <w:t xml:space="preserve"> MTM (</w:t>
            </w:r>
            <w:r>
              <w:rPr>
                <w:rFonts w:ascii="Times New Roman" w:hAnsi="Times New Roman" w:cs="Times New Roman" w:eastAsia="Times New Roman"/>
                <w:color w:val="000000"/>
                <w:spacing w:val="0"/>
                <w:position w:val="0"/>
                <w:sz w:val="26"/>
                <w:shd w:fill="FFFFFF" w:val="clear"/>
              </w:rPr>
              <w:t xml:space="preserve">контролерів).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По контракту №</w:t>
            </w:r>
            <w:r>
              <w:rPr>
                <w:rFonts w:ascii="Times New Roman" w:hAnsi="Times New Roman" w:cs="Times New Roman" w:eastAsia="Times New Roman"/>
                <w:color w:val="000000"/>
                <w:spacing w:val="0"/>
                <w:position w:val="0"/>
                <w:sz w:val="26"/>
                <w:shd w:fill="FFFFFF" w:val="clear"/>
              </w:rPr>
              <w:t xml:space="preserve"> 3</w:t>
            </w:r>
            <w:r>
              <w:rPr>
                <w:rFonts w:ascii="Times New Roman" w:hAnsi="Times New Roman" w:cs="Times New Roman" w:eastAsia="Times New Roman"/>
                <w:color w:val="000000"/>
                <w:spacing w:val="0"/>
                <w:position w:val="0"/>
                <w:sz w:val="26"/>
                <w:shd w:fill="FFFFFF" w:val="clear"/>
              </w:rPr>
              <w:t xml:space="preserve">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Модернізація котелень – заміна пальників у 18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водогрійних котлах</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проводилися пусконалагоджувальні роботи в котельні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Володимирській,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Вавилова, 6, а також завершено монтаж димососа та вентилятора в котельні на вул.</w:t>
            </w:r>
            <w:r>
              <w:rPr>
                <w:rFonts w:ascii="Times New Roman" w:hAnsi="Times New Roman" w:cs="Times New Roman" w:eastAsia="Times New Roman"/>
                <w:color w:val="000000"/>
                <w:spacing w:val="0"/>
                <w:position w:val="0"/>
                <w:sz w:val="26"/>
                <w:shd w:fill="FFFFFF" w:val="clear"/>
              </w:rPr>
              <w:t xml:space="preserve"> 8-</w:t>
            </w:r>
            <w:r>
              <w:rPr>
                <w:rFonts w:ascii="Times New Roman" w:hAnsi="Times New Roman" w:cs="Times New Roman" w:eastAsia="Times New Roman"/>
                <w:color w:val="000000"/>
                <w:spacing w:val="0"/>
                <w:position w:val="0"/>
                <w:sz w:val="26"/>
                <w:shd w:fill="FFFFFF" w:val="clear"/>
              </w:rPr>
              <w:t xml:space="preserve">го Березня, 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контрактом №</w:t>
            </w:r>
            <w:r>
              <w:rPr>
                <w:rFonts w:ascii="Times New Roman" w:hAnsi="Times New Roman" w:cs="Times New Roman" w:eastAsia="Times New Roman"/>
                <w:color w:val="000000"/>
                <w:spacing w:val="0"/>
                <w:position w:val="0"/>
                <w:sz w:val="26"/>
                <w:shd w:fill="FFFFFF" w:val="clear"/>
              </w:rPr>
              <w:t xml:space="preserve"> 3b «</w:t>
            </w:r>
            <w:r>
              <w:rPr>
                <w:rFonts w:ascii="Times New Roman" w:hAnsi="Times New Roman" w:cs="Times New Roman" w:eastAsia="Times New Roman"/>
                <w:color w:val="000000"/>
                <w:spacing w:val="0"/>
                <w:position w:val="0"/>
                <w:sz w:val="26"/>
                <w:shd w:fill="FFFFFF" w:val="clear"/>
              </w:rPr>
              <w:t xml:space="preserve">Модернізація котелень – заміна великих насосів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звітному періоді поступово завозилося нове насосне обладнання та нові шафи управління на склад підрядника для подальшого монтажу в ремонтний період.</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15 </w:t>
            </w:r>
            <w:r>
              <w:rPr>
                <w:rFonts w:ascii="Times New Roman" w:hAnsi="Times New Roman" w:cs="Times New Roman" w:eastAsia="Times New Roman"/>
                <w:color w:val="000000"/>
                <w:spacing w:val="0"/>
                <w:position w:val="0"/>
                <w:sz w:val="26"/>
                <w:shd w:fill="FFFFFF" w:val="clear"/>
              </w:rPr>
              <w:t xml:space="preserve">грудня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за виставленим рахунком ЄБРР було сплачено 1</w:t>
            </w:r>
            <w:r>
              <w:rPr>
                <w:rFonts w:ascii="Times New Roman" w:hAnsi="Times New Roman" w:cs="Times New Roman" w:eastAsia="Times New Roman"/>
                <w:color w:val="000000"/>
                <w:spacing w:val="0"/>
                <w:position w:val="0"/>
                <w:sz w:val="26"/>
                <w:shd w:fill="FFFFFF" w:val="clear"/>
              </w:rPr>
              <w:t xml:space="preserve"> 528 580,37 </w:t>
            </w:r>
            <w:r>
              <w:rPr>
                <w:rFonts w:ascii="Times New Roman" w:hAnsi="Times New Roman" w:cs="Times New Roman" w:eastAsia="Times New Roman"/>
                <w:color w:val="000000"/>
                <w:spacing w:val="0"/>
                <w:position w:val="0"/>
                <w:sz w:val="26"/>
                <w:shd w:fill="FFFFFF" w:val="clear"/>
              </w:rPr>
              <w:t xml:space="preserve">євро попередньої оплати тіла кредиту та відсотків. На кінець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повернуто тіла кредиту у сумі 4</w:t>
            </w:r>
            <w:r>
              <w:rPr>
                <w:rFonts w:ascii="Times New Roman" w:hAnsi="Times New Roman" w:cs="Times New Roman" w:eastAsia="Times New Roman"/>
                <w:color w:val="000000"/>
                <w:spacing w:val="0"/>
                <w:position w:val="0"/>
                <w:sz w:val="26"/>
                <w:shd w:fill="FFFFFF" w:val="clear"/>
              </w:rPr>
              <w:t xml:space="preserve"> 718 178,0 </w:t>
            </w:r>
            <w:r>
              <w:rPr>
                <w:rFonts w:ascii="Times New Roman" w:hAnsi="Times New Roman" w:cs="Times New Roman" w:eastAsia="Times New Roman"/>
                <w:color w:val="000000"/>
                <w:spacing w:val="0"/>
                <w:position w:val="0"/>
                <w:sz w:val="26"/>
                <w:shd w:fill="FFFFFF" w:val="clear"/>
              </w:rPr>
              <w:t xml:space="preserve">євро, залишок становить 5</w:t>
            </w:r>
            <w:r>
              <w:rPr>
                <w:rFonts w:ascii="Times New Roman" w:hAnsi="Times New Roman" w:cs="Times New Roman" w:eastAsia="Times New Roman"/>
                <w:color w:val="000000"/>
                <w:spacing w:val="0"/>
                <w:position w:val="0"/>
                <w:sz w:val="26"/>
                <w:shd w:fill="FFFFFF" w:val="clear"/>
              </w:rPr>
              <w:t xml:space="preserve"> 281 822,0 </w:t>
            </w:r>
            <w:r>
              <w:rPr>
                <w:rFonts w:ascii="Times New Roman" w:hAnsi="Times New Roman" w:cs="Times New Roman" w:eastAsia="Times New Roman"/>
                <w:color w:val="000000"/>
                <w:spacing w:val="0"/>
                <w:position w:val="0"/>
                <w:sz w:val="26"/>
                <w:shd w:fill="FFFFFF" w:val="clear"/>
              </w:rPr>
              <w:t xml:space="preserve">євро.</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У зв’язку зі збільшенням вартості обладнання за іншими лотами, лот</w:t>
            </w:r>
            <w:r>
              <w:rPr>
                <w:rFonts w:ascii="Times New Roman" w:hAnsi="Times New Roman" w:cs="Times New Roman" w:eastAsia="Times New Roman"/>
                <w:color w:val="000000"/>
                <w:spacing w:val="0"/>
                <w:position w:val="0"/>
                <w:sz w:val="26"/>
                <w:shd w:fill="FFFFFF" w:val="clear"/>
              </w:rPr>
              <w:t xml:space="preserve"> 7 «</w:t>
            </w:r>
            <w:r>
              <w:rPr>
                <w:rFonts w:ascii="Times New Roman" w:hAnsi="Times New Roman" w:cs="Times New Roman" w:eastAsia="Times New Roman"/>
                <w:color w:val="000000"/>
                <w:spacing w:val="0"/>
                <w:position w:val="0"/>
                <w:sz w:val="26"/>
                <w:shd w:fill="FFFFFF" w:val="clear"/>
              </w:rPr>
              <w:t xml:space="preserve">Система моніторингу та диспетчеризації (SCADA)</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межах цього проєкту не реалізовуватиметься.</w:t>
            </w:r>
          </w:p>
        </w:tc>
      </w:tr>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Завершення реалізації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Оновлення інфраструктури електротранспорту міста Луцька Волинської області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рамках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Міський громадський транспорт України I</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післягарантійна прийомка тролейбусів).</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Постачальник повністю виконав контракт: поставлено 29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нових тролейбусів, запасні частини й обладнання для ремонту й обслуговування рухомого складу. На даний момент здійснюється оплата за післягарантійний прийом тролейбусів.</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Триває узгодження можливості вибірки грантових коштів Європейського інвестиційного банку (155,0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для фінансування </w:t>
            </w:r>
            <w:r>
              <w:rPr>
                <w:rFonts w:ascii="Times New Roman" w:hAnsi="Times New Roman" w:cs="Times New Roman" w:eastAsia="Times New Roman"/>
                <w:color w:val="000000"/>
                <w:spacing w:val="0"/>
                <w:position w:val="0"/>
                <w:sz w:val="26"/>
                <w:shd w:fill="FFFFFF" w:val="clear"/>
              </w:rPr>
              <w:t xml:space="preserve">будівництво відрізка контактної мережі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Окружній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Станіславського</w:t>
            </w:r>
            <w:r>
              <w:rPr>
                <w:rFonts w:ascii="Times New Roman" w:hAnsi="Times New Roman" w:cs="Times New Roman" w:eastAsia="Times New Roman"/>
                <w:color w:val="000000"/>
                <w:spacing w:val="0"/>
                <w:position w:val="0"/>
                <w:sz w:val="26"/>
                <w:shd w:fill="auto" w:val="clear"/>
              </w:rPr>
              <w:t xml:space="preserve">.</w:t>
            </w:r>
          </w:p>
        </w:tc>
      </w:tr>
      <w:tr>
        <w:trPr>
          <w:trHeight w:val="276"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Придбання 30-ти нових тролейбусів в рамках підпроєкту Луцької міської ради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Оновлення тролейбусного парку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Спільний з Європейським інвестиційним банком </w:t>
            </w:r>
            <w:r>
              <w:rPr>
                <w:rFonts w:ascii="Times New Roman" w:hAnsi="Times New Roman" w:cs="Times New Roman" w:eastAsia="Times New Roman"/>
                <w:color w:val="000000"/>
                <w:spacing w:val="0"/>
                <w:position w:val="0"/>
                <w:sz w:val="26"/>
                <w:shd w:fill="FFFFFF" w:val="clear"/>
              </w:rPr>
              <w:t xml:space="preserve">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Міський громадський транспорт України ІІ</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передбачає придбання рухомого складу (низькопідлогові односекційні тролейбуси довжиною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 з яких 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одиниць комплектуватимуться </w:t>
            </w:r>
            <w:r>
              <w:rPr>
                <w:rFonts w:ascii="Times New Roman" w:hAnsi="Times New Roman" w:cs="Times New Roman" w:eastAsia="Times New Roman"/>
                <w:color w:val="000000"/>
                <w:spacing w:val="0"/>
                <w:position w:val="0"/>
                <w:sz w:val="26"/>
                <w:shd w:fill="FFFFFF" w:val="clear"/>
              </w:rPr>
              <w:t xml:space="preserve">електроустановками автономного ходу</w:t>
            </w:r>
            <w:r>
              <w:rPr>
                <w:rFonts w:ascii="Times New Roman" w:hAnsi="Times New Roman" w:cs="Times New Roman" w:eastAsia="Times New Roman"/>
                <w:color w:val="000000"/>
                <w:spacing w:val="0"/>
                <w:position w:val="0"/>
                <w:sz w:val="26"/>
                <w:shd w:fill="auto" w:val="clear"/>
              </w:rPr>
              <w:t xml:space="preserve">), запасних частин до них та технологічного обладнання. Загальна вартість проєкту становить 6,85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кредит </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5,35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 рамках субпроєкту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Оновлення тролейбусного парку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 обсягом фінансування від Європейського інвестиційного банку в сумі 6,3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млн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 отримано наказ Міністерства фінансів України про погодження обсягу та умов здійснення місцевого запозичення, розроблено тендерну документацію та отримано її погодження з боку консультантів та Європейського інвестиційного банку, а також підписано угоду про передачу коштів позики. Очікується  оголошення тендеру на придбання рухомого складу. Після визначення переможця тендеру буде укладено контракт з постачальником.</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Оптимізація контактної мережі шляхом будівництва відрізку тролейбусної лінії, яка з’єднає мікрорайон підшипникового заводу з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Львівською, модернізація поворотних стрілок, встановлення додаткового обладнання тощо, в рамках грантової угоди з Європейським інвестиційним банком на 155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Підписано Грантову угоду з Європейським інвестиційним банком щодо фінансування у розмірі 155,0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для будівництва частини тролейбусної лінії, модернізації поворотних стрілок тощо. У зв’язку з дією воєнного стану та постанови Кабінету Міністрів України від 09.06.2021 №</w:t>
            </w:r>
            <w:r>
              <w:rPr>
                <w:rFonts w:ascii="Times New Roman" w:hAnsi="Times New Roman" w:cs="Times New Roman" w:eastAsia="Times New Roman"/>
                <w:color w:val="000000"/>
                <w:spacing w:val="0"/>
                <w:position w:val="0"/>
                <w:sz w:val="26"/>
                <w:shd w:fill="auto" w:val="clear"/>
              </w:rPr>
              <w:t xml:space="preserve"> 590 </w:t>
            </w:r>
            <w:r>
              <w:rPr>
                <w:rFonts w:ascii="Times New Roman" w:hAnsi="Times New Roman" w:cs="Times New Roman" w:eastAsia="Times New Roman"/>
                <w:color w:val="000000"/>
                <w:spacing w:val="0"/>
                <w:position w:val="0"/>
                <w:sz w:val="26"/>
                <w:shd w:fill="auto" w:val="clear"/>
              </w:rPr>
              <w:t xml:space="preserve">можливості фінансування капітальних видатків обмежені.</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даний час триває узгодження можливості вибірки грантових коштів Європейського інвестиційного банку.</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85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Модернізація системи водопостачання та водовідведення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рамках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Програма розвитку муніципальної інфраструктури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модернізація технологічної системи водопідготовки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із заміною фільтрів сирої води, турбін аерації, пуском проміжних насосів тощо, реконструкція каналізаційних очисних споруд з добудовою блоку біоенергетичної переробки та утилізації відходів, очищення стічних вод, заміна зношеної техніки на нову.</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проєкту, загальною вартістю 13,9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планується модернізація технологічної системи водопідготовки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із заміною фільтрів сирої води, турбін аерації, пуском проміжних помп тощо, реконструкція каналізаційних очисних споруд з добудовою блоку біоенергетичного перероблення та утилізації відходів, очищення стічних вод, а також заміна зношеної техніки на нову.</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звітному періоді підписано угоду про передачу коштів позики, узгоджено довгостроковий план інвестицій. Відбулась поставка спеціалізованих транспортних засобів та лабораторного обладнання, також підписано договір на технічний нагляд. На узгодженні у Європейському інвестиційному банку перебуває договір на реконструкцію водогонів.</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Реалізація грантового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Конденсаційна рекуперація тепла з димових газів – Луцьк 5 МВт</w:t>
            </w:r>
            <w:r>
              <w:rPr>
                <w:rFonts w:ascii="Times New Roman" w:hAnsi="Times New Roman" w:cs="Times New Roman" w:eastAsia="Times New Roman"/>
                <w:color w:val="000000"/>
                <w:spacing w:val="0"/>
                <w:position w:val="0"/>
                <w:sz w:val="26"/>
                <w:shd w:fill="FFFFFF" w:val="clear"/>
              </w:rPr>
              <w:t xml:space="preserve">» («Condensing Heat Recovery From Flue Gas – Lutsk 5 MW») </w:t>
            </w:r>
            <w:r>
              <w:rPr>
                <w:rFonts w:ascii="Times New Roman" w:hAnsi="Times New Roman" w:cs="Times New Roman" w:eastAsia="Times New Roman"/>
                <w:color w:val="000000"/>
                <w:spacing w:val="0"/>
                <w:position w:val="0"/>
                <w:sz w:val="26"/>
                <w:shd w:fill="FFFFFF" w:val="clear"/>
              </w:rPr>
              <w:t xml:space="preserve">у співпраці ДКП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Луцьктепло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 НЕФКО.</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Попри підписану грантову угоду з NEFCO на суму 500,0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через дію воєнного стану, діяльність фінсько-українського трастового фонду, який адмініструється NEFCO згорнуто. Відповідно, реалізацію проєкту припинено.</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На цей час ДКП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Луцьктепло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разом з NEFCO розробляють оновлене техніко-економічне обґрунтування проєкту та займаються пошуком інвестора для його реалізації.</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w:t>
            </w:r>
            <w:r>
              <w:rPr>
                <w:rFonts w:ascii="Times New Roman" w:hAnsi="Times New Roman" w:cs="Times New Roman" w:eastAsia="Times New Roman"/>
                <w:color w:val="000000"/>
                <w:spacing w:val="0"/>
                <w:position w:val="0"/>
                <w:sz w:val="26"/>
                <w:shd w:fill="auto" w:val="clear"/>
              </w:rPr>
              <w:t xml:space="preserve">родовження впровадження Проєкту енергетичної безпеки USAID, в рамках якого у співпраці з компанією TetraTech ES,</w:t>
            </w:r>
            <w:r>
              <w:rPr>
                <w:rFonts w:ascii="Times New Roman" w:hAnsi="Times New Roman" w:cs="Times New Roman" w:eastAsia="Times New Roman"/>
                <w:color w:val="000000"/>
                <w:spacing w:val="0"/>
                <w:position w:val="0"/>
                <w:sz w:val="26"/>
                <w:shd w:fill="auto" w:val="clear"/>
              </w:rPr>
              <w:t xml:space="preserve"> In</w:t>
            </w:r>
            <w:r>
              <w:rPr>
                <w:rFonts w:ascii="Times New Roman" w:hAnsi="Times New Roman" w:cs="Times New Roman" w:eastAsia="Times New Roman"/>
                <w:color w:val="000000"/>
                <w:spacing w:val="0"/>
                <w:position w:val="0"/>
                <w:sz w:val="26"/>
                <w:shd w:fill="auto" w:val="clear"/>
              </w:rPr>
              <w:t xml:space="preserve">с. розробляється схема теплопостачання міста Луцька. Громада також отримує допомогу в сфері енергозабезпечення: генератори та іншу комунальну техніку, призначену для ліквідації наслідків можливих аварій в умовах воєнного стану, спричинених збройною агресією. Проєкт фінансується Агентством США з міжнародного розвитку (USAID).</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Проєкту енергетичної безпеки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якості міжнародної технічної допомоги отримано 111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електрогенераторів різної потужності для екстреного живлення об’єктів інфраструктури, закладів освіти тощо. З метою оперативної ліквідації аварійних ситуацій на мережах теплопостачання отримано екскаватор-навантажувач та 7</w:t>
            </w:r>
            <w:r>
              <w:rPr>
                <w:rFonts w:ascii="Times New Roman" w:hAnsi="Times New Roman" w:cs="Times New Roman" w:eastAsia="Times New Roman"/>
                <w:color w:val="000000"/>
                <w:spacing w:val="0"/>
                <w:position w:val="0"/>
                <w:sz w:val="26"/>
                <w:shd w:fill="auto" w:val="clear"/>
              </w:rPr>
              <w:t xml:space="preserve"> 847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 труб різних діаметрів для потреб ДКП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Луцьктепло</w:t>
            </w:r>
            <w:r>
              <w:rPr>
                <w:rFonts w:ascii="Times New Roman" w:hAnsi="Times New Roman" w:cs="Times New Roman" w:eastAsia="Times New Roman"/>
                <w:color w:val="000000"/>
                <w:spacing w:val="0"/>
                <w:position w:val="0"/>
                <w:sz w:val="26"/>
                <w:shd w:fill="auto" w:val="clear"/>
              </w:rPr>
              <w:t xml:space="preserve">», 200 </w:t>
            </w:r>
            <w:r>
              <w:rPr>
                <w:rFonts w:ascii="Times New Roman" w:hAnsi="Times New Roman" w:cs="Times New Roman" w:eastAsia="Times New Roman"/>
                <w:color w:val="000000"/>
                <w:spacing w:val="0"/>
                <w:position w:val="0"/>
                <w:sz w:val="26"/>
                <w:shd w:fill="auto" w:val="clear"/>
              </w:rPr>
              <w:t xml:space="preserve">т солі для очищення води, забезпечення безперебійної роботи котельного обладнання, систем водопідготовки, для регенерації фільтрів, а також запірну арматуру – сталеві засувки різних діаметрів і типів для блокування окремих ділянок трубопроводів. Задля забезпечення безперервного надання в медичних та навчальних закладах послуг з теплопостачання протягом опалювального періоду (у разі перебоїв з централізованим теплопостачанням) отримано дві твердопаливні котельні потужністю 1</w:t>
            </w:r>
            <w:r>
              <w:rPr>
                <w:rFonts w:ascii="Times New Roman" w:hAnsi="Times New Roman" w:cs="Times New Roman" w:eastAsia="Times New Roman"/>
                <w:color w:val="000000"/>
                <w:spacing w:val="0"/>
                <w:position w:val="0"/>
                <w:sz w:val="26"/>
                <w:shd w:fill="auto" w:val="clear"/>
              </w:rPr>
              <w:t xml:space="preserve"> 300 </w:t>
            </w:r>
            <w:r>
              <w:rPr>
                <w:rFonts w:ascii="Times New Roman" w:hAnsi="Times New Roman" w:cs="Times New Roman" w:eastAsia="Times New Roman"/>
                <w:color w:val="000000"/>
                <w:spacing w:val="0"/>
                <w:position w:val="0"/>
                <w:sz w:val="26"/>
                <w:shd w:fill="auto" w:val="clear"/>
              </w:rPr>
              <w:t xml:space="preserve">кВт та три резервні котельні на 200 та 300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кВт. Також у рамках реалізації проєкту поставлено аварійно-відновлювальний автомобіль для ремонту тепломереж.</w:t>
            </w:r>
          </w:p>
          <w:p>
            <w:pPr>
              <w:tabs>
                <w:tab w:val="left" w:pos="720" w:leader="none"/>
                <w:tab w:val="left" w:pos="90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Окрім вищезазначеного,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розроблено та затверджено Міністерством розвитку громад, територій та інфраструктури України схему теплопостачання Луцької міської територіальної громади.</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Підготовка до створення індустріального парку у Луцькій міській територіальній громаді: пошук відповідних земельних ділянок з необхідними комунікаціями, розробка концепції парку та переговори з потенційними  інвесторами.</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Впродовж звітного періоду відділом інвестиційної політики вивчалось питання створення індустріального парку. Для його розміщення попередньо обрано перспективну земельну ділянку комунальної власності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Милуші. </w:t>
            </w:r>
            <w:r>
              <w:rPr>
                <w:rFonts w:ascii="Times New Roman" w:hAnsi="Times New Roman" w:cs="Times New Roman" w:eastAsia="Times New Roman"/>
                <w:color w:val="000000"/>
                <w:spacing w:val="0"/>
                <w:position w:val="0"/>
                <w:sz w:val="26"/>
                <w:shd w:fill="FFFFFF" w:val="clear"/>
              </w:rPr>
              <w:t xml:space="preserve">ЇЇ географічне розміщення визначає орієнтацію індустріального парку як логістичного хабу, так як прилягає до траси міжнародного значення М19, яка прямує від кордону з Румунією та має пряме сполучення з Польщею та Європою в цілому. Площа зазначеної земельної ділянки становить близько 10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га з перспективою розширення (шляхом викупу сусідніх) до 20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га. На цей час ділянка перебуває на етапі формування.</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Комунікації та інфраструктура: наявна можливість підключення до електромережі та газогону, проте невеликих потужностей. Водопостачання та водовідведення – відсутнє. Для повноцінного функціонування індустріального парку та підключення енергоємного обладнання необхідно забезпечити приєднання до джерел електро-, газо-, водопостачання та водовідведення значно більшої потужності. Вартість підключення комунікацій достатніх потужностей складає сотні мільйонів гривень, тому потребує додаткового фінансування. </w:t>
            </w:r>
            <w:r>
              <w:rPr>
                <w:rFonts w:ascii="Times New Roman" w:hAnsi="Times New Roman" w:cs="Times New Roman" w:eastAsia="Times New Roman"/>
                <w:color w:val="000000"/>
                <w:spacing w:val="0"/>
                <w:position w:val="0"/>
                <w:sz w:val="26"/>
                <w:shd w:fill="auto" w:val="clear"/>
              </w:rPr>
              <w:t xml:space="preserve">Триває пошук інвестицій.</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Співпраця з міжнародними фінансовими організаціями та донорами: з Європейським інвестиційним банком, Європейським банком реконструкції та розвитку, Північною Екологічною Фінансовою Корпорацією НЕФКО, Агентством США з міжнародного розвитку (USAID) в рамках Проєкту енергетичної безпеки та іншими.</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року тривала активна співпраця з Європейським інвестиційним банком в рамках проєктів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Міський громадський транспорт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 та ІІ,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Програми розвитку муніципальної інфраструктури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Надзвичайної кредитної програми для відновлення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Європейським банком реконструкції та розвитку в рамках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Проєкту реконструкції системи централізованого теплопостачання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розробки нового проєкту з модернізації теплового господарства, з Північною Екологічною Фінансовою Корпорацією НЕФКО у ряді поточних та перспективних проєктів. Співпраця з USAID тривала в рамках кількох проєктів, зокрема, в межах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Проєкту енергетичної безпеки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розроблено схему теплопостачання м. Луцька та отримано засоби для подолання наслідків російської військової агресії. Співпраця з ПРООН тривала також в рамках кількох проєктів, найбільшими з яких є: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Створення багатофункціонального простору для бізнесу в місті 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Реконструкція комунального закладу “Луцька загальноосвітня школа I-III ступенів №</w:t>
            </w:r>
            <w:r>
              <w:rPr>
                <w:rFonts w:ascii="Times New Roman" w:hAnsi="Times New Roman" w:cs="Times New Roman" w:eastAsia="Times New Roman"/>
                <w:color w:val="000000"/>
                <w:spacing w:val="0"/>
                <w:position w:val="0"/>
                <w:sz w:val="26"/>
                <w:shd w:fill="auto" w:val="clear"/>
              </w:rPr>
              <w:t xml:space="preserve"> 13 (</w:t>
            </w:r>
            <w:r>
              <w:rPr>
                <w:rFonts w:ascii="Times New Roman" w:hAnsi="Times New Roman" w:cs="Times New Roman" w:eastAsia="Times New Roman"/>
                <w:color w:val="000000"/>
                <w:spacing w:val="0"/>
                <w:position w:val="0"/>
                <w:sz w:val="26"/>
                <w:shd w:fill="auto" w:val="clear"/>
              </w:rPr>
              <w:t xml:space="preserve">корпус</w:t>
            </w:r>
            <w:r>
              <w:rPr>
                <w:rFonts w:ascii="Times New Roman" w:hAnsi="Times New Roman" w:cs="Times New Roman" w:eastAsia="Times New Roman"/>
                <w:color w:val="000000"/>
                <w:spacing w:val="0"/>
                <w:position w:val="0"/>
                <w:sz w:val="26"/>
                <w:shd w:fill="auto" w:val="clear"/>
              </w:rPr>
              <w:t xml:space="preserve"> 2) </w:t>
            </w:r>
            <w:r>
              <w:rPr>
                <w:rFonts w:ascii="Times New Roman" w:hAnsi="Times New Roman" w:cs="Times New Roman" w:eastAsia="Times New Roman"/>
                <w:color w:val="000000"/>
                <w:spacing w:val="0"/>
                <w:position w:val="0"/>
                <w:sz w:val="26"/>
                <w:shd w:fill="auto" w:val="clear"/>
              </w:rPr>
              <w:t xml:space="preserve">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Чернишевського, 29 в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Волинської області”</w:t>
            </w:r>
            <w:r>
              <w:rPr>
                <w:rFonts w:ascii="Times New Roman" w:hAnsi="Times New Roman" w:cs="Times New Roman" w:eastAsia="Times New Roman"/>
                <w:color w:val="000000"/>
                <w:spacing w:val="0"/>
                <w:position w:val="0"/>
                <w:sz w:val="26"/>
                <w:shd w:fill="auto" w:val="clear"/>
              </w:rPr>
              <w:t xml:space="preserve">».</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Поширення інформації про інвестиційний потенціал Луцької міської територіальної громади через сайт міської ради, соціальні мережі, місцеві, всеукраїнські та іноземні засоби масової інформації.</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Постійно актуалізуються розділи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Інформація для інвесторів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Інвестиційні проєкти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сайту міської ради. Інформація також поширюється на офіційній сторінці департаменту економічної політики у мережі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Фейсбук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Щорічно формується та оновлюється паспорт Луцької міської територіальної громади, паспорт району тощо.</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Постійно оновлюється інформація щодо об’єктів приватної та комунальної власності, карти інвестиційних проєктів, бази вільних земельних ділянок, вільних виробничих площ, які розміщено на офіційному сайті Луцької міської ради у розділі Про місто/Економіка/Інвестору. </w:t>
            </w:r>
            <w:hyperlink xmlns:r="http://schemas.openxmlformats.org/officeDocument/2006/relationships" r:id="docRId13">
              <w:r>
                <w:rPr>
                  <w:rFonts w:ascii="Times New Roman" w:hAnsi="Times New Roman" w:cs="Times New Roman" w:eastAsia="Times New Roman"/>
                  <w:color w:val="000000"/>
                  <w:spacing w:val="0"/>
                  <w:position w:val="0"/>
                  <w:sz w:val="26"/>
                  <w:u w:val="single"/>
                  <w:shd w:fill="auto" w:val="clear"/>
                </w:rPr>
                <w:t xml:space="preserve">https://www.lutskrada.gov.ua/invest</w:t>
              </w:r>
            </w:hyperlink>
            <w:r>
              <w:rPr>
                <w:rFonts w:ascii="Times New Roman" w:hAnsi="Times New Roman" w:cs="Times New Roman" w:eastAsia="Times New Roman"/>
                <w:color w:val="000000"/>
                <w:spacing w:val="0"/>
                <w:position w:val="0"/>
                <w:sz w:val="26"/>
                <w:shd w:fill="auto" w:val="clear"/>
              </w:rPr>
              <w:t xml:space="preserve">.</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Відновлення роботи Луцької дитячої залізниці: отримання у власність Луцької міської територіальної громади майна дитячої залізниці з подальшим відновленням її функціоналу.</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у власність Луцької міської територіальної громади отримано комплекс об’єктів соціальної інфраструктури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Луцька дитяча залізниця</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розпорядження Кабінету міністрів України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відчуження шляхом передачі майна в комунальну власність</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 17.11.2023 №</w:t>
            </w:r>
            <w:r>
              <w:rPr>
                <w:rFonts w:ascii="Times New Roman" w:hAnsi="Times New Roman" w:cs="Times New Roman" w:eastAsia="Times New Roman"/>
                <w:color w:val="000000"/>
                <w:spacing w:val="0"/>
                <w:position w:val="0"/>
                <w:sz w:val="26"/>
                <w:shd w:fill="auto" w:val="clear"/>
              </w:rPr>
              <w:t xml:space="preserve"> 1047-</w:t>
            </w:r>
            <w:r>
              <w:rPr>
                <w:rFonts w:ascii="Times New Roman" w:hAnsi="Times New Roman" w:cs="Times New Roman" w:eastAsia="Times New Roman"/>
                <w:color w:val="000000"/>
                <w:spacing w:val="0"/>
                <w:position w:val="0"/>
                <w:sz w:val="26"/>
                <w:shd w:fill="auto" w:val="clear"/>
              </w:rPr>
              <w:t xml:space="preserve">р, розпорядження міського голови від 11.12.2023 №</w:t>
            </w:r>
            <w:r>
              <w:rPr>
                <w:rFonts w:ascii="Times New Roman" w:hAnsi="Times New Roman" w:cs="Times New Roman" w:eastAsia="Times New Roman"/>
                <w:color w:val="000000"/>
                <w:spacing w:val="0"/>
                <w:position w:val="0"/>
                <w:sz w:val="26"/>
                <w:shd w:fill="auto" w:val="clear"/>
              </w:rPr>
              <w:t xml:space="preserve"> 448 «</w:t>
            </w:r>
            <w:r>
              <w:rPr>
                <w:rFonts w:ascii="Times New Roman" w:hAnsi="Times New Roman" w:cs="Times New Roman" w:eastAsia="Times New Roman"/>
                <w:color w:val="000000"/>
                <w:spacing w:val="0"/>
                <w:position w:val="0"/>
                <w:sz w:val="26"/>
                <w:shd w:fill="auto" w:val="clear"/>
              </w:rPr>
              <w:t xml:space="preserve">Про склад комісії з передачі майна комплексу об’єктів соціальної інфраструктури “Луцька дитяча залізниця”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комісією підписані акти приймання-передачі, які було затверджено рішенням міської ради від 20.12.2023 №</w:t>
            </w:r>
            <w:r>
              <w:rPr>
                <w:rFonts w:ascii="Times New Roman" w:hAnsi="Times New Roman" w:cs="Times New Roman" w:eastAsia="Times New Roman"/>
                <w:color w:val="000000"/>
                <w:spacing w:val="0"/>
                <w:position w:val="0"/>
                <w:sz w:val="26"/>
                <w:shd w:fill="auto" w:val="clear"/>
              </w:rPr>
              <w:t xml:space="preserve"> 54/31 «</w:t>
            </w:r>
            <w:r>
              <w:rPr>
                <w:rFonts w:ascii="Times New Roman" w:hAnsi="Times New Roman" w:cs="Times New Roman" w:eastAsia="Times New Roman"/>
                <w:color w:val="000000"/>
                <w:spacing w:val="0"/>
                <w:position w:val="0"/>
                <w:sz w:val="26"/>
                <w:shd w:fill="auto" w:val="clear"/>
              </w:rPr>
              <w:t xml:space="preserve">Про прийняття у власність Луцької міської територіальної громади комплексу об’єктів соціальної інфраструктури “Луцька дитяча залізниця”</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Після документального оформлення права власності на отримані об’єкти нерухомості, Луцька міська рада звернеться щодо отримання у власність відповідної земельної ділянки.</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Проведення конкурсів Бюджету участі Луцької міської територіальної громади та Бюджету участі сільських територій громади, а також реалізація проєктів-переможців конкурсів 2021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w:t>
            </w:r>
            <w:r>
              <w:rPr>
                <w:rFonts w:ascii="Times New Roman" w:hAnsi="Times New Roman" w:cs="Times New Roman" w:eastAsia="Times New Roman"/>
                <w:color w:val="000000"/>
                <w:spacing w:val="0"/>
                <w:position w:val="0"/>
                <w:sz w:val="26"/>
                <w:shd w:fill="FFFFFF" w:val="clear"/>
              </w:rPr>
              <w:t xml:space="preserve">які через воєнний стан не були реалізовані.</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Проведено конкурс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Бюджет участі 4.5.0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Луцької міської територіальної громади. </w:t>
            </w:r>
            <w:r>
              <w:rPr>
                <w:rFonts w:ascii="Times New Roman" w:hAnsi="Times New Roman" w:cs="Times New Roman" w:eastAsia="Times New Roman"/>
                <w:color w:val="000000"/>
                <w:spacing w:val="0"/>
                <w:position w:val="0"/>
                <w:sz w:val="26"/>
                <w:shd w:fill="auto" w:val="clear"/>
              </w:rPr>
              <w:t xml:space="preserve">Теми проєктів громадського бюджету цьогоріч були спрямовані виключно на підтримку сил безпеки й оборони України та забезпечення функціонування цивільної інфраструктури та підтримку цивільного населення в умовах воєнного часу. За результатами проведеного конкурсу визначено 14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проєктів-переможців, з яких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безпосередньо спрямовані на комплектування підрозділів технічними та іншими засобами. Інші – на реабілітацію військовослужбовців, заходи з національно-патріотичного виховання молоді та на облаштування захисних споруд при навчальних закладах.</w:t>
            </w:r>
          </w:p>
          <w:p>
            <w:pPr>
              <w:suppressAutoHyphens w:val="true"/>
              <w:spacing w:before="0" w:after="0" w:line="240"/>
              <w:ind w:right="0" w:left="0" w:firstLine="567"/>
              <w:jc w:val="both"/>
              <w:rPr>
                <w:spacing w:val="0"/>
                <w:position w:val="0"/>
              </w:rPr>
            </w:pP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Залучення приватних інвестицій у будівництво та реконструкцію об’єктів комунальної власності, транспортної та інженерної інфраструктури, використовуючи механізми державно-приватного партнерства, концесії, енергосервісних контрактів тощо.</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 рамках конкурсу на здійснення державно-приватного партнерства з визначення приватного партнера щодо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Реставрація з пристосуванням та управління нежитловим приміщенням, що розташоване за адресою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Кафедральна, 4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рішенням від 29.11.2023 №</w:t>
            </w:r>
            <w:r>
              <w:rPr>
                <w:rFonts w:ascii="Times New Roman" w:hAnsi="Times New Roman" w:cs="Times New Roman" w:eastAsia="Times New Roman"/>
                <w:color w:val="000000"/>
                <w:spacing w:val="0"/>
                <w:position w:val="0"/>
                <w:sz w:val="26"/>
                <w:shd w:fill="auto" w:val="clear"/>
              </w:rPr>
              <w:t xml:space="preserve"> 53/68 </w:t>
            </w:r>
            <w:r>
              <w:rPr>
                <w:rFonts w:ascii="Times New Roman" w:hAnsi="Times New Roman" w:cs="Times New Roman" w:eastAsia="Times New Roman"/>
                <w:color w:val="000000"/>
                <w:spacing w:val="0"/>
                <w:position w:val="0"/>
                <w:sz w:val="26"/>
                <w:shd w:fill="auto" w:val="clear"/>
              </w:rPr>
              <w:t xml:space="preserve">визначено переможця конкурсу. Відповідний договір державно-приватного партнерства підписано 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грудня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межах зазначеного договору приватний партнер повинен відновити пам’ятку архітектури, облаштувати у ній готельно-ресторанний комплекс з виконанням супутніх зобов’язань та дотриманням охоронного законодавства. Термін дії договору складає 32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з яких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 інвестиційний період.</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14.</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Допомога місцевому бізнесу у залученні інвесторів на об’єкти приватної власності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нефункціонуючі: об’єкти промисловості, невикористовувані земельні ділянки тощо). Підтримка релокованого бізнесу.</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З метою використання не залучених виробничих площ та ділянок, що перебувають у приватній власності, проводилися переговори з керівництвом промислових підприємств міста Луцька, зокрема, ПАТ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ЕНКО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НЕО КРОС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Полгер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ТзОВ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картонно-паперова фабрика – Україна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АСЗ №</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1» </w:t>
            </w:r>
            <w:r>
              <w:rPr>
                <w:rFonts w:ascii="Times New Roman" w:hAnsi="Times New Roman" w:cs="Times New Roman" w:eastAsia="Times New Roman"/>
                <w:color w:val="000000"/>
                <w:spacing w:val="0"/>
                <w:position w:val="0"/>
                <w:sz w:val="26"/>
                <w:shd w:fill="FFFFFF" w:val="clear"/>
              </w:rPr>
              <w:t xml:space="preserve">АТ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АК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Богдан Моторс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 також з меншими суб’єктами підприємницької діяльності щодо перспективного продажу чи оренди їх майна. Перелік вільних виробничих площ та будівель приватної форми власності, призначених для оренди й продажу публікується на офіційному сайті міської ради.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На базі департаменту економічної політики фун</w:t>
            </w:r>
            <w:r>
              <w:rPr>
                <w:rFonts w:ascii="Times New Roman" w:hAnsi="Times New Roman" w:cs="Times New Roman" w:eastAsia="Times New Roman"/>
                <w:color w:val="000000"/>
                <w:spacing w:val="0"/>
                <w:position w:val="0"/>
                <w:sz w:val="26"/>
                <w:shd w:fill="auto" w:val="clear"/>
              </w:rPr>
              <w:t xml:space="preserve">кціонує Луцький центр підтримки евакуації та адаптації бізнесу. Основним завданням центру є створення комфортних умов для ведення господарської діяльності евакуйованих підприємств різн</w:t>
            </w:r>
            <w:r>
              <w:rPr>
                <w:rFonts w:ascii="Times New Roman" w:hAnsi="Times New Roman" w:cs="Times New Roman" w:eastAsia="Times New Roman"/>
                <w:color w:val="000000"/>
                <w:spacing w:val="0"/>
                <w:position w:val="0"/>
                <w:sz w:val="26"/>
                <w:shd w:fill="FFFFFF" w:val="clear"/>
              </w:rPr>
              <w:t xml:space="preserve">их форм власності на території Луцької міської територіальної громади. Протягом 2022-2023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років у нашій громаді зареєструвались 58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суб’єктів господарювання (32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юридичні особи та 26 фізичних осіб-підприємців), які раніше були зареєстровані на територіях, де ведуться чи велися активні бойові дії.</w:t>
            </w:r>
          </w:p>
        </w:tc>
      </w:tr>
      <w:tr>
        <w:trPr>
          <w:trHeight w:val="45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15.</w:t>
            </w:r>
          </w:p>
        </w:tc>
        <w:tc>
          <w:tcPr>
            <w:tcW w:w="375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Пошук нових інвестицій та грантових програм задля розвитку Луцької міської територіальної громади.</w:t>
            </w:r>
          </w:p>
        </w:tc>
        <w:tc>
          <w:tcPr>
            <w:tcW w:w="108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грудні підписано Угоду про передачу коштів позики №</w:t>
            </w:r>
            <w:r>
              <w:rPr>
                <w:rFonts w:ascii="Times New Roman" w:hAnsi="Times New Roman" w:cs="Times New Roman" w:eastAsia="Times New Roman"/>
                <w:color w:val="000000"/>
                <w:spacing w:val="0"/>
                <w:position w:val="0"/>
                <w:sz w:val="26"/>
                <w:shd w:fill="auto" w:val="clear"/>
              </w:rPr>
              <w:t xml:space="preserve"> 13110-05/231 </w:t>
            </w:r>
            <w:r>
              <w:rPr>
                <w:rFonts w:ascii="Times New Roman" w:hAnsi="Times New Roman" w:cs="Times New Roman" w:eastAsia="Times New Roman"/>
                <w:color w:val="000000"/>
                <w:spacing w:val="0"/>
                <w:position w:val="0"/>
                <w:sz w:val="26"/>
                <w:shd w:fill="auto" w:val="clear"/>
              </w:rPr>
              <w:t xml:space="preserve">між Міністерством фінансів України, Міністерством розвитку громад, територій та інфраструктури України, Луцькою міською радою та Управлінням капітального будівництва Луцької міської ради для реалізації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Реконструкція комунального закладу “Луцька загальноосвітня школа І-ІІІ ступенів №</w:t>
            </w:r>
            <w:r>
              <w:rPr>
                <w:rFonts w:ascii="Times New Roman" w:hAnsi="Times New Roman" w:cs="Times New Roman" w:eastAsia="Times New Roman"/>
                <w:color w:val="000000"/>
                <w:spacing w:val="0"/>
                <w:position w:val="0"/>
                <w:sz w:val="26"/>
                <w:shd w:fill="auto" w:val="clear"/>
              </w:rPr>
              <w:t xml:space="preserve"> 13” (</w:t>
            </w:r>
            <w:r>
              <w:rPr>
                <w:rFonts w:ascii="Times New Roman" w:hAnsi="Times New Roman" w:cs="Times New Roman" w:eastAsia="Times New Roman"/>
                <w:color w:val="000000"/>
                <w:spacing w:val="0"/>
                <w:position w:val="0"/>
                <w:sz w:val="26"/>
                <w:shd w:fill="auto" w:val="clear"/>
              </w:rPr>
              <w:t xml:space="preserve">корпус №</w:t>
            </w:r>
            <w:r>
              <w:rPr>
                <w:rFonts w:ascii="Times New Roman" w:hAnsi="Times New Roman" w:cs="Times New Roman" w:eastAsia="Times New Roman"/>
                <w:color w:val="000000"/>
                <w:spacing w:val="0"/>
                <w:position w:val="0"/>
                <w:sz w:val="26"/>
                <w:shd w:fill="auto" w:val="clear"/>
              </w:rPr>
              <w:t xml:space="preserve"> 2) </w:t>
            </w:r>
            <w:r>
              <w:rPr>
                <w:rFonts w:ascii="Times New Roman" w:hAnsi="Times New Roman" w:cs="Times New Roman" w:eastAsia="Times New Roman"/>
                <w:color w:val="000000"/>
                <w:spacing w:val="0"/>
                <w:position w:val="0"/>
                <w:sz w:val="26"/>
                <w:shd w:fill="auto" w:val="clear"/>
              </w:rPr>
              <w:t xml:space="preserve">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Чернишевського, 29 в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Волинської області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Реконструкція комунального закладу відбуватиметься в рамках фінансової угоди між Україною та Європейським інвестиційним банком (проєкт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Надзвичайна кредитна програма для відновлення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Кошти ЄІБ надаватимуться у вигляді субвенції з державного бюджету місцевим бюджетам.</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листопаді було підписано Лист-угоду між ПРООН та Луцькою міською радою про реалізацію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Підтримка швидкого економічного відновлення українських муніципалітетів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впровадження підпроєкту щодо створення мультифункціонального простору для бізнесу шляхом реконструкції будівлі кінотеатру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Батьківщина</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Проводиться активний моніторинг міжнародних та урядових фінансових установ з метою подання відповідних заявок для отримання грантового фінансування.</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3.1.7. </w:t>
      </w:r>
      <w:r>
        <w:rPr>
          <w:rFonts w:ascii="Times New Roman" w:hAnsi="Times New Roman" w:cs="Times New Roman" w:eastAsia="Times New Roman"/>
          <w:b/>
          <w:color w:val="000000"/>
          <w:spacing w:val="0"/>
          <w:position w:val="0"/>
          <w:sz w:val="26"/>
          <w:shd w:fill="auto" w:val="clear"/>
        </w:rPr>
        <w:t xml:space="preserve">Проєктна діяльність та співпраця з міжнародними інституціями</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tbl>
      <w:tblPr>
        <w:tblInd w:w="82" w:type="dxa"/>
      </w:tblPr>
      <w:tblGrid>
        <w:gridCol w:w="585"/>
        <w:gridCol w:w="3704"/>
        <w:gridCol w:w="10906"/>
      </w:tblGrid>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Комунікація із закордонними партнерами з метою залучення гуманітарної допомоги, організаційний супровід її перевезення та доставки.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Управлінням міжнародного співробітництва та проектної діяльності протягом звітного року постійно здійснювалась комунікація з українськими та іноземними партнерами, дипломатичними представництвами щодо залучення, перевезення, оформлення та отримання гуманітарної допомоги; здійснювалися переклади кореспонденції з питань надання гуманітарної допомоги на запити структурних підрозділів міської ради.</w:t>
            </w:r>
          </w:p>
        </w:tc>
      </w:tr>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Ефективне та вчасне, згідно грантових договорів, партнерських угод та міських цільових програм, впровадження заходів з метою досягнення цілей проєктів міжнародної технічної допомоги: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615"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Нове життя старого міста: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ревіталізація пам’яток історико-культурної спадщини Луцька та Любліна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Програма транскордонного співробітництва Польща-Білорусь-Україна 2014-2020 Європейського інструменту сусідства). Заплановано відкриття у цокольних приміщеннях башти Чорторийських та підвалах колишнього колегіуму єзуїтів інтерактивного музею-майстерні лицарства і середньовічних часів (закупівля меблів, предметів інтер’єру, мультимедійних пристроїв, інформаційне наповнення експозицій);</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облаштування музейного простору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базі пам’яток архітектури національного значення – підвалів монастиря єзуїтів та вежі князів Чорторийських було здійснено ряд заходів, зокрема: закуплено офісні меблі та меблі для конференційної зали, підготовлено, надруковано та встановлено стенди з інформацією про історико-культурну спадщину міста Луцька, прокладено оптико-волоконну мережу, здійснено монтаж електромагістралей для забезпечення роботи світлового та звукового обладнання, налаштовано інтерактивні інсталяції, розміщені в підземеллях монастиря єзуїтів тощо.</w:t>
            </w:r>
          </w:p>
          <w:p>
            <w:pPr>
              <w:suppressAutoHyphens w:val="true"/>
              <w:spacing w:before="0" w:after="0" w:line="240"/>
              <w:ind w:right="0" w:left="0" w:firstLine="567"/>
              <w:jc w:val="both"/>
              <w:rPr>
                <w:spacing w:val="0"/>
                <w:position w:val="0"/>
              </w:rPr>
            </w:pPr>
          </w:p>
        </w:tc>
      </w:tr>
      <w:tr>
        <w:trPr>
          <w:trHeight w:val="1009"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б)</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Спільний пошук нових рішень у комунальному господарстві: поводження з органічними відходами у Луцькій міській територіальній громаді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Програма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Сталий розвиток громад через партнерські проєкти</w:t>
            </w:r>
            <w:r>
              <w:rPr>
                <w:rFonts w:ascii="Times New Roman" w:hAnsi="Times New Roman" w:cs="Times New Roman" w:eastAsia="Times New Roman"/>
                <w:color w:val="000000"/>
                <w:spacing w:val="0"/>
                <w:position w:val="0"/>
                <w:sz w:val="26"/>
                <w:shd w:fill="auto" w:val="clear"/>
              </w:rPr>
              <w:t xml:space="preserve"> – NAKOPA 2020» </w:t>
            </w:r>
            <w:r>
              <w:rPr>
                <w:rFonts w:ascii="Times New Roman" w:hAnsi="Times New Roman" w:cs="Times New Roman" w:eastAsia="Times New Roman"/>
                <w:color w:val="000000"/>
                <w:spacing w:val="0"/>
                <w:position w:val="0"/>
                <w:sz w:val="26"/>
                <w:shd w:fill="auto" w:val="clear"/>
              </w:rPr>
              <w:t xml:space="preserve">за підтримки Федерального міністерства економічного співробітництва і розвитку ФРН). Основні заходи: закупівля та встановлення обладнання для очищення фільтрату на полігоні ТПВ у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Брище, розробка Концепції управління органічними відходами, проведення промоційно-інформаційних кампаній;</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Збільшено загальний бюджет проєкту з 310</w:t>
            </w:r>
            <w:r>
              <w:rPr>
                <w:rFonts w:ascii="Times New Roman" w:hAnsi="Times New Roman" w:cs="Times New Roman" w:eastAsia="Times New Roman"/>
                <w:color w:val="000000"/>
                <w:spacing w:val="0"/>
                <w:position w:val="0"/>
                <w:sz w:val="26"/>
                <w:shd w:fill="auto" w:val="clear"/>
              </w:rPr>
              <w:t xml:space="preserve"> 500,89 </w:t>
            </w:r>
            <w:r>
              <w:rPr>
                <w:rFonts w:ascii="Times New Roman" w:hAnsi="Times New Roman" w:cs="Times New Roman" w:eastAsia="Times New Roman"/>
                <w:color w:val="000000"/>
                <w:spacing w:val="0"/>
                <w:position w:val="0"/>
                <w:sz w:val="26"/>
                <w:shd w:fill="auto" w:val="clear"/>
              </w:rPr>
              <w:t xml:space="preserve">євро до 372</w:t>
            </w:r>
            <w:r>
              <w:rPr>
                <w:rFonts w:ascii="Times New Roman" w:hAnsi="Times New Roman" w:cs="Times New Roman" w:eastAsia="Times New Roman"/>
                <w:color w:val="000000"/>
                <w:spacing w:val="0"/>
                <w:position w:val="0"/>
                <w:sz w:val="26"/>
                <w:shd w:fill="auto" w:val="clear"/>
              </w:rPr>
              <w:t xml:space="preserve"> 052,73 </w:t>
            </w:r>
            <w:r>
              <w:rPr>
                <w:rFonts w:ascii="Times New Roman" w:hAnsi="Times New Roman" w:cs="Times New Roman" w:eastAsia="Times New Roman"/>
                <w:color w:val="000000"/>
                <w:spacing w:val="0"/>
                <w:position w:val="0"/>
                <w:sz w:val="26"/>
                <w:shd w:fill="auto" w:val="clear"/>
              </w:rPr>
              <w:t xml:space="preserve">євро: на запит виконавчого комітету Луцької міської ради донор збільшив суму гранту на 48</w:t>
            </w:r>
            <w:r>
              <w:rPr>
                <w:rFonts w:ascii="Times New Roman" w:hAnsi="Times New Roman" w:cs="Times New Roman" w:eastAsia="Times New Roman"/>
                <w:color w:val="000000"/>
                <w:spacing w:val="0"/>
                <w:position w:val="0"/>
                <w:sz w:val="26"/>
                <w:shd w:fill="auto" w:val="clear"/>
              </w:rPr>
              <w:t xml:space="preserve"> 402,82 </w:t>
            </w:r>
            <w:r>
              <w:rPr>
                <w:rFonts w:ascii="Times New Roman" w:hAnsi="Times New Roman" w:cs="Times New Roman" w:eastAsia="Times New Roman"/>
                <w:color w:val="000000"/>
                <w:spacing w:val="0"/>
                <w:position w:val="0"/>
                <w:sz w:val="26"/>
                <w:shd w:fill="auto" w:val="clear"/>
              </w:rPr>
              <w:t xml:space="preserve">євро, відповідно збільшено співфінансування громади на 13</w:t>
            </w:r>
            <w:r>
              <w:rPr>
                <w:rFonts w:ascii="Times New Roman" w:hAnsi="Times New Roman" w:cs="Times New Roman" w:eastAsia="Times New Roman"/>
                <w:color w:val="000000"/>
                <w:spacing w:val="0"/>
                <w:position w:val="0"/>
                <w:sz w:val="26"/>
                <w:shd w:fill="auto" w:val="clear"/>
              </w:rPr>
              <w:t xml:space="preserve"> 149,02 </w:t>
            </w:r>
            <w:r>
              <w:rPr>
                <w:rFonts w:ascii="Times New Roman" w:hAnsi="Times New Roman" w:cs="Times New Roman" w:eastAsia="Times New Roman"/>
                <w:color w:val="000000"/>
                <w:spacing w:val="0"/>
                <w:position w:val="0"/>
                <w:sz w:val="26"/>
                <w:shd w:fill="auto" w:val="clear"/>
              </w:rPr>
              <w:t xml:space="preserve">євро.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Всього, в рамка проєкту: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закуплено та встановлено 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компостерів для органічних відходів у закладах загальної середньої освіти Луцької міської територіальної громади;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інформаційно-промоційні кампанії в соцмережах </w:t>
            </w:r>
            <w:r>
              <w:rPr>
                <w:rFonts w:ascii="Times New Roman" w:hAnsi="Times New Roman" w:cs="Times New Roman" w:eastAsia="Times New Roman"/>
                <w:color w:val="000000"/>
                <w:spacing w:val="0"/>
                <w:position w:val="0"/>
                <w:sz w:val="26"/>
                <w:shd w:fill="auto" w:val="clear"/>
              </w:rPr>
              <w:t xml:space="preserve">«Facebook»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«Instagram»: </w:t>
            </w:r>
            <w:r>
              <w:rPr>
                <w:rFonts w:ascii="Times New Roman" w:hAnsi="Times New Roman" w:cs="Times New Roman" w:eastAsia="Times New Roman"/>
                <w:color w:val="000000"/>
                <w:spacing w:val="0"/>
                <w:position w:val="0"/>
                <w:sz w:val="26"/>
                <w:shd w:fill="auto" w:val="clear"/>
              </w:rPr>
              <w:t xml:space="preserve">створено та поширено електронні постери про те, чим небезпечне спалювання сухої трави та сухого листя;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закуплено та встановлено модульне обладнання контейнерного типу для очищення фільтрату полігону твердих побутових відходів у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Брище Луцької міської територіальної громади. Продуктивність обладнання − до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м3/добу. Встановлено додаткове обладнання мембранної очистки фільтрату полігону ТПВ другого ступеню. Підрядником виконано комплекс робіт із шеф-монтажу та налагодження обладнання;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розроблено Концепцію поводження з органічними відходами у Луцькій міській територіальній громаді;</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здійснено закупівлю промоційної продукції (екоторб).</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Таємниці двох веж: просування середньовічних укріплень Луцька та Любліна за допомогою інноваційних технологій</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Програма транскордонного співробітництва Польща-Білорусь-Україна 2014-2020 Європейського інструменту сусідства). Основні заходи: створення туристичного мобільного додатку з елементами доповненої реальності, створення промоційного відео;</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реалізації проєкту: створено туристичний мобільний додаток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Таємниці двох веж</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із елементами доповненої реальності. Додаток пропонує пройти маршрут-квест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історичними пам’ятками у Старому місті Луцька; ознаковано табличками з QR-кодами пам’ятки, які включено в маршрут-квест; виготовлено сувенірні магніти-пазли із зображеннями пам’яток героїв і знаків, що включені в маршрут-квест мобільного додатка; створено відеоролик, який промує нові туристичні маршрути й історико-культурну спадщину Луцька та Любліна; проведено промоційні кампанії в інтернеті для поширення інформації про продукти проєкту; проведено круглий стіл онлайн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Життя у середньовічному та ранньомодерному Луцьку та Любліні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участі експертів-істориків із Луцька та Любліна; розроблено науково-популярний електронний буклет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Повсякденне життя історичного Луцька та Любліна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 якого увійшли презентовані під час круглого столу статті українських і польських експертів.</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Підготовлено фінансовий та описовий звіти, проведено аудит проєкту. Реалізацію проєкту завершено.</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Стала протидія Covid-19 у Луцьку через новітні технології та поінформованість населення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Програма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Пакет солідарності громад для подолання пандемії коронавірусу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підтримки Федерального міністерства економічного співробітництва і розвитку ФРН). Основні заходи: закупівля апарату ШВЛ, інформаційна кампанія щодо постковідної терапії у соцмережах, закупівля вітамінного імуностимулюючого чаю для хворих на Covid-19.</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проєкту: закуплено апарат ШВЛ, комплект капнографії CO2, назальні канюлі (90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монітор пацієнта, пульсоксиметри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імуностимулюючі вітамінні чаї з інформаційними наліпками (1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шт.). Розроблено і надруковано інформаційні листівки (1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шт.) та постери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інформаційну кампанію щодо постковідної терапії у соцмережах </w:t>
            </w:r>
            <w:r>
              <w:rPr>
                <w:rFonts w:ascii="Times New Roman" w:hAnsi="Times New Roman" w:cs="Times New Roman" w:eastAsia="Times New Roman"/>
                <w:color w:val="000000"/>
                <w:spacing w:val="0"/>
                <w:position w:val="0"/>
                <w:sz w:val="26"/>
                <w:shd w:fill="auto" w:val="clear"/>
              </w:rPr>
              <w:t xml:space="preserve">«Facebook», «Instagram»: </w:t>
            </w:r>
            <w:r>
              <w:rPr>
                <w:rFonts w:ascii="Times New Roman" w:hAnsi="Times New Roman" w:cs="Times New Roman" w:eastAsia="Times New Roman"/>
                <w:color w:val="000000"/>
                <w:spacing w:val="0"/>
                <w:position w:val="0"/>
                <w:sz w:val="26"/>
                <w:shd w:fill="auto" w:val="clear"/>
              </w:rPr>
              <w:t xml:space="preserve">створено та поширено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електронні постери, створено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статті на офіційному сайті Луцької міської ради.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Підготовлено фінансову та описову звітність, проведено аудит по проєкту. Реалізацію проєкту завершено.</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Підготовка заявок на конкурси проєктів, які будуть оголошені закордонними та національними грантодавцями.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Підготовлено: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проєктні заявки в межах Програми транскордонного співробітництва Interreg NEXT Польща-Україна 2021-2027;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проєктну заявку в межах програми NAKOPA 2024;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проєктну заявку в межах конкурсу проєктів, оголошеного Державним агентством з енергоефективності та енергозбереження України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Енергія сонця для діточок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не підтримано до фінансування);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проєктну заявку в межах відбору громад для впровадження проєктів з відновлюваної енергетики, оголошеного Консорціумом громадських організацій (Екоклуб, Екодія, Energy Act For Ukraine, RePower Ukraine) спільно з GIZ (не підтримано до фінансування).</w:t>
            </w:r>
          </w:p>
          <w:p>
            <w:pPr>
              <w:tabs>
                <w:tab w:val="left" w:pos="16776895" w:leader="none"/>
                <w:tab w:val="left" w:pos="107"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Оголошення результатів відборів щодо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проєктних заявок очікується у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360" w:leader="none"/>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Забезпечення участі офіційних делегацій Луцької міської територіальної громади у міжнародних заходах за кордоном відповідно до офіційних запрошень: тематичні конференції, форуми, виставки, заходи з нагоди державних свят і локальних подій тощо, а також забезпечення прийому іноземних делегацій та дипломатичних представників у Луцькій міській раді, надання організаційного супроводу у проведенні міжнародних зустрічей, що організовують виконавчі органи Луцької міської ради.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Забезпечено організаційний супровід офіційних заходів міжнародного характеру, а саме: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зустріч міського голови Ігоря Поліщука та керівництва Волинської області з представниками Фламандського уряду Бельгії, Червоного Хреста Фландрії, Надзвичайним і Повноважним Послом Бельгії в Україні (23.01.2023);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зустріч заступника міського голови Ірини Чебелюк із представниками структурних підрозділів міської ради,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Луцькводоканал” та польськими партнерами підприємства (09.02.2023);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участь начальника управління міжнародного співробітництва та проектної діяльності Анни Вінцюк у церемонії вручення відзнаки за реалізацію партнерського проєкту “Використання екологічних і розумних технологій у системі громадського транспорту міста Луцька”  у місті Ляйпціг, Федеративна Республіка Німеччина (09.02.2023);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робочий візит офіційної делегації Луцької міської ради до Тауразького району, Литовська Республіка (1-4.06.2023);</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робочий візит офіційної делегації Луцької міської ради до міста Ольштин, Республіка Польща;</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робочий візит офіційної делегації Луцької міської ради на чолі із заступником міського голови Іриною Чебелюк до міста Швайнфурт (Німеччина) (16.07.2023);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туристична поїздка 10 дітей із Луцької МТГ до міста Швайнфурт (Німеччина) (08-15.07.2023);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зустріч міського голови Ігоря Поліщука з делегацією парламенту Литовської Республіки (25.07.2023);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робочий візит офіційної делегації Луцької міської ради на чолі з секретарем міської ради Юрієм Безпятком з метою участі в Конгресі транскордонної співпраці в місті Люблін (Польща) (09-11.09.2023);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зустріч Ігоря Поліщука з делегацією Тауразького району (Литовської Республіки) на чолі з мером Тауразького району Довидасом Камінскасом (19.10.2023);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зустріч Ірини Чебелюк із Надзвичайним і Повноважним Послом Аргентинської Республіки в Україні Еленою Летісією Мікусінскі та Консулом Аргентинської Республіки в Україні Хорхе Мартіном Куарантою (27.10.2023);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зустріч Ігоря Поліщука зі співголовою Національного молитовного сніданку Сполучених Штатів Америки Дагом Бьорлі та координатором проведення Молитовних сніданків Михайлом Жовніром (02.11.2023);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робочий візит делегації Луцької міської ради до міста Мюнхен (Німеччина) з метою участі в навчанні проєктному менеджменту у сфері посилення стійкості та реконструкції міст в умовах війни (28-29.11.2023);</w:t>
            </w:r>
          </w:p>
          <w:p>
            <w:pPr>
              <w:tabs>
                <w:tab w:val="left" w:pos="16776895" w:leader="none"/>
                <w:tab w:val="left" w:pos="10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участь начальника управління міжнародного співробітництва та проектної діяльності Анни Вінцюк у навчальному візиті за програмою “Місцеве самоврядування” від Японського агентства міжнародного співробітництва (JICA) в Токіо (25.10.2023-29.11.2023);</w:t>
            </w:r>
          </w:p>
          <w:p>
            <w:pPr>
              <w:tabs>
                <w:tab w:val="left" w:pos="16776895" w:leader="none"/>
                <w:tab w:val="left" w:pos="107"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зустріч Ігоря Поліщука з делегацією Представництва ЄС в Україні (01.12.2023) та інші.</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360" w:leader="none"/>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Надання методичної та організаційної підтримки виконавчим органам міської ради у здійсненні міждержавних зв’язків та забезпечення офіційної ділової комунікації з дипломатичними представництвами іноземних держав і міжнародних організацій в Україні.</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Протягом звітного року постійно проводилась поточна координація та консультування виконавчих органів міської ради під час здійснення ними міжнародної діяльності; офіційна ділова комунікація із закордонними партнерами та дипломатичними представництвами.</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360" w:leader="none"/>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Поширення інформації серед потенційних учасників грантових програм (закладів освіти, охорони здоров’я, комунальних підприємств, громадських організацій, підприємців тощо) про актуальні конкурси проєктів міжнародної технічної допомоги, які проводять донорські організації, шляхом публікацій на офіційному сайті міської ради, на сторінці управління міжнародного співробітництва та проектної діяльності у соціальних мережах, електронної розсилки тощо.</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звітному періоді проводився регулярний моніторинг інформаційних ресурсів щодо наявності актуальних конкурсів, які проводять донорські організації, а також здійснювалось інформування виконавчих органів, комунальних підприємств і закладів шляхом надсилання інформаційних листів, електронної розсилки, поширення інформації на сторінці управління міжнародного співробітництва та проектної діяльності в мережі </w:t>
            </w:r>
            <w:r>
              <w:rPr>
                <w:rFonts w:ascii="Times New Roman" w:hAnsi="Times New Roman" w:cs="Times New Roman" w:eastAsia="Times New Roman"/>
                <w:color w:val="000000"/>
                <w:spacing w:val="0"/>
                <w:position w:val="0"/>
                <w:sz w:val="26"/>
                <w:shd w:fill="auto" w:val="clear"/>
              </w:rPr>
              <w:t xml:space="preserve">«Facebook».</w:t>
            </w:r>
          </w:p>
        </w:tc>
      </w:tr>
      <w:tr>
        <w:trPr>
          <w:trHeight w:val="453"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360" w:leader="none"/>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Ведення англомовної версії офіційного сайту Луцької міської ради.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звітному році проводилось інформаційне наповнення англомовної версії офіційного сайту Луцької міської ради, зокрема виконувався переклад актуальної інформації з української мови на англійську.</w:t>
            </w:r>
          </w:p>
        </w:tc>
      </w:tr>
      <w:tr>
        <w:trPr>
          <w:trHeight w:val="453"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360" w:leader="none"/>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Додатково</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проведено роботу, спрямовану на підтримку ЗСУ, ВПО та життєдіяльності Луцької МТГ в умовах воєнного стану. В результаті комунікації з містами-партнерами залучено таку гуманітарну допомогу: сміттєвоз Mercedes, вантажний напівпричіп, лікарняні ліжка, генератори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Швайнфурт, Німеччина); мінібус Ford Transit, ліжка для реабілітації, смарт-дошки, планшети, генератори (Край Ліппе, Німеччина); розкладні ліжка, апарати ШВЛ із масками, дезінфектори, інструменти для гінекологічного огляду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Вюрцбург, Німеччина);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 гуманітарної допомоги у вигляді сухої їжі та консерв, взуття, зимового військового одягу, термосів, спальних мішків, електрогенераторів і маскувальних сіток (Тауразький район, Литва);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вантажі з продуктами харчування, засобами гігієни, перев’язувальними матеріалами, аптечками (благодійні фонди Німеччини); 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вантажів із продуктами харчування, павербанками, термоодягом, засобами гігієни, перев’язувальними матеріалами, аптечками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Торунь, Польща).</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3.1.8. </w:t>
      </w:r>
      <w:r>
        <w:rPr>
          <w:rFonts w:ascii="Times New Roman" w:hAnsi="Times New Roman" w:cs="Times New Roman" w:eastAsia="Times New Roman"/>
          <w:b/>
          <w:color w:val="000000"/>
          <w:spacing w:val="0"/>
          <w:position w:val="0"/>
          <w:sz w:val="26"/>
          <w:shd w:fill="auto" w:val="clear"/>
        </w:rPr>
        <w:t xml:space="preserve">Система надання адміністративних послуг. Електронне урядування.</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98" w:type="dxa"/>
      </w:tblPr>
      <w:tblGrid>
        <w:gridCol w:w="567"/>
        <w:gridCol w:w="3721"/>
        <w:gridCol w:w="10849"/>
      </w:tblGrid>
      <w:tr>
        <w:trPr>
          <w:trHeight w:val="615"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Впровадження нових та прогресивних законодавчих ініціатив, з метою спрощення процедури отримання адміністративних послуг.</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ЦНАП міста Луцька постійно працює над удосконаленням надання публічних послуг, проводить роботу з вивчення нормативно-правової бази в сфері надання адмінпослуг та регулярного розгляду практичних аспектів їх надання. Працівники департаменту ЦНАП залучались до розробок нормативно-правових актів у сфері надання адміністративних послуг, приймали участь у засіданнях Комітету Верховної ради України з питань організації державної влади, місцевого самоврядування, регіонального розвитку та містобудування та Міністерства цифрової трансформації тощо. Досвід ЦНАП використано в підготовці вебінарів для персоналу ЦНАП України та розробленні курсу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Як надавати адміністративні послуги</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Директор ЦНАП взяла участь у Конгресових слуханнях щодо викликів та можливостей ефективного здійснення окремих повноважень у сфері державної реєстрації актів цивільного стану (ДРАЦС) органами місцевого самоврядування та у Форумі Міністерства цифрової трансформації України </w:t>
            </w:r>
            <w:r>
              <w:rPr>
                <w:rFonts w:ascii="Times New Roman" w:hAnsi="Times New Roman" w:cs="Times New Roman" w:eastAsia="Times New Roman"/>
                <w:color w:val="000000"/>
                <w:spacing w:val="0"/>
                <w:position w:val="0"/>
                <w:sz w:val="26"/>
                <w:shd w:fill="auto" w:val="clear"/>
              </w:rPr>
              <w:t xml:space="preserve">«Digital Forum: </w:t>
            </w:r>
            <w:r>
              <w:rPr>
                <w:rFonts w:ascii="Times New Roman" w:hAnsi="Times New Roman" w:cs="Times New Roman" w:eastAsia="Times New Roman"/>
                <w:color w:val="000000"/>
                <w:spacing w:val="0"/>
                <w:position w:val="0"/>
                <w:sz w:val="26"/>
                <w:shd w:fill="auto" w:val="clear"/>
              </w:rPr>
              <w:t xml:space="preserve">Дієвий ЦНАП 4.0.</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Команда департаменту ЦНАП є постійним учасником пілотних проєктів впровадження новаторських підходів до організації надання адміністративних послуг всебічних напрямків, різноманітних електронних сервісів, цифрових технологій, тощо. В рамках реалізації Програми EGAP впроваджено чат-бот СВОЇ для комунікації з мешканцями громади під час отримання адміністративних послуг.</w:t>
            </w:r>
          </w:p>
        </w:tc>
      </w:tr>
      <w:tr>
        <w:trPr>
          <w:trHeight w:val="675"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високого рівня обслуговування, шляхом дотримання затверджених стандартів надання адміністративних послуг.</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Фронт офіс ЦНАП це частина команди підтримки Дія. З метою залучення мешканців громади до користування е-сервісами, на сьогодні: функціонує вільне робоче місце для відвідувачів із загальним доступом до послуг та порталу Дія; встановлено сканери QR та штрих коди з мобільного застосунку ДІЯ для зчитування, верифікації та шерінгу документів; створено можливість попереднього електронного запису на послуги ЦНАП у мобільному додатку PQService. Адміністраторами ЦНАП, в рамках навчання населення цифрової грамотності та популяризація електронних послуг, надається консультативна та практична допомога відвідувачам в створенні власного цифрового підпису та особистого кабінету, або електронної поштової скриньки, завантаженні документів на порталі ДІЯ через мобільний додаток, отриманні послуг у застосунку ДІЯ, подачі документів на адміністративні послуги онлайн та інше.</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Окрім того, завдячуючи участі у проєкті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Енергонезалежні ЦНАПи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українсько-швейцарської Програми EGAP Луцький ЦНАП отримав від міжнародних партнерів сонячні панелі з інверторами та перейшов на альтернативні джерела живлення, що убезпечує роботу ЦНАП.</w:t>
            </w:r>
          </w:p>
        </w:tc>
      </w:tr>
      <w:tr>
        <w:trPr>
          <w:trHeight w:val="288"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Приєднання до єдиного інформаційно-телекомунікаційного простору виконавчих органів міської ради, установ, організацій та закладів, які беруть участь у процесах життєдіяльності громади.</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Виконавчі органи міської ради забезпечені надійними каналами Інтернет-зв’язку, що дає можливість працювати із загальними ресурсами та сервісами. Особливо важливо підтримувати надійний інтернет-зв’язок в умовах воєнного стану. Всі об’єкти, які потребували забезпечення інтернет-зв’язком, були ним забезпечено.</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Спільний робочий простір забезпечується підтримкою сервісу АСКОД та внутрішньою мережею міської ради.</w:t>
            </w:r>
          </w:p>
        </w:tc>
      </w:tr>
      <w:tr>
        <w:trPr>
          <w:trHeight w:val="2481"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Розвиток та широке впровадження засобів забезпечення віддаленого доступу до відкритої інформації.</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Забезпечення віддаленого доступу до відкритої інформації здійснюється за допомогою підтримки та розвитку порталу відкритих даних Луцька та сайту Луцької міської ради.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Запроваджений механізм автоматичної публікації відкритих даних на Єдиному державному порталі відкритих даних з місцевого порталу відкритих даних. У зв’язку із введенням воєнного стану публікація публічної інформації у вигляді відкритих даних для деяких наборів даних була призупинена.</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був проведений інформаційний аудит публічної інформації, в результаті якого було підвищено якість публікації відкритих даних, розроблено рекомендації для додаткової публікації публічної інформації у вигляді відкритих даних.</w:t>
            </w:r>
          </w:p>
        </w:tc>
      </w:tr>
      <w:tr>
        <w:trPr>
          <w:trHeight w:val="1535" w:hRule="auto"/>
          <w:jc w:val="left"/>
        </w:trPr>
        <w:tc>
          <w:tcPr>
            <w:tcW w:w="567"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72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Впровадження елементів концепції Smart City: технології інтегруються у відповідні структури, щоб підвищити якість надання послуг, зменшити вартість та споживання ресурсів, поліпшити комунікацію і порозуміння з громадою.</w:t>
            </w:r>
          </w:p>
        </w:tc>
        <w:tc>
          <w:tcPr>
            <w:tcW w:w="1084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Під час дії воєнного стану особливо важливим стає питання налагодження стійкої, зручної та швидкої комунікації, можливість якої надають сучасні засоби комунікації: чат-боти, електронні сервіси та офіційний сайт. Забезпечено розсилку миттєвих повідомлень для користувачів чат-ботів “Назар” та “СВОЇ”.</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Шляхи комунікації із громадою вдосконалюються за допомогою сучасних технологій, зокрема покращена взаємодія з мешканцями громади через контакт-центр, месенджери та сервіси на офіційному сайті міської ради. Створений транспортний портал для зручності користувачів громадського транспорту Луцької міської територіальної громади. Здійснено інтеграцію повідомлень транспортного порталу із системою контакт-центру. Постійно відбувається оновлення програми контакт-центру, що зменшує час реєстрації заявок та їх опрацювання.</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Під час дії воєнного стану особливо важливим є питання налагодження стійкої, зручної та швидкої комунікації. Сучасні засоби комунікації: чат-боти, електронні сервіси, офіційний сайт, надають можливість такої комунікації.</w:t>
            </w:r>
          </w:p>
        </w:tc>
      </w:tr>
      <w:tr>
        <w:trPr>
          <w:trHeight w:val="285" w:hRule="auto"/>
          <w:jc w:val="left"/>
        </w:trPr>
        <w:tc>
          <w:tcPr>
            <w:tcW w:w="567"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72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Створення єдиної системи резервування даних.</w:t>
            </w:r>
          </w:p>
        </w:tc>
        <w:tc>
          <w:tcPr>
            <w:tcW w:w="1084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Проведено закупівлю та інтегровано в систему Х додаткових жорстких дисків, які забезпечують повне резервне копіювання рівня L0, що дозволяє забезпечити максимальну  відповідність оригіналу даних міської ради.</w:t>
            </w:r>
          </w:p>
        </w:tc>
      </w:tr>
      <w:tr>
        <w:trPr>
          <w:trHeight w:val="453"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Розширення переліку послуг, що надаються на філіях та віддалених робочих місцях департаменту ЦНАП.</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Працюючи над підвищенням якості надання публічних послуг та забезпеченням їх територіальної доступності департаментом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Центр надання адміністративних послуг у місті 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забезпечено функціонування двох Філій у різних районах міста та п’яти віддалених робочих місць у визначених населених пунктах Луцької міської територіальної громади з наданням адміністраторами максимально можливого спектру адмінпослуг (всього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надано 16</w:t>
            </w:r>
            <w:r>
              <w:rPr>
                <w:rFonts w:ascii="Times New Roman" w:hAnsi="Times New Roman" w:cs="Times New Roman" w:eastAsia="Times New Roman"/>
                <w:color w:val="000000"/>
                <w:spacing w:val="0"/>
                <w:position w:val="0"/>
                <w:sz w:val="26"/>
                <w:shd w:fill="auto" w:val="clear"/>
              </w:rPr>
              <w:t xml:space="preserve"> 435 </w:t>
            </w:r>
            <w:r>
              <w:rPr>
                <w:rFonts w:ascii="Times New Roman" w:hAnsi="Times New Roman" w:cs="Times New Roman" w:eastAsia="Times New Roman"/>
                <w:color w:val="000000"/>
                <w:spacing w:val="0"/>
                <w:position w:val="0"/>
                <w:sz w:val="26"/>
                <w:shd w:fill="auto" w:val="clear"/>
              </w:rPr>
              <w:t xml:space="preserve">адміністративних послуг).</w:t>
            </w:r>
          </w:p>
        </w:tc>
      </w:tr>
      <w:tr>
        <w:trPr>
          <w:trHeight w:val="2104"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Спрощення процедур надання адміністративних послуг місцевого значення та переведення їх онлайн.</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забезпечення якості надання адміністративних послуг, адміністратори активно впроваджують в своїй роботі сучасні онлайн-форми надання адмінпослуг. Ряд послуг переведено в онлайн-режим. Адміністраторами надається консультативна та практична допомога відвідувачам в поданні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через портал Дія, або декларації про право провадження господарської діяльності у період воєнного стану на електронну пошту Міністерства економіки України, тощо. Також реєструють об’єкти нерухомості в Єдиній електронній системі у сфері будівництва Державної інспекції архітектури, здійснюється реєстрація суб’єктів господарювання через єдиний державний портал Дія.</w:t>
            </w:r>
          </w:p>
        </w:tc>
      </w:tr>
      <w:tr>
        <w:trPr>
          <w:trHeight w:val="453"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Створення нового порталу ЦНАП з можливістю замовлення адміністративних послуг місцевого значення в електронному форматі.</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 рамках реалізації українсько-швейцарської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Електронне урядування задля підзвітності влади та участі громади (EGAP)</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розроблено концепцію та створено новий портал ЦНАП, ведеться робота щодо його наповнення (cnap.lutskrada.gov.ua).</w:t>
            </w:r>
          </w:p>
        </w:tc>
      </w:tr>
      <w:tr>
        <w:trPr>
          <w:trHeight w:val="2474"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Відкриття інформаційного пункту підприємця в ЦНАП.</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року здійснювалась популяризація адміністративних послуг із започаткування та ведення бізнесу. Проводились консультації з іншими суб’єктами надання адміністративних послуг щодо присутності їх представників у ЦНАП з метою надання консультацій громадянам, які бажають започаткувати власну справу.</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Постійно інформуються громадяни про отримання послуг у сфері державної реєстрації бізнесу через портал ДІЯ, надається безпосередня допомога державними реєстраторами в замовленні та отриманні результатів даних послуг. Проводиться консультування представників бізнесу спеціалістами з центру зайнятості щодо програм отримання грантів в розвитку підприємницької діяльності.</w:t>
            </w:r>
          </w:p>
        </w:tc>
      </w:tr>
      <w:tr>
        <w:trPr>
          <w:trHeight w:val="453"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Моніторинг якості надання адміністративних послуг.</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Станом на 01.01.2024 у ЦНАП задекларовано 467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послуг 52-х суб’єктів надання адмінпослуг, відповідно: 226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послуг 18-ти виконавчих органів міської ради; 16</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двох комунальних підприємств; 27 – п’яти структурних підрозділів облдержадміністрації; 185 − 16-ти територіальних органів центральних органів виконавчої влади; 13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послуг</w:t>
            </w:r>
            <w:r>
              <w:rPr>
                <w:rFonts w:ascii="Times New Roman" w:hAnsi="Times New Roman" w:cs="Times New Roman" w:eastAsia="Times New Roman"/>
                <w:color w:val="000000"/>
                <w:spacing w:val="0"/>
                <w:position w:val="0"/>
                <w:sz w:val="26"/>
                <w:shd w:fill="auto" w:val="clear"/>
              </w:rPr>
              <w:t xml:space="preserve"> − 13-</w:t>
            </w:r>
            <w:r>
              <w:rPr>
                <w:rFonts w:ascii="Times New Roman" w:hAnsi="Times New Roman" w:cs="Times New Roman" w:eastAsia="Times New Roman"/>
                <w:color w:val="000000"/>
                <w:spacing w:val="0"/>
                <w:position w:val="0"/>
                <w:sz w:val="26"/>
                <w:shd w:fill="auto" w:val="clear"/>
              </w:rPr>
              <w:t xml:space="preserve">ти установ, організацій, фондів.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до ЦНАП звернулось 310</w:t>
            </w:r>
            <w:r>
              <w:rPr>
                <w:rFonts w:ascii="Times New Roman" w:hAnsi="Times New Roman" w:cs="Times New Roman" w:eastAsia="Times New Roman"/>
                <w:color w:val="000000"/>
                <w:spacing w:val="0"/>
                <w:position w:val="0"/>
                <w:sz w:val="26"/>
                <w:shd w:fill="auto" w:val="clear"/>
              </w:rPr>
              <w:t xml:space="preserve"> 400 </w:t>
            </w:r>
            <w:r>
              <w:rPr>
                <w:rFonts w:ascii="Times New Roman" w:hAnsi="Times New Roman" w:cs="Times New Roman" w:eastAsia="Times New Roman"/>
                <w:color w:val="000000"/>
                <w:spacing w:val="0"/>
                <w:position w:val="0"/>
                <w:sz w:val="26"/>
                <w:shd w:fill="auto" w:val="clear"/>
              </w:rPr>
              <w:t xml:space="preserve">суб’єктів звернень, оформлено 167</w:t>
            </w:r>
            <w:r>
              <w:rPr>
                <w:rFonts w:ascii="Times New Roman" w:hAnsi="Times New Roman" w:cs="Times New Roman" w:eastAsia="Times New Roman"/>
                <w:color w:val="000000"/>
                <w:spacing w:val="0"/>
                <w:position w:val="0"/>
                <w:sz w:val="26"/>
                <w:shd w:fill="auto" w:val="clear"/>
              </w:rPr>
              <w:t xml:space="preserve"> 560 </w:t>
            </w:r>
            <w:r>
              <w:rPr>
                <w:rFonts w:ascii="Times New Roman" w:hAnsi="Times New Roman" w:cs="Times New Roman" w:eastAsia="Times New Roman"/>
                <w:color w:val="000000"/>
                <w:spacing w:val="0"/>
                <w:position w:val="0"/>
                <w:sz w:val="26"/>
                <w:shd w:fill="auto" w:val="clear"/>
              </w:rPr>
              <w:t xml:space="preserve">адміністративних послуг.</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Міністерством цифрової трансформації України впроваджено загальнодержавний онлайн моніторинг якості надання адміністративних послуг на Єдиному державному веб-порталі електронних послуг, де автоматично відображається рейтинг роботи кожного ЦНАП. За результатами нового муніципального опитування Міжнародного республіканського інституту, Луцьк – перше місто в Україні з якості обслуговування та послуг, тобто це чергове моніторингове оцінювання роботи ЦНАП. Особлива увагу приділяється зворотньому зв’язку із замовниками послуг. Роботу ЦНАП можна оцінити багатьма способами: талоном електронної черги у скриньці з відповідним смайликом; повідомленням у Книзі відгуків та пропозицій; скануванням QR-коду адміністратора, Філії, ВРМ, ЦНАП; надсиланням повідомлення через соціальну мережу “Facebook”; оцінкою в Google my business. Більше 97</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відвідувачів, серед загальної кількості респондентів, оцінюють роботу ЦНАП на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Відмінно</w:t>
            </w:r>
            <w:r>
              <w:rPr>
                <w:rFonts w:ascii="Times New Roman" w:hAnsi="Times New Roman" w:cs="Times New Roman" w:eastAsia="Times New Roman"/>
                <w:color w:val="000000"/>
                <w:spacing w:val="0"/>
                <w:position w:val="0"/>
                <w:sz w:val="26"/>
                <w:shd w:fill="auto" w:val="clear"/>
              </w:rPr>
              <w:t xml:space="preserve">».</w:t>
            </w:r>
          </w:p>
        </w:tc>
      </w:tr>
      <w:tr>
        <w:trPr>
          <w:trHeight w:val="453"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Популяризація комунікаційних каналів для налагодження всебічного діалогу з жителями громади, зокрема що належать до програмного забезпечення </w:t>
            </w:r>
            <w:r>
              <w:rPr>
                <w:rFonts w:ascii="Times New Roman" w:hAnsi="Times New Roman" w:cs="Times New Roman" w:eastAsia="Times New Roman"/>
                <w:color w:val="000000"/>
                <w:spacing w:val="0"/>
                <w:position w:val="0"/>
                <w:sz w:val="26"/>
                <w:shd w:fill="auto" w:val="clear"/>
              </w:rPr>
              <w:t xml:space="preserve">«Visual Service», </w:t>
            </w:r>
            <w:r>
              <w:rPr>
                <w:rFonts w:ascii="Times New Roman" w:hAnsi="Times New Roman" w:cs="Times New Roman" w:eastAsia="Times New Roman"/>
                <w:color w:val="000000"/>
                <w:spacing w:val="0"/>
                <w:position w:val="0"/>
                <w:sz w:val="26"/>
                <w:shd w:fill="auto" w:val="clear"/>
              </w:rPr>
              <w:t xml:space="preserve">вдосконалення процесів роботи контакт-центру.</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Збільшено комунікаційні можливості для зворотного зв’язку із жителями громади. Досягається це шляхом автоматизації реєстрації звернень мешканців, отриманих з різних джерел надходження (телефон, веб-портал, мобільний додаток, застосунок Viber), та інформування заявників про виконання робіт, в тому числі по голосових каналах зв'язку. Приймаються звернення, пропозиції громадян не лише щодо аварійних ситуацій, а й для надання довідкової інформації щодо життєдіяльності громади і стану надання послуг ЦНАП. Здійснюються комунікації через соціальні мережі: більше п’яти тисяч користувачів Фейсбуку відслідковують новини ЦНАП та є активними дописувачами, функціонує сторінка в Інстаграм.</w:t>
            </w:r>
          </w:p>
        </w:tc>
      </w:tr>
      <w:tr>
        <w:trPr>
          <w:trHeight w:val="453" w:hRule="auto"/>
          <w:jc w:val="left"/>
        </w:trPr>
        <w:tc>
          <w:tcPr>
            <w:tcW w:w="567"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372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Залучення прогресивної молоді до проходження практики, стажування та незайнятого населення до оплачуваних громадських робіт.</w:t>
            </w:r>
          </w:p>
        </w:tc>
        <w:tc>
          <w:tcPr>
            <w:tcW w:w="108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Відповідно до угод про співпрацю, напрацьовано багаторічний досвід із залучення осіб, які перебувають на обліку в центрі зайнятості, до оплачуваних громадських робіт у ЦНАП та активної студентської молоді до проходження стажувань та практик. Періодично проводяться зустрічі та екскурсії із студентами та старшокласниками міста з метою детального ознайомлення їх із роботою адміністраторів, інформаційними та цифровими технологіями, які використовує ЦНАП, а також з механізмами надання муніципальних послуг.</w:t>
            </w:r>
          </w:p>
        </w:tc>
      </w:tr>
      <w:tr>
        <w:trPr>
          <w:trHeight w:val="453" w:hRule="auto"/>
          <w:jc w:val="left"/>
        </w:trPr>
        <w:tc>
          <w:tcPr>
            <w:tcW w:w="567"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567"/>
              <w:jc w:val="center"/>
              <w:rPr>
                <w:rFonts w:ascii="Calibri" w:hAnsi="Calibri" w:cs="Calibri" w:eastAsia="Calibri"/>
                <w:color w:val="auto"/>
                <w:spacing w:val="0"/>
                <w:position w:val="0"/>
                <w:sz w:val="22"/>
                <w:shd w:fill="auto" w:val="clear"/>
              </w:rPr>
            </w:pPr>
          </w:p>
        </w:tc>
        <w:tc>
          <w:tcPr>
            <w:tcW w:w="372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1084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центрі надання адміністративних послуг, на його філіях та віддалених робочих місцях у 2023 році було забезпечено можливість отримати нові, зумовлені воєнним станом, адмінпослуги, зокрема: повідомлення власника жилого приміщення про безоплатне тимчасове розміщення внутрішньо переміщених осіб; нарахування компенсації за тимчасове розміщення внутрішньо переміщених осіб, які перемістилися у період воєнного стану; подання декларації про право провадження господарської діяльності у період воєнного стану;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Забезпечується пріоритетність в обслуговуванні та швидке опрацювання документів військовослужбовців, а також персональне їх консультування, що допомагає зорієнтуватись в адміністративних процедурах конкретної життєвої ситуації.</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ініціативи міського голови максимального сприяння у наданні послуг учасникам бойових дій та членам їхніх сімей, на базі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Медичний центр реабілітації учасників бойових дій Луцької МТГ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організовано роботу виїзного адміністратора.</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Офіційний портал Луцької міської ради має інформаційні складові для допомоги внутрішньо переміщеним особам − рубрики “Житло для біженців”, “Юридичний порадник для ВПО”, “Програма “ВідновиДІМ”.</w:t>
            </w:r>
          </w:p>
        </w:tc>
      </w:tr>
    </w:tbl>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3.2. </w:t>
      </w:r>
      <w:r>
        <w:rPr>
          <w:rFonts w:ascii="Times New Roman" w:hAnsi="Times New Roman" w:cs="Times New Roman" w:eastAsia="Times New Roman"/>
          <w:b/>
          <w:color w:val="000000"/>
          <w:spacing w:val="0"/>
          <w:position w:val="0"/>
          <w:sz w:val="26"/>
          <w:shd w:fill="auto" w:val="clear"/>
        </w:rPr>
        <w:t xml:space="preserve">ІНФРАСТРУКТУРНИЙ РОЗВИТОК</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3.2.1. </w:t>
      </w:r>
      <w:r>
        <w:rPr>
          <w:rFonts w:ascii="Times New Roman" w:hAnsi="Times New Roman" w:cs="Times New Roman" w:eastAsia="Times New Roman"/>
          <w:b/>
          <w:color w:val="000000"/>
          <w:spacing w:val="0"/>
          <w:position w:val="0"/>
          <w:sz w:val="26"/>
          <w:shd w:fill="auto" w:val="clear"/>
        </w:rPr>
        <w:t xml:space="preserve">Житлово-комунальне господарство</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85"/>
        <w:gridCol w:w="3704"/>
        <w:gridCol w:w="10906"/>
      </w:tblGrid>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Будівництво, реконструкція, поточний та капітальний ремонт об'єктів вулично-дорожньої мережі</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Поточний ремонт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здійснено на 305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об'єктах вулично-дорожньої мережі Луцької міської територіальної громади. Сума виконаних робіт становить 113</w:t>
            </w:r>
            <w:r>
              <w:rPr>
                <w:rFonts w:ascii="Times New Roman" w:hAnsi="Times New Roman" w:cs="Times New Roman" w:eastAsia="Times New Roman"/>
                <w:color w:val="000000"/>
                <w:spacing w:val="0"/>
                <w:position w:val="0"/>
                <w:sz w:val="26"/>
                <w:shd w:fill="auto" w:val="clear"/>
              </w:rPr>
              <w:t xml:space="preserve"> 707,2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Площа відновлення твердого покриття – 71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² (</w:t>
            </w:r>
            <w:r>
              <w:rPr>
                <w:rFonts w:ascii="Times New Roman" w:hAnsi="Times New Roman" w:cs="Times New Roman" w:eastAsia="Times New Roman"/>
                <w:color w:val="000000"/>
                <w:spacing w:val="0"/>
                <w:position w:val="0"/>
                <w:sz w:val="26"/>
                <w:shd w:fill="auto" w:val="clear"/>
              </w:rPr>
              <w:t xml:space="preserve">додаток</w:t>
            </w:r>
            <w:r>
              <w:rPr>
                <w:rFonts w:ascii="Times New Roman" w:hAnsi="Times New Roman" w:cs="Times New Roman" w:eastAsia="Times New Roman"/>
                <w:color w:val="000000"/>
                <w:spacing w:val="0"/>
                <w:position w:val="0"/>
                <w:sz w:val="26"/>
                <w:shd w:fill="auto" w:val="clear"/>
              </w:rPr>
              <w:t xml:space="preserve"> 2).</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Роботи із капітального ремонту виконано на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об’єктах, загальною вартістю 118</w:t>
            </w:r>
            <w:r>
              <w:rPr>
                <w:rFonts w:ascii="Times New Roman" w:hAnsi="Times New Roman" w:cs="Times New Roman" w:eastAsia="Times New Roman"/>
                <w:color w:val="000000"/>
                <w:spacing w:val="0"/>
                <w:position w:val="0"/>
                <w:sz w:val="26"/>
                <w:shd w:fill="auto" w:val="clear"/>
              </w:rPr>
              <w:t xml:space="preserve"> 420,4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(додаток</w:t>
            </w:r>
            <w:r>
              <w:rPr>
                <w:rFonts w:ascii="Times New Roman" w:hAnsi="Times New Roman" w:cs="Times New Roman" w:eastAsia="Times New Roman"/>
                <w:color w:val="000000"/>
                <w:spacing w:val="0"/>
                <w:position w:val="0"/>
                <w:sz w:val="26"/>
                <w:shd w:fill="auto" w:val="clear"/>
              </w:rPr>
              <w:t xml:space="preserve"> 3)</w:t>
            </w:r>
            <w:r>
              <w:rPr>
                <w:rFonts w:ascii="Times New Roman" w:hAnsi="Times New Roman" w:cs="Times New Roman" w:eastAsia="Times New Roman"/>
                <w:i/>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Площа відновлення твердого покриття – 59</w:t>
            </w:r>
            <w:r>
              <w:rPr>
                <w:rFonts w:ascii="Times New Roman" w:hAnsi="Times New Roman" w:cs="Times New Roman" w:eastAsia="Times New Roman"/>
                <w:color w:val="000000"/>
                <w:spacing w:val="0"/>
                <w:position w:val="0"/>
                <w:sz w:val="26"/>
                <w:shd w:fill="auto" w:val="clear"/>
              </w:rPr>
              <w:t xml:space="preserve"> 322 </w:t>
            </w:r>
            <w:r>
              <w:rPr>
                <w:rFonts w:ascii="Times New Roman" w:hAnsi="Times New Roman" w:cs="Times New Roman" w:eastAsia="Times New Roman"/>
                <w:color w:val="000000"/>
                <w:spacing w:val="0"/>
                <w:position w:val="0"/>
                <w:sz w:val="26"/>
                <w:shd w:fill="FFFFFF" w:val="clear"/>
              </w:rPr>
              <w:t xml:space="preserve">м</w:t>
            </w:r>
            <w:r>
              <w:rPr>
                <w:rFonts w:ascii="Times New Roman" w:hAnsi="Times New Roman" w:cs="Times New Roman" w:eastAsia="Times New Roman"/>
                <w:color w:val="000000"/>
                <w:spacing w:val="0"/>
                <w:position w:val="0"/>
                <w:sz w:val="26"/>
                <w:shd w:fill="FFFFFF" w:val="clear"/>
              </w:rPr>
              <w:t xml:space="preserve">²</w:t>
            </w:r>
            <w:r>
              <w:rPr>
                <w:rFonts w:ascii="Times New Roman" w:hAnsi="Times New Roman" w:cs="Times New Roman" w:eastAsia="Times New Roman"/>
                <w:color w:val="000000"/>
                <w:spacing w:val="0"/>
                <w:position w:val="0"/>
                <w:sz w:val="26"/>
                <w:shd w:fill="auto" w:val="clear"/>
              </w:rPr>
              <w:t xml:space="preserve">.</w:t>
            </w:r>
          </w:p>
          <w:p>
            <w:pPr>
              <w:tabs>
                <w:tab w:val="left" w:pos="720" w:leader="none"/>
                <w:tab w:val="left" w:pos="6954"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Виконано роботи зі встановлення та обслуговування дорожніх знаків на суму 1</w:t>
            </w:r>
            <w:r>
              <w:rPr>
                <w:rFonts w:ascii="Times New Roman" w:hAnsi="Times New Roman" w:cs="Times New Roman" w:eastAsia="Times New Roman"/>
                <w:color w:val="000000"/>
                <w:spacing w:val="0"/>
                <w:position w:val="0"/>
                <w:sz w:val="26"/>
                <w:shd w:fill="auto" w:val="clear"/>
              </w:rPr>
              <w:t xml:space="preserve"> 391,2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 надано послуги з нанесення дорожньої розмітки на суму 3</w:t>
            </w:r>
            <w:r>
              <w:rPr>
                <w:rFonts w:ascii="Times New Roman" w:hAnsi="Times New Roman" w:cs="Times New Roman" w:eastAsia="Times New Roman"/>
                <w:color w:val="000000"/>
                <w:spacing w:val="0"/>
                <w:position w:val="0"/>
                <w:sz w:val="26"/>
                <w:shd w:fill="auto" w:val="clear"/>
              </w:rPr>
              <w:t xml:space="preserve"> 257,5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ремонт 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зупинок громадського транспорту Луцької міської територіальної громади на загальну суму 2</w:t>
            </w:r>
            <w:r>
              <w:rPr>
                <w:rFonts w:ascii="Times New Roman" w:hAnsi="Times New Roman" w:cs="Times New Roman" w:eastAsia="Times New Roman"/>
                <w:color w:val="000000"/>
                <w:spacing w:val="0"/>
                <w:position w:val="0"/>
                <w:sz w:val="26"/>
                <w:shd w:fill="auto" w:val="clear"/>
              </w:rPr>
              <w:t xml:space="preserve"> 186,6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ремонт шляхопроводу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Перемоги та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Захисників України на загальну суму 740,8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Відремонтовано поточним ремонтом 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мостів на загальну суму 1</w:t>
            </w:r>
            <w:r>
              <w:rPr>
                <w:rFonts w:ascii="Times New Roman" w:hAnsi="Times New Roman" w:cs="Times New Roman" w:eastAsia="Times New Roman"/>
                <w:color w:val="000000"/>
                <w:spacing w:val="0"/>
                <w:position w:val="0"/>
                <w:sz w:val="26"/>
                <w:shd w:fill="auto" w:val="clear"/>
              </w:rPr>
              <w:t xml:space="preserve"> 402,1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Проведено капітальний ремонт посадкових майданчиків зупинок громадського транспорту (встановлено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розумні зупинки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Ліцей №</w:t>
            </w:r>
            <w:r>
              <w:rPr>
                <w:rFonts w:ascii="Times New Roman" w:hAnsi="Times New Roman" w:cs="Times New Roman" w:eastAsia="Times New Roman"/>
                <w:color w:val="000000"/>
                <w:spacing w:val="0"/>
                <w:position w:val="0"/>
                <w:sz w:val="26"/>
                <w:shd w:fill="auto" w:val="clear"/>
              </w:rPr>
              <w:t xml:space="preserve"> 4»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Обласна друкарня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Волі на суму 1</w:t>
            </w:r>
            <w:r>
              <w:rPr>
                <w:rFonts w:ascii="Times New Roman" w:hAnsi="Times New Roman" w:cs="Times New Roman" w:eastAsia="Times New Roman"/>
                <w:color w:val="000000"/>
                <w:spacing w:val="0"/>
                <w:position w:val="0"/>
                <w:sz w:val="26"/>
                <w:shd w:fill="auto" w:val="clear"/>
              </w:rPr>
              <w:t xml:space="preserve"> 478,2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Капітальний ремонт прибудинкових територій.</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ремонт 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прибудинкових територій на загальну суму 16</w:t>
            </w:r>
            <w:r>
              <w:rPr>
                <w:rFonts w:ascii="Times New Roman" w:hAnsi="Times New Roman" w:cs="Times New Roman" w:eastAsia="Times New Roman"/>
                <w:color w:val="000000"/>
                <w:spacing w:val="0"/>
                <w:position w:val="0"/>
                <w:sz w:val="26"/>
                <w:shd w:fill="auto" w:val="clear"/>
              </w:rPr>
              <w:t xml:space="preserve"> 215,9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 стадії завершення капітальний ремонт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прибудинкових територій. Сума виконаних робіт разом із вартістю виготовлення проєктно-кошторисної документації та проведенням технічного нагляду становить 34</w:t>
            </w:r>
            <w:r>
              <w:rPr>
                <w:rFonts w:ascii="Times New Roman" w:hAnsi="Times New Roman" w:cs="Times New Roman" w:eastAsia="Times New Roman"/>
                <w:color w:val="000000"/>
                <w:spacing w:val="0"/>
                <w:position w:val="0"/>
                <w:sz w:val="26"/>
                <w:shd w:fill="auto" w:val="clear"/>
              </w:rPr>
              <w:t xml:space="preserve"> 968,1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(додаток</w:t>
            </w:r>
            <w:r>
              <w:rPr>
                <w:rFonts w:ascii="Times New Roman" w:hAnsi="Times New Roman" w:cs="Times New Roman" w:eastAsia="Times New Roman"/>
                <w:color w:val="000000"/>
                <w:spacing w:val="0"/>
                <w:position w:val="0"/>
                <w:sz w:val="26"/>
                <w:shd w:fill="auto" w:val="clear"/>
              </w:rPr>
              <w:t xml:space="preserve"> 4).</w:t>
            </w:r>
          </w:p>
        </w:tc>
      </w:tr>
      <w:tr>
        <w:trPr>
          <w:trHeight w:val="760"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Будівництво і реконструкція мереж зовнішнього освітлення (вулиці Ковельська та Чернишевського) та об’єктів світлофорного господарства  міської територіальної громади.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реконструкцію мереж зовнішнього освітлення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Гнідавській,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Потебні,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Чернишевського,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Набережній (від перехрестя з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Шевченка до перехрестя з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Ківерцівською),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Конякіна (на території дитячого містечка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Карамелька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суму 3</w:t>
            </w:r>
            <w:r>
              <w:rPr>
                <w:rFonts w:ascii="Times New Roman" w:hAnsi="Times New Roman" w:cs="Times New Roman" w:eastAsia="Times New Roman"/>
                <w:color w:val="000000"/>
                <w:spacing w:val="0"/>
                <w:position w:val="0"/>
                <w:sz w:val="26"/>
                <w:shd w:fill="auto" w:val="clear"/>
              </w:rPr>
              <w:t xml:space="preserve"> 539,3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Здійснено будівництво світлофорного об'єкта на перехресті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Володимирська та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Тарасова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суму 1</w:t>
            </w:r>
            <w:r>
              <w:rPr>
                <w:rFonts w:ascii="Times New Roman" w:hAnsi="Times New Roman" w:cs="Times New Roman" w:eastAsia="Times New Roman"/>
                <w:color w:val="000000"/>
                <w:spacing w:val="0"/>
                <w:position w:val="0"/>
                <w:sz w:val="26"/>
                <w:shd w:fill="auto" w:val="clear"/>
              </w:rPr>
              <w:t xml:space="preserve"> 156,5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Ремонт житлового фонду з поліпшенням експлуатаційних показників житлових будинків.</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Роботи із поліпшення експлуатаційних показників житлових будинків (ремонт покрівель, козирків, мощення, заміна загальнобудинкових мереж) не проводилися, у зв’язку з відсутністю звернень співвласників будинків.</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Залучення власників нежитлових приміщень, які знаходяться в житлових будинках, до фінансування загальних витрат на покращення характеристик будинку.</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Згідно діючого законодавства власники нежитлових приміщень в житлових будинках зобов’язані брати участь у загальнобудинкових витратах. Управителями при розрахунку ціни на послугу з управління багатоквартирними будинками враховані витрати і для таких приміщень.</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Влаштування та поточний ремонт елементів безпеки (встановлення дорожніх пагорбів, напівсфер, болардів тощо).</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Влаштовано обмежувачі руху для транспортних засобів (напівсфери)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Ковельській,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Сенаторки Левчанівської,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Перемоги,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Кривий Вал,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Василя Мойсея на загальну суму 160,8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Влаштовано дорожні пагорби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Наливайка та на чотирьох прибудинкових територіях.</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Розроблення схем організації дорожнього руху на вулицях Луцької міської територіальної громади.</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розроблено схеми організації дорожнього руху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Шопена (від кільцевої розв’язки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Василя Мойсея –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Шопена –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Огієнка –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Перемоги до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Нестора Бурчака),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Волі (біля будинку №</w:t>
            </w:r>
            <w:r>
              <w:rPr>
                <w:rFonts w:ascii="Times New Roman" w:hAnsi="Times New Roman" w:cs="Times New Roman" w:eastAsia="Times New Roman"/>
                <w:color w:val="000000"/>
                <w:spacing w:val="0"/>
                <w:position w:val="0"/>
                <w:sz w:val="26"/>
                <w:shd w:fill="auto" w:val="clear"/>
              </w:rPr>
              <w:t xml:space="preserve"> 2) </w:t>
            </w:r>
            <w:r>
              <w:rPr>
                <w:rFonts w:ascii="Times New Roman" w:hAnsi="Times New Roman" w:cs="Times New Roman" w:eastAsia="Times New Roman"/>
                <w:color w:val="000000"/>
                <w:spacing w:val="0"/>
                <w:position w:val="0"/>
                <w:sz w:val="26"/>
                <w:shd w:fill="auto" w:val="clear"/>
              </w:rPr>
              <w:t xml:space="preserve">вулицях Володимирській, Загородній, Захисників України, Клима Савура, Зацепи, Потебні та Глушець, на перехресті вулиць Героїв УПА – Мрії та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 в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Загальна сума робіт становить 299,9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Впровадження роздільного збору сміття на території міської територіальної громади, перехід на контейнери для збору твердих побутових відходів типу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євро</w:t>
            </w:r>
            <w:r>
              <w:rPr>
                <w:rFonts w:ascii="Times New Roman" w:hAnsi="Times New Roman" w:cs="Times New Roman" w:eastAsia="Times New Roman"/>
                <w:color w:val="000000"/>
                <w:spacing w:val="0"/>
                <w:position w:val="0"/>
                <w:sz w:val="26"/>
                <w:shd w:fill="FFFFFF" w:val="clear"/>
              </w:rPr>
              <w:t xml:space="preserve">».</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36"/>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зібрано, вивезено та організовано подальшу утилізацію автомобільних шин на загальну суму 594,8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Всього вивезено та утилізовано 11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шин легкових та 2</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шин вантажних автомобілів загальною масою 189,0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w:t>
            </w:r>
          </w:p>
          <w:p>
            <w:pPr>
              <w:suppressAutoHyphens w:val="true"/>
              <w:spacing w:before="0" w:after="0" w:line="240"/>
              <w:ind w:right="0" w:left="0" w:firstLine="336"/>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Придбано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пластикових контейнерів для збору твердих побутових відходів ємністю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 загальною вартістю 894,9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пластикових контейнерів для збору пет-пляшки ємністю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 загальною вартістю 96,4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Відновлення та підтримання сприятливого гідрологічного режиму, санітарного стану та благоустрою річок, ставків та меліоративних каналів.</w:t>
            </w:r>
          </w:p>
        </w:tc>
        <w:tc>
          <w:tcPr>
            <w:tcW w:w="109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36"/>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Виготовлено кошторисну документацію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Поточний ремонт, очищення від наносів та мулу водойми в районі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Гнідавська-Ковельська (коригування)</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336"/>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 метою покращення санітарного стану парку та прилеглої території в межах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проведено очистку меліоративних каналів Центрального парку культури та відпочинку імені Лесі Українки довжиною 1</w:t>
            </w:r>
            <w:r>
              <w:rPr>
                <w:rFonts w:ascii="Times New Roman" w:hAnsi="Times New Roman" w:cs="Times New Roman" w:eastAsia="Times New Roman"/>
                <w:color w:val="000000"/>
                <w:spacing w:val="0"/>
                <w:position w:val="0"/>
                <w:sz w:val="26"/>
                <w:shd w:fill="auto" w:val="clear"/>
              </w:rPr>
              <w:t xml:space="preserve"> 065 </w:t>
            </w:r>
            <w:r>
              <w:rPr>
                <w:rFonts w:ascii="Times New Roman" w:hAnsi="Times New Roman" w:cs="Times New Roman" w:eastAsia="Times New Roman"/>
                <w:color w:val="000000"/>
                <w:spacing w:val="0"/>
                <w:position w:val="0"/>
                <w:sz w:val="26"/>
                <w:shd w:fill="auto" w:val="clear"/>
              </w:rPr>
              <w:t xml:space="preserve">пог.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 вартістю 1</w:t>
            </w:r>
            <w:r>
              <w:rPr>
                <w:rFonts w:ascii="Times New Roman" w:hAnsi="Times New Roman" w:cs="Times New Roman" w:eastAsia="Times New Roman"/>
                <w:color w:val="000000"/>
                <w:spacing w:val="0"/>
                <w:position w:val="0"/>
                <w:sz w:val="26"/>
                <w:shd w:fill="auto" w:val="clear"/>
              </w:rPr>
              <w:t xml:space="preserve"> 638,1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Проведено очищення прибережної смуги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Жидувка вартістю 99,5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Виконувались роботи з ліквідації рослини борщівника Сосновського на території Луцької міської територіальної громади.</w:t>
            </w:r>
          </w:p>
        </w:tc>
      </w:tr>
      <w:tr>
        <w:trPr>
          <w:trHeight w:val="1271"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ремонтів об’єктів та елементів благоустрою міської територіальної громади.</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336"/>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Виготовлено проєктно-кошторисну документацію для 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об’єктів благоустрою загальною вартістю 135,6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336"/>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ремонт об’єктів та елементів благоустрою на 46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об’єктах Луцької МТГ. Загальна сума виконаних робіт склала 3</w:t>
            </w:r>
            <w:r>
              <w:rPr>
                <w:rFonts w:ascii="Times New Roman" w:hAnsi="Times New Roman" w:cs="Times New Roman" w:eastAsia="Times New Roman"/>
                <w:color w:val="000000"/>
                <w:spacing w:val="0"/>
                <w:position w:val="0"/>
                <w:sz w:val="26"/>
                <w:shd w:fill="auto" w:val="clear"/>
              </w:rPr>
              <w:t xml:space="preserve"> 502,3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(додаток</w:t>
            </w:r>
            <w:r>
              <w:rPr>
                <w:rFonts w:ascii="Times New Roman" w:hAnsi="Times New Roman" w:cs="Times New Roman" w:eastAsia="Times New Roman"/>
                <w:color w:val="000000"/>
                <w:spacing w:val="0"/>
                <w:position w:val="0"/>
                <w:sz w:val="26"/>
                <w:shd w:fill="auto" w:val="clear"/>
              </w:rPr>
              <w:t xml:space="preserve"> 5).</w:t>
            </w:r>
          </w:p>
        </w:tc>
      </w:tr>
      <w:tr>
        <w:trPr>
          <w:trHeight w:val="3461"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Належне утримання та розширення території кладовищ Луцької міської територіальної громади.</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78"/>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утримання 40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кладовищ Луцької міської територіальної громади,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братських могил, місць увіковічення пам’яті загиблих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використано 8</w:t>
            </w:r>
            <w:r>
              <w:rPr>
                <w:rFonts w:ascii="Times New Roman" w:hAnsi="Times New Roman" w:cs="Times New Roman" w:eastAsia="Times New Roman"/>
                <w:color w:val="000000"/>
                <w:spacing w:val="0"/>
                <w:position w:val="0"/>
                <w:sz w:val="26"/>
                <w:shd w:fill="auto" w:val="clear"/>
              </w:rPr>
              <w:t xml:space="preserve"> 000,0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Вартість робіт із поховання одиноких громадян склала 236,0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цілодобове чергування автокатафалка для потреб МВ УМВС України у Волинській області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витрачено 1</w:t>
            </w:r>
            <w:r>
              <w:rPr>
                <w:rFonts w:ascii="Times New Roman" w:hAnsi="Times New Roman" w:cs="Times New Roman" w:eastAsia="Times New Roman"/>
                <w:color w:val="000000"/>
                <w:spacing w:val="0"/>
                <w:position w:val="0"/>
                <w:sz w:val="26"/>
                <w:shd w:fill="auto" w:val="clear"/>
              </w:rPr>
              <w:t xml:space="preserve"> 200,0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видалення аварійних дерев на кладовищах Луцької міської територіальної громади витрачено 200,0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Видатки у галузі поховальної справи склали 9</w:t>
            </w:r>
            <w:r>
              <w:rPr>
                <w:rFonts w:ascii="Times New Roman" w:hAnsi="Times New Roman" w:cs="Times New Roman" w:eastAsia="Times New Roman"/>
                <w:color w:val="000000"/>
                <w:spacing w:val="0"/>
                <w:position w:val="0"/>
                <w:sz w:val="26"/>
                <w:shd w:fill="auto" w:val="clear"/>
              </w:rPr>
              <w:t xml:space="preserve"> 636,0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придбаній в минулому році земельній ділянці (сектор</w:t>
            </w:r>
            <w:r>
              <w:rPr>
                <w:rFonts w:ascii="Times New Roman" w:hAnsi="Times New Roman" w:cs="Times New Roman" w:eastAsia="Times New Roman"/>
                <w:color w:val="000000"/>
                <w:spacing w:val="0"/>
                <w:position w:val="0"/>
                <w:sz w:val="26"/>
                <w:shd w:fill="auto" w:val="clear"/>
              </w:rPr>
              <w:t xml:space="preserve"> 175) </w:t>
            </w:r>
            <w:r>
              <w:rPr>
                <w:rFonts w:ascii="Times New Roman" w:hAnsi="Times New Roman" w:cs="Times New Roman" w:eastAsia="Times New Roman"/>
                <w:color w:val="000000"/>
                <w:spacing w:val="0"/>
                <w:position w:val="0"/>
                <w:sz w:val="26"/>
                <w:shd w:fill="auto" w:val="clear"/>
              </w:rPr>
              <w:t xml:space="preserve">площею 1,2866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для соціальних потреб Луцької міської територіальної громади виконані роботи з планування її ґрунтового покрову відповідно до кошторисної документації вартістю 196,6 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Замовлено та виготовлено кошторисну документацію на поточний ремонт під’їзних шляхів вартістю 14,4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 проведено ремонт самих під’їзних шляхів вартістю 765,8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Враховуючи межі придбаної земельної ділянки на кладовищі, демонтовано огорожу, вартість робіт склала 98,9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1245"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ремонтів фасадів житлових будинків, визнаних пам’ятками архітектури національного значення та таких, що псують архітектурну виразність Луцької міської територіальної громади і потребують ремонту.</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капітальний ремонт фасадів (ремонт балконів) житлових будинків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Волі, 7, 9, 17. Вартість робіт – 412,7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1288"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робіт з підсилення несучих конструкцій житлових будинків, які визнані такими, що загрожують втраті несучої здатності та можуть привести до надзвичайної ситуації.</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роботи із підсилення несучих конструкцій житлового будинку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Шота Руставелі, 9 на загальну суму 115,6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649"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14.</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Капітальний ремонт житлових будинків ОСББ та управителів міської територіальної громади на умовах співфінансування з мешканцями (капітальний ремонт ліфтів, покрівель, інженерних мереж тощо).</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615"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виконано ремонт 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ліфтів на загальну суму 2</w:t>
            </w:r>
            <w:r>
              <w:rPr>
                <w:rFonts w:ascii="Times New Roman" w:hAnsi="Times New Roman" w:cs="Times New Roman" w:eastAsia="Times New Roman"/>
                <w:color w:val="000000"/>
                <w:spacing w:val="0"/>
                <w:position w:val="0"/>
                <w:sz w:val="26"/>
                <w:shd w:fill="auto" w:val="clear"/>
              </w:rPr>
              <w:t xml:space="preserve"> 411,5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(додаток</w:t>
            </w:r>
            <w:r>
              <w:rPr>
                <w:rFonts w:ascii="Times New Roman" w:hAnsi="Times New Roman" w:cs="Times New Roman" w:eastAsia="Times New Roman"/>
                <w:color w:val="000000"/>
                <w:spacing w:val="0"/>
                <w:position w:val="0"/>
                <w:sz w:val="26"/>
                <w:shd w:fill="auto" w:val="clear"/>
              </w:rPr>
              <w:t xml:space="preserve"> 6).  </w:t>
            </w:r>
            <w:r>
              <w:rPr>
                <w:rFonts w:ascii="Times New Roman" w:hAnsi="Times New Roman" w:cs="Times New Roman" w:eastAsia="Times New Roman"/>
                <w:color w:val="000000"/>
                <w:spacing w:val="0"/>
                <w:position w:val="0"/>
                <w:sz w:val="26"/>
                <w:shd w:fill="auto" w:val="clear"/>
              </w:rPr>
              <w:t xml:space="preserve">Загальна вартість робіт із експертного обстеження ліфтів, виготовлення проєктно-кошторисної документації та технічного нагляду склала 260,8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tabs>
                <w:tab w:val="left" w:pos="615"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ліквідації наслідків збройної агресії російської федерації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Гущанській було витрачено 156,1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tabs>
                <w:tab w:val="left" w:pos="615"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Виконані роботи із облаштування пандусів біля будинків на вулицях Декабристів, 16, Гордіюк, 12, Наливайка, 10 на загальну суму 577,6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tabs>
                <w:tab w:val="left" w:pos="615"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забезпечення безперебійної роботи котелень проведено капітальний ремонт та реконструкцію електричних мереж із підключенням дизельних генераторів на 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об’єктах на загальну суму 29</w:t>
            </w:r>
            <w:r>
              <w:rPr>
                <w:rFonts w:ascii="Times New Roman" w:hAnsi="Times New Roman" w:cs="Times New Roman" w:eastAsia="Times New Roman"/>
                <w:color w:val="000000"/>
                <w:spacing w:val="0"/>
                <w:position w:val="0"/>
                <w:sz w:val="26"/>
                <w:shd w:fill="auto" w:val="clear"/>
              </w:rPr>
              <w:t xml:space="preserve"> 662,9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15.</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Відшкодування відсотків по кредитах (на роботи виконані до 2020 року) та частини суми кредиту ОСББ на впровадження заходів енергозбереження в житлових будинках ОСББ та ЖБК, що виконувались по державній програмі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Енергодім</w:t>
            </w:r>
            <w:r>
              <w:rPr>
                <w:rFonts w:ascii="Times New Roman" w:hAnsi="Times New Roman" w:cs="Times New Roman" w:eastAsia="Times New Roman"/>
                <w:color w:val="000000"/>
                <w:spacing w:val="0"/>
                <w:position w:val="0"/>
                <w:sz w:val="26"/>
                <w:shd w:fill="FFFFFF" w:val="clear"/>
              </w:rPr>
              <w:t xml:space="preserve">».</w:t>
            </w:r>
          </w:p>
        </w:tc>
        <w:tc>
          <w:tcPr>
            <w:tcW w:w="1090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Надання фінансової підтримки ОСББ Луцької міської територіальної громади, які беруть участь у програмі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ЕНЕРГОДІМ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державної установи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Фонд енергоефективності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відбувається в межах дії Програми відшкодування частини суми кредитів ОСББ Луцької міської територіальної громади, залучених на впровадження в будинках енергоефективних та енергозберігаючих заходів на 2021–2024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(далі- Програма).</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ОСББ, які впровадили у своїх будинках енергоефективні та енергозберігаючі заходи, отримали відшкодування з бюджету громади на погашення кредитів, залучених на впровадження цих заходів, в сумі 11</w:t>
            </w:r>
            <w:r>
              <w:rPr>
                <w:rFonts w:ascii="Times New Roman" w:hAnsi="Times New Roman" w:cs="Times New Roman" w:eastAsia="Times New Roman"/>
                <w:color w:val="000000"/>
                <w:spacing w:val="0"/>
                <w:position w:val="0"/>
                <w:sz w:val="26"/>
                <w:shd w:fill="auto" w:val="clear"/>
              </w:rPr>
              <w:t xml:space="preserve"> 001,6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tabs>
                <w:tab w:val="left" w:pos="720" w:leader="none"/>
                <w:tab w:val="left" w:pos="90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Чинним також залишається відшкодування відсотків за кредитами, залученими ОСББ на заходи енергозбереження у житлових будинках за час дії Програми по відшкодуванню відсоткових ставок за залученими кредитами у 2013-2017роках.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за рахунок бюджету громади відшкодовано 1</w:t>
            </w:r>
            <w:r>
              <w:rPr>
                <w:rFonts w:ascii="Times New Roman" w:hAnsi="Times New Roman" w:cs="Times New Roman" w:eastAsia="Times New Roman"/>
                <w:color w:val="000000"/>
                <w:spacing w:val="0"/>
                <w:position w:val="0"/>
                <w:sz w:val="26"/>
                <w:shd w:fill="auto" w:val="clear"/>
              </w:rPr>
              <w:t xml:space="preserve"> 073,8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погашення відсоткових ставок по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кредитним договорам.</w:t>
            </w:r>
          </w:p>
        </w:tc>
      </w:tr>
    </w:tbl>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3.2.2. </w:t>
      </w:r>
      <w:r>
        <w:rPr>
          <w:rFonts w:ascii="Times New Roman" w:hAnsi="Times New Roman" w:cs="Times New Roman" w:eastAsia="Times New Roman"/>
          <w:b/>
          <w:color w:val="000000"/>
          <w:spacing w:val="0"/>
          <w:position w:val="0"/>
          <w:sz w:val="26"/>
          <w:shd w:fill="auto" w:val="clear"/>
        </w:rPr>
        <w:t xml:space="preserve">Містобудівна політика. Земельні відносини. Капітальне будівництво</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113" w:type="dxa"/>
      </w:tblPr>
      <w:tblGrid>
        <w:gridCol w:w="584"/>
        <w:gridCol w:w="3660"/>
        <w:gridCol w:w="10861"/>
      </w:tblGrid>
      <w:tr>
        <w:trPr>
          <w:trHeight w:val="615"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6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1875" w:hRule="auto"/>
          <w:jc w:val="left"/>
        </w:trPr>
        <w:tc>
          <w:tcPr>
            <w:tcW w:w="584"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3660"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Продовження виконання функцій щодо:</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продажу земельних ділянок комунальної власності (прав на них) на земельних торгах (аукціонах);</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продажу земельних ділянок комунальної власності (прав на них) на земельних торгах (аукціонах) на території старостинських округів;</w:t>
            </w:r>
          </w:p>
        </w:tc>
        <w:tc>
          <w:tcPr>
            <w:tcW w:w="10861"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(04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квітня та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жовтня) було проведено два електронних аукціони з продажу земельних ділянок несільськогосподарського призначення комунальної власності Луцької міської територіальної громади, за результатами яких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продано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земельні ділянки комунальної власності Луцької міської територіальної громади на загальну суму 8</w:t>
            </w:r>
            <w:r>
              <w:rPr>
                <w:rFonts w:ascii="Times New Roman" w:hAnsi="Times New Roman" w:cs="Times New Roman" w:eastAsia="Times New Roman"/>
                <w:color w:val="000000"/>
                <w:spacing w:val="0"/>
                <w:position w:val="0"/>
                <w:sz w:val="26"/>
                <w:shd w:fill="auto" w:val="clear"/>
              </w:rPr>
              <w:t xml:space="preserve"> 700 152,00 </w:t>
            </w:r>
            <w:r>
              <w:rPr>
                <w:rFonts w:ascii="Times New Roman" w:hAnsi="Times New Roman" w:cs="Times New Roman" w:eastAsia="Times New Roman"/>
                <w:color w:val="000000"/>
                <w:spacing w:val="0"/>
                <w:position w:val="0"/>
                <w:sz w:val="26"/>
                <w:shd w:fill="auto" w:val="clear"/>
              </w:rPr>
              <w:t xml:space="preserve">грн, а саме: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Конякіна, 1-Г, площею 0,5200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Конякіна, 1-Д, площею 0,2200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Авторемонтній, площею 0,0465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w:t>
            </w:r>
          </w:p>
        </w:tc>
      </w:tr>
      <w:tr>
        <w:trPr>
          <w:trHeight w:val="3746"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36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продажу земельних ділянок комунальної власності несільськогосподарського призначення громадянам та юридичним особам, які мають право на набуття земельних ділянок у власність (викуп земельних ділянок, на яких розташовані об’єкти нерухомого майна, що є власністю покупців цих ділянок);</w:t>
            </w:r>
          </w:p>
        </w:tc>
        <w:tc>
          <w:tcPr>
            <w:tcW w:w="10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року забезпечено продаж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земельних ділянок комунальної власності несільськогосподарського призначення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шляхом викупу, по яких укладено договори купівлі-продажу з покупцями земельних ділянок, загальною площею 1,4217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на загальну суму 5</w:t>
            </w:r>
            <w:r>
              <w:rPr>
                <w:rFonts w:ascii="Times New Roman" w:hAnsi="Times New Roman" w:cs="Times New Roman" w:eastAsia="Times New Roman"/>
                <w:color w:val="000000"/>
                <w:spacing w:val="0"/>
                <w:position w:val="0"/>
                <w:sz w:val="26"/>
                <w:shd w:fill="auto" w:val="clear"/>
              </w:rPr>
              <w:t xml:space="preserve"> 308 683,00 </w:t>
            </w:r>
            <w:r>
              <w:rPr>
                <w:rFonts w:ascii="Times New Roman" w:hAnsi="Times New Roman" w:cs="Times New Roman" w:eastAsia="Times New Roman"/>
                <w:color w:val="000000"/>
                <w:spacing w:val="0"/>
                <w:position w:val="0"/>
                <w:sz w:val="26"/>
                <w:shd w:fill="auto" w:val="clear"/>
              </w:rPr>
              <w:t xml:space="preserve">грн, а саме: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Богдана Хмельницького, 47, площею 0,0473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Василя Стуса, 11, площею 0,1252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Стрілецька, 13-А, площею 0,0201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Георгія Гонгадзе, 5-А, площею 0,0822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Президента Грушевського, 2-Д, площею 0,0916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Клима Савура, 23, площею 0,0130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Клима Савура, 23, площею 0,0086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Карбишева, 2-К, площею 0,3114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Глушець, 30, площею 0,1939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Ранкова, 1, площею 0,4831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Львівська, 63-Г, площею 0,0453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Загалом за 2023 рік, надходження коштів від продажу земельних ділянок комунальної власності Луцької МТГ шляхом викупу, враховуючи авансові внески в тому числі за непродані земельні ділянки, та сплачені кошти за продані ділянки, склали 12</w:t>
            </w:r>
            <w:r>
              <w:rPr>
                <w:rFonts w:ascii="Times New Roman" w:hAnsi="Times New Roman" w:cs="Times New Roman" w:eastAsia="Times New Roman"/>
                <w:color w:val="000000"/>
                <w:spacing w:val="0"/>
                <w:position w:val="0"/>
                <w:sz w:val="26"/>
                <w:shd w:fill="auto" w:val="clear"/>
              </w:rPr>
              <w:t xml:space="preserve"> 982 302,57 </w:t>
            </w:r>
            <w:r>
              <w:rPr>
                <w:rFonts w:ascii="Times New Roman" w:hAnsi="Times New Roman" w:cs="Times New Roman" w:eastAsia="Times New Roman"/>
                <w:color w:val="000000"/>
                <w:spacing w:val="0"/>
                <w:position w:val="0"/>
                <w:sz w:val="26"/>
                <w:shd w:fill="auto" w:val="clear"/>
              </w:rPr>
              <w:t xml:space="preserve">грн.</w:t>
            </w:r>
          </w:p>
        </w:tc>
      </w:tr>
      <w:tr>
        <w:trPr>
          <w:trHeight w:val="855"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366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організації приватизації земельних ділянок комунальної власності;</w:t>
            </w:r>
          </w:p>
        </w:tc>
        <w:tc>
          <w:tcPr>
            <w:tcW w:w="10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забезпечено надання безоплатно у власність громадянам 109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земельних ділянок.</w:t>
            </w:r>
          </w:p>
        </w:tc>
      </w:tr>
      <w:tr>
        <w:trPr>
          <w:trHeight w:val="3441" w:hRule="auto"/>
          <w:jc w:val="left"/>
        </w:trPr>
        <w:tc>
          <w:tcPr>
            <w:tcW w:w="5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1.4</w:t>
            </w:r>
          </w:p>
        </w:tc>
        <w:tc>
          <w:tcPr>
            <w:tcW w:w="3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організації оформлення права постійного користування земельними ділянками під об’єктами комунальної власності, культовими будівлями;</w:t>
            </w:r>
          </w:p>
        </w:tc>
        <w:tc>
          <w:tcPr>
            <w:tcW w:w="10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періоду надано в постійне користування наступні земельні ділянки: ЛСКАП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Луцькспецкомунтранс</w:t>
            </w:r>
            <w:r>
              <w:rPr>
                <w:rFonts w:ascii="Times New Roman" w:hAnsi="Times New Roman" w:cs="Times New Roman" w:eastAsia="Times New Roman"/>
                <w:color w:val="000000"/>
                <w:spacing w:val="0"/>
                <w:position w:val="0"/>
                <w:sz w:val="26"/>
                <w:shd w:fill="auto" w:val="clear"/>
              </w:rPr>
              <w:t xml:space="preserve">» − 2 </w:t>
            </w:r>
            <w:r>
              <w:rPr>
                <w:rFonts w:ascii="Times New Roman" w:hAnsi="Times New Roman" w:cs="Times New Roman" w:eastAsia="Times New Roman"/>
                <w:color w:val="000000"/>
                <w:spacing w:val="0"/>
                <w:position w:val="0"/>
                <w:sz w:val="26"/>
                <w:shd w:fill="auto" w:val="clear"/>
              </w:rPr>
              <w:t xml:space="preserve">ділянки за межами населених пунктів Луцької міської територіальної громади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Брище), площею 8,6897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та 6,1000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Парки та сквери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w:t>
            </w:r>
            <w:r>
              <w:rPr>
                <w:rFonts w:ascii="Times New Roman" w:hAnsi="Times New Roman" w:cs="Times New Roman" w:eastAsia="Times New Roman"/>
                <w:color w:val="000000"/>
                <w:spacing w:val="0"/>
                <w:position w:val="0"/>
                <w:sz w:val="26"/>
                <w:shd w:fill="auto" w:val="clear"/>
              </w:rPr>
              <w:t xml:space="preserve">» − 3 </w:t>
            </w:r>
            <w:r>
              <w:rPr>
                <w:rFonts w:ascii="Times New Roman" w:hAnsi="Times New Roman" w:cs="Times New Roman" w:eastAsia="Times New Roman"/>
                <w:color w:val="000000"/>
                <w:spacing w:val="0"/>
                <w:position w:val="0"/>
                <w:sz w:val="26"/>
                <w:shd w:fill="auto" w:val="clear"/>
              </w:rPr>
              <w:t xml:space="preserve">ділянки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Кульчин, площею 10,1120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86,6511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та 91,3547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ДКП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Луцьктепло</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Загородній, 3-А, площею 1,3030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управлінню капітального будівництва Луцької міської ради −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Пантелеймона Куліша, площею 0,1500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міський центр фізичного здоров’я населення “Спорт для всіх” Луцької міської ради −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Зацепи, 0,0336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24 </w:t>
            </w:r>
            <w:r>
              <w:rPr>
                <w:rFonts w:ascii="Times New Roman" w:hAnsi="Times New Roman" w:cs="Times New Roman" w:eastAsia="Times New Roman"/>
                <w:color w:val="000000"/>
                <w:spacing w:val="0"/>
                <w:position w:val="0"/>
                <w:sz w:val="26"/>
                <w:shd w:fill="auto" w:val="clear"/>
              </w:rPr>
              <w:t xml:space="preserve">Луцької міської ради</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Ярослава Мудрого, 52-А, площею 2,8590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ЛСКАП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Луцькспецкомунтранс</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Соборності, площею 0,1005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Луцькводоканал</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Перемоги, площею 0,0057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w:t>
            </w:r>
          </w:p>
        </w:tc>
      </w:tr>
      <w:tr>
        <w:trPr>
          <w:trHeight w:val="288" w:hRule="auto"/>
          <w:jc w:val="left"/>
        </w:trPr>
        <w:tc>
          <w:tcPr>
            <w:tcW w:w="5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1.5</w:t>
            </w:r>
          </w:p>
        </w:tc>
        <w:tc>
          <w:tcPr>
            <w:tcW w:w="3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надання земельних ділянок в користування на умовах оренди.</w:t>
            </w:r>
          </w:p>
        </w:tc>
        <w:tc>
          <w:tcPr>
            <w:tcW w:w="10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забезпечено передачу в користування фізичних та юридичних осіб на умовах оренди 153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земельних ділянки.</w:t>
            </w:r>
          </w:p>
        </w:tc>
      </w:tr>
      <w:tr>
        <w:trPr>
          <w:trHeight w:val="288" w:hRule="auto"/>
          <w:jc w:val="left"/>
        </w:trPr>
        <w:tc>
          <w:tcPr>
            <w:tcW w:w="5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6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108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Згідно з рішенням Луцької міської ради від 15.02.2023 №</w:t>
            </w:r>
            <w:r>
              <w:rPr>
                <w:rFonts w:ascii="Times New Roman" w:hAnsi="Times New Roman" w:cs="Times New Roman" w:eastAsia="Times New Roman"/>
                <w:color w:val="000000"/>
                <w:spacing w:val="0"/>
                <w:position w:val="0"/>
                <w:sz w:val="26"/>
                <w:shd w:fill="auto" w:val="clear"/>
              </w:rPr>
              <w:t xml:space="preserve"> 75-1 «</w:t>
            </w:r>
            <w:r>
              <w:rPr>
                <w:rFonts w:ascii="Times New Roman" w:hAnsi="Times New Roman" w:cs="Times New Roman" w:eastAsia="Times New Roman"/>
                <w:color w:val="000000"/>
                <w:spacing w:val="0"/>
                <w:position w:val="0"/>
                <w:sz w:val="26"/>
                <w:shd w:fill="auto" w:val="clear"/>
              </w:rPr>
              <w:t xml:space="preserve">Про оголошення Всеукраїнського відкритого архітектурного бліц-конкурсу на кращу концепцію облаштування сектору військових поховань на міському кладовищі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Гаразджа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організовано та проведено Всеукраїнський відкритий архітектурний бліц-конкурс на кращу концепцію облаштування сектору військових поховань на міському кладовищі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Гаразджа.</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Управлінням капітального будівництва в звітному періоді проведено капітальний ремонт приміщення Територіального центру соціального обслуговування (надання соціальних послуг), розпочато роботи із капремонту операційного блоку Медичного об’єднання Луцької міської територіальної громади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Відродження, проведено поточні ремонти приміщень бібліотек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Грушевського та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Привокзальній, поточний ремонт покрівлі Музичної школи №</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Гнідавській. Проведено підготовчі роботи по об’єкту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Нове будівництво будинку сімейного типу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Пантелеймона Куліша в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межах здійснення благодійної діяльності за підтримки Благодійної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Фундація Олени Зеленської</w:t>
            </w:r>
            <w:r>
              <w:rPr>
                <w:rFonts w:ascii="Times New Roman" w:hAnsi="Times New Roman" w:cs="Times New Roman" w:eastAsia="Times New Roman"/>
                <w:color w:val="000000"/>
                <w:spacing w:val="0"/>
                <w:position w:val="0"/>
                <w:sz w:val="26"/>
                <w:shd w:fill="auto" w:val="clear"/>
              </w:rPr>
              <w:t xml:space="preserve">».</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3.2.3. </w:t>
      </w:r>
      <w:r>
        <w:rPr>
          <w:rFonts w:ascii="Times New Roman" w:hAnsi="Times New Roman" w:cs="Times New Roman" w:eastAsia="Times New Roman"/>
          <w:b/>
          <w:color w:val="000000"/>
          <w:spacing w:val="0"/>
          <w:position w:val="0"/>
          <w:sz w:val="26"/>
          <w:shd w:fill="auto" w:val="clear"/>
        </w:rPr>
        <w:t xml:space="preserve">Благоустрій та громадський порядок</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113" w:type="dxa"/>
      </w:tblPr>
      <w:tblGrid>
        <w:gridCol w:w="585"/>
        <w:gridCol w:w="3659"/>
        <w:gridCol w:w="10921"/>
      </w:tblGrid>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187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Оперативне реагування на звернення громадян щодо правопорушень у сфері благоустрою, паркування, пошкоджень комунального майна тощо.</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до департаменту муніципальної варти надійшло 641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письмове звернення та 4</w:t>
            </w:r>
            <w:r>
              <w:rPr>
                <w:rFonts w:ascii="Times New Roman" w:hAnsi="Times New Roman" w:cs="Times New Roman" w:eastAsia="Times New Roman"/>
                <w:color w:val="000000"/>
                <w:spacing w:val="0"/>
                <w:position w:val="0"/>
                <w:sz w:val="26"/>
                <w:shd w:fill="auto" w:val="clear"/>
              </w:rPr>
              <w:t xml:space="preserve"> 251 </w:t>
            </w:r>
            <w:r>
              <w:rPr>
                <w:rFonts w:ascii="Times New Roman" w:hAnsi="Times New Roman" w:cs="Times New Roman" w:eastAsia="Times New Roman"/>
                <w:color w:val="000000"/>
                <w:spacing w:val="0"/>
                <w:position w:val="0"/>
                <w:sz w:val="26"/>
                <w:shd w:fill="auto" w:val="clear"/>
              </w:rPr>
              <w:t xml:space="preserve">звернення через гарячу лінію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ГШР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платформу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Відкрите місто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відділ комунікацій </w:t>
            </w:r>
            <w:r>
              <w:rPr>
                <w:rFonts w:ascii="Times New Roman" w:hAnsi="Times New Roman" w:cs="Times New Roman" w:eastAsia="Times New Roman"/>
                <w:color w:val="000000"/>
                <w:spacing w:val="0"/>
                <w:position w:val="0"/>
                <w:sz w:val="26"/>
                <w:shd w:fill="auto" w:val="clear"/>
              </w:rPr>
              <w:t xml:space="preserve">«15-80», Facebook </w:t>
            </w:r>
            <w:r>
              <w:rPr>
                <w:rFonts w:ascii="Times New Roman" w:hAnsi="Times New Roman" w:cs="Times New Roman" w:eastAsia="Times New Roman"/>
                <w:color w:val="000000"/>
                <w:spacing w:val="0"/>
                <w:position w:val="0"/>
                <w:sz w:val="26"/>
                <w:shd w:fill="auto" w:val="clear"/>
              </w:rPr>
              <w:t xml:space="preserve">та інше. Усі звернення оперативно розглянуто, заявники письмово або в телефонному режимі проінформовані про результати вжитих заходів.</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Особлива увага приділялась зверненням, які пов’язані з правопорушеннями в умовах воєнного стану.</w:t>
            </w:r>
          </w:p>
        </w:tc>
      </w:tr>
      <w:tr>
        <w:trPr>
          <w:trHeight w:val="5801"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Продовження реалізації комплексної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Безпечне місто Луцьк</w:t>
            </w:r>
            <w:r>
              <w:rPr>
                <w:rFonts w:ascii="Times New Roman" w:hAnsi="Times New Roman" w:cs="Times New Roman" w:eastAsia="Times New Roman"/>
                <w:color w:val="000000"/>
                <w:spacing w:val="0"/>
                <w:position w:val="0"/>
                <w:sz w:val="26"/>
                <w:shd w:fill="auto" w:val="clear"/>
              </w:rPr>
              <w:t xml:space="preserve">».</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Завершено будівництво об'єкта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Безпечне місто Луцьк"- Нове будівництво з встановлення камер відеоспостереження по проспекту Відродження. Коригування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вказаній ділянці встановлено 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камер. Здійснено перепідключення електроживлення камер відеоспостереження у Заборольському та Жидичинському старостинських округах. Проведено передпроєктні роботи для виготовлення документації по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Нове будівництво з встановлення камер відеоспостереження у місті Луцьку по проспектах Молоді та Соборності. Коригування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Здійснено відновлення вузлів доступу до камер відеоспостереження, які вийшли з ладу внаслідок негоди.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загальному, на території Луцької МТГ уже встановлено 453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камери.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Система відеоспостереження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Безпечне місто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активно використовувалась правоохоронними органами в умовах воєнного стану з метою пошуку підозрілих осіб, транспортних засобів тощо.</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Прийнято рішення виконкому від 15.11.2023 №</w:t>
            </w:r>
            <w:r>
              <w:rPr>
                <w:rFonts w:ascii="Times New Roman" w:hAnsi="Times New Roman" w:cs="Times New Roman" w:eastAsia="Times New Roman"/>
                <w:color w:val="000000"/>
                <w:spacing w:val="0"/>
                <w:position w:val="0"/>
                <w:sz w:val="26"/>
                <w:shd w:fill="FFFFFF" w:val="clear"/>
              </w:rPr>
              <w:t xml:space="preserve"> 669-1 «</w:t>
            </w:r>
            <w:r>
              <w:rPr>
                <w:rFonts w:ascii="Times New Roman" w:hAnsi="Times New Roman" w:cs="Times New Roman" w:eastAsia="Times New Roman"/>
                <w:color w:val="000000"/>
                <w:spacing w:val="0"/>
                <w:position w:val="0"/>
                <w:sz w:val="26"/>
                <w:shd w:fill="FFFFFF" w:val="clear"/>
              </w:rPr>
              <w:t xml:space="preserve">Про надання дозволу на використання інфраструктури для встановлення та монтування технічного засобу (приладу контролю) фіксації адміністративних правопорушень у сфері забезпечення безпеки дорожнього руху в автоматичному режимі на вулично-дорожній мережі Луцької міської територіальної громади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відповідно до якого заплановано встановити у 2024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році прилад контрою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Жидичин. В планах розширення стаціонарної мережі щодо встановлення додаткових приладів контрою швидкості в громаді.</w:t>
            </w:r>
          </w:p>
        </w:tc>
      </w:tr>
      <w:tr>
        <w:trPr>
          <w:trHeight w:val="340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контролю за благоустроєм на території Луцької міської територіальної громади, шляхом проведення превентивної роботи, видачі приписів та складення адмінпротоколів, а саме: за викиданням сміття та зливанням нечистот, недопущенням спалювання сміття, гілля листя, за розміщення реклами у не дозволених місцях, за порядком вигулу домашніх тварин, неналежне утримання об’єктів благоустрою тощо.</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Департаментом муніципальної варти проводилась робота у сфері дотримання громадянами, підприємствами, установами та організаціями Правил благоустрою міста Луцька, а саме здійснювався контроль: щодо заборони засмічення територій міста, звалювання у невідведених місцях гілля, будівельних матеріалів, різноманітних відходів; за паркуванням транспортних засобів у невідведених для цього місцях – зелених зонах, тротуарах тощо; за розміщенням реклами та оголошень у невизначених для цього місцях; за самовільне розміщення різноманітних конструкцій, тимчасових споруд, рекламоносіїв; за проведення земляних робіт без ордера, не відновлення благоустрою; за неналежне утримання об’єктів благоустрою; за розпалювання багать, спалювання гілля, листя, сміття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Загалом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інспектори видали 4</w:t>
            </w:r>
            <w:r>
              <w:rPr>
                <w:rFonts w:ascii="Times New Roman" w:hAnsi="Times New Roman" w:cs="Times New Roman" w:eastAsia="Times New Roman"/>
                <w:color w:val="000000"/>
                <w:spacing w:val="0"/>
                <w:position w:val="0"/>
                <w:sz w:val="26"/>
                <w:shd w:fill="auto" w:val="clear"/>
              </w:rPr>
              <w:t xml:space="preserve"> 242 </w:t>
            </w:r>
            <w:r>
              <w:rPr>
                <w:rFonts w:ascii="Times New Roman" w:hAnsi="Times New Roman" w:cs="Times New Roman" w:eastAsia="Times New Roman"/>
                <w:color w:val="000000"/>
                <w:spacing w:val="0"/>
                <w:position w:val="0"/>
                <w:sz w:val="26"/>
                <w:shd w:fill="auto" w:val="clear"/>
              </w:rPr>
              <w:t xml:space="preserve">приписи та склали 949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протоколів за різноманітні порушення Правил благоустрою міста Луцька, згідно з якими адміністративними комісіями та судом накладено штрафів на суму понад 522,8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Працівники департаменту муніципальної варти проводили інформаційно-роз'яснювальну роботу з мешканцями приватного сектора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Львівської та прилеглих вулиць щодо припинення стихійних сміттєзвалищ та встановлення індивідуальних сміттєвих контейнерів власниками приватних домоволодінь.</w:t>
            </w:r>
          </w:p>
        </w:tc>
      </w:tr>
      <w:tr>
        <w:trPr>
          <w:trHeight w:val="18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демонтажу незаконно встановлених малих архітектурних форм, тимчасових споруд, металевих та дерев’яних конструкцій.</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02"/>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підготовлено 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рішень про демонтаж незаконних споруд в Луцькій міській територіальній громаді. Загалом демонтовано 66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незаконно розміщених споруд та конструкцій на території громади (гаражі, сараї, огорожі, обмежувачі руху тощо), здійснено вивезення старих автомобільних шин за 84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адресами та проведено роботи по демонтажу (прибиранню) старих покинутих блокпостів (автомобільні шини, засмічення тощо). Складено 216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протоколів за ст.</w:t>
            </w:r>
            <w:r>
              <w:rPr>
                <w:rFonts w:ascii="Times New Roman" w:hAnsi="Times New Roman" w:cs="Times New Roman" w:eastAsia="Times New Roman"/>
                <w:color w:val="000000"/>
                <w:spacing w:val="0"/>
                <w:position w:val="0"/>
                <w:sz w:val="26"/>
                <w:shd w:fill="auto" w:val="clear"/>
              </w:rPr>
              <w:t xml:space="preserve"> 152 </w:t>
            </w:r>
            <w:r>
              <w:rPr>
                <w:rFonts w:ascii="Times New Roman" w:hAnsi="Times New Roman" w:cs="Times New Roman" w:eastAsia="Times New Roman"/>
                <w:color w:val="000000"/>
                <w:spacing w:val="0"/>
                <w:position w:val="0"/>
                <w:sz w:val="26"/>
                <w:shd w:fill="auto" w:val="clear"/>
              </w:rPr>
              <w:t xml:space="preserve">КУпАП за самовільне розміщення тимчасових споруд, конструкцій, рекламоносіїв.</w:t>
            </w:r>
          </w:p>
        </w:tc>
      </w:tr>
      <w:tr>
        <w:trPr>
          <w:trHeight w:val="5073"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65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контролю за недопущенням стихійної торгівлі та порушенням інших норм законодавства у сфері торгівлі на території Луцької міської територіальної громади.</w:t>
            </w:r>
          </w:p>
        </w:tc>
        <w:tc>
          <w:tcPr>
            <w:tcW w:w="1092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недопущення утворення стихійних ринків на території міста та дотримання правил торгівлі інспекторами відділу протидії стихійній торгівлі департаменту організовано щоденні чергування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Глушець, Замкова, Кравчука, Конякіна, Львівська,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Соборності,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Грушевського,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Відродження (поблизу ринків). За розміщення об’єктів торгівлі у невстановлених місцях та торгівлю з рук, порушення правил торгівлі на ринках на громадян було складено 108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протоколів про адміністративні правопорушення за ст.</w:t>
            </w:r>
            <w:r>
              <w:rPr>
                <w:rFonts w:ascii="Times New Roman" w:hAnsi="Times New Roman" w:cs="Times New Roman" w:eastAsia="Times New Roman"/>
                <w:color w:val="000000"/>
                <w:spacing w:val="0"/>
                <w:position w:val="0"/>
                <w:sz w:val="26"/>
                <w:shd w:fill="auto" w:val="clear"/>
              </w:rPr>
              <w:t xml:space="preserve"> 152 </w:t>
            </w:r>
            <w:r>
              <w:rPr>
                <w:rFonts w:ascii="Times New Roman" w:hAnsi="Times New Roman" w:cs="Times New Roman" w:eastAsia="Times New Roman"/>
                <w:color w:val="000000"/>
                <w:spacing w:val="0"/>
                <w:position w:val="0"/>
                <w:sz w:val="26"/>
                <w:shd w:fill="auto" w:val="clear"/>
              </w:rPr>
              <w:t xml:space="preserve">КУпАП.</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виконання рішення міської ради від 20.04.2011 №</w:t>
            </w:r>
            <w:r>
              <w:rPr>
                <w:rFonts w:ascii="Times New Roman" w:hAnsi="Times New Roman" w:cs="Times New Roman" w:eastAsia="Times New Roman"/>
                <w:color w:val="000000"/>
                <w:spacing w:val="0"/>
                <w:position w:val="0"/>
                <w:sz w:val="26"/>
                <w:shd w:fill="auto" w:val="clear"/>
              </w:rPr>
              <w:t xml:space="preserve"> 9/23 «</w:t>
            </w:r>
            <w:r>
              <w:rPr>
                <w:rFonts w:ascii="Times New Roman" w:hAnsi="Times New Roman" w:cs="Times New Roman" w:eastAsia="Times New Roman"/>
                <w:color w:val="000000"/>
                <w:spacing w:val="0"/>
                <w:position w:val="0"/>
                <w:sz w:val="26"/>
                <w:shd w:fill="auto" w:val="clear"/>
              </w:rPr>
              <w:t xml:space="preserve">Про заборону продажу пива, алкогольних, слабоалкогольних напоїв, вин столових та тютюнових виробів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заборона продажу алкогольних напоїв в нічний час) департаментом проводяться перевірки закладів торгівлі. Зафіксовано 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випадків продажу алкоголю в нічний час, по кожному з яких складено відповідні адмінматеріали за ч.</w:t>
            </w:r>
            <w:r>
              <w:rPr>
                <w:rFonts w:ascii="Times New Roman" w:hAnsi="Times New Roman" w:cs="Times New Roman" w:eastAsia="Times New Roman"/>
                <w:color w:val="000000"/>
                <w:spacing w:val="0"/>
                <w:position w:val="0"/>
                <w:sz w:val="26"/>
                <w:shd w:fill="auto" w:val="clear"/>
              </w:rPr>
              <w:t xml:space="preserve"> 2 </w:t>
            </w:r>
            <w:r>
              <w:rPr>
                <w:rFonts w:ascii="Times New Roman" w:hAnsi="Times New Roman" w:cs="Times New Roman" w:eastAsia="Times New Roman"/>
                <w:color w:val="000000"/>
                <w:spacing w:val="0"/>
                <w:position w:val="0"/>
                <w:sz w:val="26"/>
                <w:shd w:fill="auto" w:val="clear"/>
              </w:rPr>
              <w:t xml:space="preserve">ст.</w:t>
            </w:r>
            <w:r>
              <w:rPr>
                <w:rFonts w:ascii="Times New Roman" w:hAnsi="Times New Roman" w:cs="Times New Roman" w:eastAsia="Times New Roman"/>
                <w:color w:val="000000"/>
                <w:spacing w:val="0"/>
                <w:position w:val="0"/>
                <w:sz w:val="26"/>
                <w:shd w:fill="auto" w:val="clear"/>
              </w:rPr>
              <w:t xml:space="preserve"> 156 </w:t>
            </w:r>
            <w:r>
              <w:rPr>
                <w:rFonts w:ascii="Times New Roman" w:hAnsi="Times New Roman" w:cs="Times New Roman" w:eastAsia="Times New Roman"/>
                <w:color w:val="000000"/>
                <w:spacing w:val="0"/>
                <w:position w:val="0"/>
                <w:sz w:val="26"/>
                <w:shd w:fill="auto" w:val="clear"/>
              </w:rPr>
              <w:t xml:space="preserve">КУпАП.</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Також проводилась робота щодо виявлення фактів торгівлі пивом (крім безалкогольного), алкогольними, слабоалкогольними напоями або тютюновими виробами з рук (продаж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сурогату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без марок акцизного податку. За даними фактами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складено 21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протокол за ч.</w:t>
            </w:r>
            <w:r>
              <w:rPr>
                <w:rFonts w:ascii="Times New Roman" w:hAnsi="Times New Roman" w:cs="Times New Roman" w:eastAsia="Times New Roman"/>
                <w:color w:val="000000"/>
                <w:spacing w:val="0"/>
                <w:position w:val="0"/>
                <w:sz w:val="26"/>
                <w:shd w:fill="auto" w:val="clear"/>
              </w:rPr>
              <w:t xml:space="preserve"> 3, 4 </w:t>
            </w:r>
            <w:r>
              <w:rPr>
                <w:rFonts w:ascii="Times New Roman" w:hAnsi="Times New Roman" w:cs="Times New Roman" w:eastAsia="Times New Roman"/>
                <w:color w:val="000000"/>
                <w:spacing w:val="0"/>
                <w:position w:val="0"/>
                <w:sz w:val="26"/>
                <w:shd w:fill="auto" w:val="clear"/>
              </w:rPr>
              <w:t xml:space="preserve">ст.</w:t>
            </w:r>
            <w:r>
              <w:rPr>
                <w:rFonts w:ascii="Times New Roman" w:hAnsi="Times New Roman" w:cs="Times New Roman" w:eastAsia="Times New Roman"/>
                <w:color w:val="000000"/>
                <w:spacing w:val="0"/>
                <w:position w:val="0"/>
                <w:sz w:val="26"/>
                <w:shd w:fill="auto" w:val="clear"/>
              </w:rPr>
              <w:t xml:space="preserve"> 156 </w:t>
            </w:r>
            <w:r>
              <w:rPr>
                <w:rFonts w:ascii="Times New Roman" w:hAnsi="Times New Roman" w:cs="Times New Roman" w:eastAsia="Times New Roman"/>
                <w:color w:val="000000"/>
                <w:spacing w:val="0"/>
                <w:position w:val="0"/>
                <w:sz w:val="26"/>
                <w:shd w:fill="auto" w:val="clear"/>
              </w:rPr>
              <w:t xml:space="preserve">КупАП.</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фіксації порушень громадянами правил зупинки, стоянки та паркування транспортних засобів.</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Інспекторами з паркування департаменту муніципальної варти здійснювався контроль за порушенням правил зупинки, стоянки, паркування транспортних засобів зафіксованих в режимі фотозйомки. </w:t>
            </w:r>
            <w:r>
              <w:rPr>
                <w:rFonts w:ascii="Times New Roman" w:hAnsi="Times New Roman" w:cs="Times New Roman" w:eastAsia="Times New Roman"/>
                <w:color w:val="000000"/>
                <w:spacing w:val="0"/>
                <w:position w:val="0"/>
                <w:sz w:val="26"/>
                <w:shd w:fill="FFFFFF" w:val="clear"/>
              </w:rPr>
              <w:t xml:space="preserve">Департаментом розроблено 15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маршрутів (локацій), на яких працюють інспектори з паркування. Кожен маршрут охоплює в середньому від 5 до 12 вулиць та проспектів міста, якими курсують інспектори протягом робочого дня.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сума оплати штрафів за порушення правил паркування до бюджету громади склала 9</w:t>
            </w:r>
            <w:r>
              <w:rPr>
                <w:rFonts w:ascii="Times New Roman" w:hAnsi="Times New Roman" w:cs="Times New Roman" w:eastAsia="Times New Roman"/>
                <w:color w:val="000000"/>
                <w:spacing w:val="0"/>
                <w:position w:val="0"/>
                <w:sz w:val="26"/>
                <w:shd w:fill="auto" w:val="clear"/>
              </w:rPr>
              <w:t xml:space="preserve"> 803 563,41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На базі департаменту муніципальної варти працює мобільний застосунок </w:t>
            </w:r>
            <w:r>
              <w:rPr>
                <w:rFonts w:ascii="Times New Roman" w:hAnsi="Times New Roman" w:cs="Times New Roman" w:eastAsia="Times New Roman"/>
                <w:color w:val="000000"/>
                <w:spacing w:val="0"/>
                <w:position w:val="0"/>
                <w:sz w:val="26"/>
                <w:shd w:fill="FFFFFF" w:val="clear"/>
              </w:rPr>
              <w:t xml:space="preserve">«SmartLutsk», </w:t>
            </w:r>
            <w:r>
              <w:rPr>
                <w:rFonts w:ascii="Times New Roman" w:hAnsi="Times New Roman" w:cs="Times New Roman" w:eastAsia="Times New Roman"/>
                <w:color w:val="000000"/>
                <w:spacing w:val="0"/>
                <w:position w:val="0"/>
                <w:sz w:val="26"/>
                <w:shd w:fill="FFFFFF" w:val="clear"/>
              </w:rPr>
              <w:t xml:space="preserve">який створено з метою легкої та зручної оплати вартості послуг з користування майданчиками для платного паркування транспортних засобів в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Луцьку. На сьогодні вже понад 15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тисяч водіїв завантажили застосунок </w:t>
            </w:r>
            <w:r>
              <w:rPr>
                <w:rFonts w:ascii="Times New Roman" w:hAnsi="Times New Roman" w:cs="Times New Roman" w:eastAsia="Times New Roman"/>
                <w:color w:val="000000"/>
                <w:spacing w:val="0"/>
                <w:position w:val="0"/>
                <w:sz w:val="26"/>
                <w:shd w:fill="FFFFFF" w:val="clear"/>
              </w:rPr>
              <w:t xml:space="preserve">«SmartLutsk» </w:t>
            </w:r>
            <w:r>
              <w:rPr>
                <w:rFonts w:ascii="Times New Roman" w:hAnsi="Times New Roman" w:cs="Times New Roman" w:eastAsia="Times New Roman"/>
                <w:color w:val="000000"/>
                <w:spacing w:val="0"/>
                <w:position w:val="0"/>
                <w:sz w:val="26"/>
                <w:shd w:fill="FFFFFF" w:val="clear"/>
              </w:rPr>
              <w:t xml:space="preserve">і їх кількість постійно зростає.</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правопорядку, охорони прав, свобод і законних інтересів громадян.</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 метою забезпечення охорони громадського порядку та недопущення вчинення різного роду правопорушень, пошкоджень комунального майна та елементів благоустрою, працівники департаменту муніципальної варти постійно здійснюють чергування під час проведення масових заходів, у громадських місцях.</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3.2.4. </w:t>
      </w:r>
      <w:r>
        <w:rPr>
          <w:rFonts w:ascii="Times New Roman" w:hAnsi="Times New Roman" w:cs="Times New Roman" w:eastAsia="Times New Roman"/>
          <w:b/>
          <w:color w:val="000000"/>
          <w:spacing w:val="0"/>
          <w:position w:val="0"/>
          <w:sz w:val="26"/>
          <w:shd w:fill="auto" w:val="clear"/>
        </w:rPr>
        <w:t xml:space="preserve">Розвиток транспортної інфраструктури</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113" w:type="dxa"/>
      </w:tblPr>
      <w:tblGrid>
        <w:gridCol w:w="585"/>
        <w:gridCol w:w="3659"/>
        <w:gridCol w:w="10921"/>
      </w:tblGrid>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Удосконалення маршрутної мережі громадського транспорту міської територіальної громади із врахуванням придбання нових тролейбусів.</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При організації конкурсів на перевезення пасажирів на автобусних маршрутах враховано шлях проходження тролейбусних маршрутів та кількість тролейбусів.</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приміських пасажирських перевезень в межах Луцької міської територіальної громади.</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проведено конкурси та визначено перевізників на приміських автобусних маршрутах Луцької міській територіальної громади, а саме: №</w:t>
            </w:r>
            <w:r>
              <w:rPr>
                <w:rFonts w:ascii="Times New Roman" w:hAnsi="Times New Roman" w:cs="Times New Roman" w:eastAsia="Times New Roman"/>
                <w:color w:val="000000"/>
                <w:spacing w:val="0"/>
                <w:position w:val="0"/>
                <w:sz w:val="26"/>
                <w:shd w:fill="auto" w:val="clear"/>
              </w:rPr>
              <w:t xml:space="preserve"> 50 “</w:t>
            </w:r>
            <w:r>
              <w:rPr>
                <w:rFonts w:ascii="Times New Roman" w:hAnsi="Times New Roman" w:cs="Times New Roman" w:eastAsia="Times New Roman"/>
                <w:color w:val="000000"/>
                <w:spacing w:val="0"/>
                <w:position w:val="0"/>
                <w:sz w:val="26"/>
                <w:shd w:fill="auto" w:val="clear"/>
              </w:rPr>
              <w:t xml:space="preserve">Луцьк — Брище”, №</w:t>
            </w:r>
            <w:r>
              <w:rPr>
                <w:rFonts w:ascii="Times New Roman" w:hAnsi="Times New Roman" w:cs="Times New Roman" w:eastAsia="Times New Roman"/>
                <w:color w:val="000000"/>
                <w:spacing w:val="0"/>
                <w:position w:val="0"/>
                <w:sz w:val="26"/>
                <w:shd w:fill="auto" w:val="clear"/>
              </w:rPr>
              <w:t xml:space="preserve"> 52 “</w:t>
            </w:r>
            <w:r>
              <w:rPr>
                <w:rFonts w:ascii="Times New Roman" w:hAnsi="Times New Roman" w:cs="Times New Roman" w:eastAsia="Times New Roman"/>
                <w:color w:val="000000"/>
                <w:spacing w:val="0"/>
                <w:position w:val="0"/>
                <w:sz w:val="26"/>
                <w:shd w:fill="auto" w:val="clear"/>
              </w:rPr>
              <w:t xml:space="preserve">Луцьк — Заболотці”, №</w:t>
            </w:r>
            <w:r>
              <w:rPr>
                <w:rFonts w:ascii="Times New Roman" w:hAnsi="Times New Roman" w:cs="Times New Roman" w:eastAsia="Times New Roman"/>
                <w:color w:val="000000"/>
                <w:spacing w:val="0"/>
                <w:position w:val="0"/>
                <w:sz w:val="26"/>
                <w:shd w:fill="auto" w:val="clear"/>
              </w:rPr>
              <w:t xml:space="preserve"> 56 “</w:t>
            </w:r>
            <w:r>
              <w:rPr>
                <w:rFonts w:ascii="Times New Roman" w:hAnsi="Times New Roman" w:cs="Times New Roman" w:eastAsia="Times New Roman"/>
                <w:color w:val="000000"/>
                <w:spacing w:val="0"/>
                <w:position w:val="0"/>
                <w:sz w:val="26"/>
                <w:shd w:fill="auto" w:val="clear"/>
              </w:rPr>
              <w:t xml:space="preserve">Луцьк — Озденіж”, №</w:t>
            </w:r>
            <w:r>
              <w:rPr>
                <w:rFonts w:ascii="Times New Roman" w:hAnsi="Times New Roman" w:cs="Times New Roman" w:eastAsia="Times New Roman"/>
                <w:color w:val="000000"/>
                <w:spacing w:val="0"/>
                <w:position w:val="0"/>
                <w:sz w:val="26"/>
                <w:shd w:fill="auto" w:val="clear"/>
              </w:rPr>
              <w:t xml:space="preserve"> 57 “</w:t>
            </w:r>
            <w:r>
              <w:rPr>
                <w:rFonts w:ascii="Times New Roman" w:hAnsi="Times New Roman" w:cs="Times New Roman" w:eastAsia="Times New Roman"/>
                <w:color w:val="000000"/>
                <w:spacing w:val="0"/>
                <w:position w:val="0"/>
                <w:sz w:val="26"/>
                <w:shd w:fill="auto" w:val="clear"/>
              </w:rPr>
              <w:t xml:space="preserve">Луцьк — Боголюби”, №</w:t>
            </w:r>
            <w:r>
              <w:rPr>
                <w:rFonts w:ascii="Times New Roman" w:hAnsi="Times New Roman" w:cs="Times New Roman" w:eastAsia="Times New Roman"/>
                <w:color w:val="000000"/>
                <w:spacing w:val="0"/>
                <w:position w:val="0"/>
                <w:sz w:val="26"/>
                <w:shd w:fill="auto" w:val="clear"/>
              </w:rPr>
              <w:t xml:space="preserve"> 58 “</w:t>
            </w:r>
            <w:r>
              <w:rPr>
                <w:rFonts w:ascii="Times New Roman" w:hAnsi="Times New Roman" w:cs="Times New Roman" w:eastAsia="Times New Roman"/>
                <w:color w:val="000000"/>
                <w:spacing w:val="0"/>
                <w:position w:val="0"/>
                <w:sz w:val="26"/>
                <w:shd w:fill="auto" w:val="clear"/>
              </w:rPr>
              <w:t xml:space="preserve">Луцьк — Сьомаки”, №</w:t>
            </w:r>
            <w:r>
              <w:rPr>
                <w:rFonts w:ascii="Times New Roman" w:hAnsi="Times New Roman" w:cs="Times New Roman" w:eastAsia="Times New Roman"/>
                <w:color w:val="000000"/>
                <w:spacing w:val="0"/>
                <w:position w:val="0"/>
                <w:sz w:val="26"/>
                <w:shd w:fill="auto" w:val="clear"/>
              </w:rPr>
              <w:t xml:space="preserve"> 59 “</w:t>
            </w:r>
            <w:r>
              <w:rPr>
                <w:rFonts w:ascii="Times New Roman" w:hAnsi="Times New Roman" w:cs="Times New Roman" w:eastAsia="Times New Roman"/>
                <w:color w:val="000000"/>
                <w:spacing w:val="0"/>
                <w:position w:val="0"/>
                <w:sz w:val="26"/>
                <w:shd w:fill="auto" w:val="clear"/>
              </w:rPr>
              <w:t xml:space="preserve">Луцьк — Небіжка”. Таким чином завершено роботу із організації приміських маршрутів Луцької міської територіальної громади.</w:t>
            </w:r>
          </w:p>
        </w:tc>
      </w:tr>
      <w:tr>
        <w:trPr>
          <w:trHeight w:val="288" w:hRule="auto"/>
          <w:jc w:val="left"/>
        </w:trPr>
        <w:tc>
          <w:tcPr>
            <w:tcW w:w="58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65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Оновлення рухомого складу громадського транспорту.</w:t>
            </w:r>
          </w:p>
        </w:tc>
        <w:tc>
          <w:tcPr>
            <w:tcW w:w="109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проведено конкурси на перевезення пасажирів та визначено перевізників на міських маршрутах №</w:t>
            </w:r>
            <w:r>
              <w:rPr>
                <w:rFonts w:ascii="Times New Roman" w:hAnsi="Times New Roman" w:cs="Times New Roman" w:eastAsia="Times New Roman"/>
                <w:color w:val="000000"/>
                <w:spacing w:val="0"/>
                <w:position w:val="0"/>
                <w:sz w:val="26"/>
                <w:shd w:fill="auto" w:val="clear"/>
              </w:rPr>
              <w:t xml:space="preserve"> № 11, 26, 26</w:t>
            </w:r>
            <w:r>
              <w:rPr>
                <w:rFonts w:ascii="Times New Roman" w:hAnsi="Times New Roman" w:cs="Times New Roman" w:eastAsia="Times New Roman"/>
                <w:color w:val="000000"/>
                <w:spacing w:val="0"/>
                <w:position w:val="0"/>
                <w:sz w:val="26"/>
                <w:shd w:fill="auto" w:val="clear"/>
              </w:rPr>
              <w:t xml:space="preserve">а, 31, де залучено до перевезень автобуси з екологічним показником Євро-5. Загальна кількість автобусів з екологічним показником Євро-5 на кінець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становить 77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одиниць.</w:t>
            </w:r>
          </w:p>
        </w:tc>
      </w:tr>
      <w:tr>
        <w:trPr>
          <w:trHeight w:val="288"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65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Оптимізація пасажирської транспортної мережі Луцької міської територіальної громади.</w:t>
            </w:r>
          </w:p>
        </w:tc>
        <w:tc>
          <w:tcPr>
            <w:tcW w:w="1092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Оптимізовано кількість автобусів на маршрутах із врахуванням залучення до перевезень транспортних засобів з великою пасажиромісткістю.</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 метою покращення автобусних перевезень по Луцькій міській територіальній громаді відкрито автобусний маршрут №</w:t>
            </w:r>
            <w:r>
              <w:rPr>
                <w:rFonts w:ascii="Times New Roman" w:hAnsi="Times New Roman" w:cs="Times New Roman" w:eastAsia="Times New Roman"/>
                <w:color w:val="000000"/>
                <w:spacing w:val="0"/>
                <w:position w:val="0"/>
                <w:sz w:val="26"/>
                <w:shd w:fill="auto" w:val="clear"/>
              </w:rPr>
              <w:t xml:space="preserve"> 5 “</w:t>
            </w:r>
            <w:r>
              <w:rPr>
                <w:rFonts w:ascii="Times New Roman" w:hAnsi="Times New Roman" w:cs="Times New Roman" w:eastAsia="Times New Roman"/>
                <w:color w:val="000000"/>
                <w:spacing w:val="0"/>
                <w:position w:val="0"/>
                <w:sz w:val="26"/>
                <w:shd w:fill="auto" w:val="clear"/>
              </w:rPr>
              <w:t xml:space="preserve">Вересневе − Окружна”, який сполучає район Вересневе з ТЦ</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Епіцентр” через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Волі та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Рівненську. На маршруті залучено до перевезень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автобуса.</w:t>
            </w:r>
          </w:p>
        </w:tc>
      </w:tr>
      <w:tr>
        <w:trPr>
          <w:trHeight w:val="288"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65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Удосконалення механізму оплати за проїзд та обліку пасажирів.</w:t>
            </w:r>
          </w:p>
        </w:tc>
        <w:tc>
          <w:tcPr>
            <w:tcW w:w="1092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Обладнання автоматизованої системи обліку оплати проїзду встановлено та функціонує у 57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тролейбусах і 160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автобусах. Оператором електронних систем 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Сіті Кард Систем” забезпечено функціонування 43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терміналів з продажу та поповнення електронних квитків, із них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термінали розміщені на зупинках громадського транспорту та працюють цілодобово. На даний час в терміналах з продажу та поповнення електронних квитків є можливість придбати електронний квиток на 2 та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поїздки.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зручності пасажирів мережа з продажу та поповнень електронних квитків постійно розширюється.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встановлено термінали 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Волі (магазин “Делікат”),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 (магазин “Сім23”),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Рівненська (ЖК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КyivSky”),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Рівненська (магазин “Аврора”),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Соборності (навпроти Північного ринку),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Княгининок (магазин “Спар”).</w:t>
            </w:r>
          </w:p>
        </w:tc>
      </w:tr>
      <w:tr>
        <w:trPr>
          <w:trHeight w:val="288"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65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постійного контролю за якістю надання транспортних послуг.</w:t>
            </w:r>
          </w:p>
        </w:tc>
        <w:tc>
          <w:tcPr>
            <w:tcW w:w="1092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контролю оплати (реєстрації) проїзду у пасажирському транспорті загального користування Луцької міської територіальної громади, відповідно до укладеного договору, здійснює 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Волиньконтрольсервіс”. З допомогою залученого підприємства вдалось значно підвищити платіжну дисципліну пасажирів в частині оплати проїзду за допомогою електронного квитка.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здійснено перевірку 356</w:t>
            </w:r>
            <w:r>
              <w:rPr>
                <w:rFonts w:ascii="Times New Roman" w:hAnsi="Times New Roman" w:cs="Times New Roman" w:eastAsia="Times New Roman"/>
                <w:color w:val="000000"/>
                <w:spacing w:val="0"/>
                <w:position w:val="0"/>
                <w:sz w:val="26"/>
                <w:shd w:fill="auto" w:val="clear"/>
              </w:rPr>
              <w:t xml:space="preserve"> 252 </w:t>
            </w:r>
            <w:r>
              <w:rPr>
                <w:rFonts w:ascii="Times New Roman" w:hAnsi="Times New Roman" w:cs="Times New Roman" w:eastAsia="Times New Roman"/>
                <w:color w:val="000000"/>
                <w:spacing w:val="0"/>
                <w:position w:val="0"/>
                <w:sz w:val="26"/>
                <w:shd w:fill="auto" w:val="clear"/>
              </w:rPr>
              <w:t xml:space="preserve">пасажирів, з них успішно оплатили та зареєстрували свій проїзд 344</w:t>
            </w:r>
            <w:r>
              <w:rPr>
                <w:rFonts w:ascii="Times New Roman" w:hAnsi="Times New Roman" w:cs="Times New Roman" w:eastAsia="Times New Roman"/>
                <w:color w:val="000000"/>
                <w:spacing w:val="0"/>
                <w:position w:val="0"/>
                <w:sz w:val="26"/>
                <w:shd w:fill="auto" w:val="clear"/>
              </w:rPr>
              <w:t xml:space="preserve"> 451 </w:t>
            </w:r>
            <w:r>
              <w:rPr>
                <w:rFonts w:ascii="Times New Roman" w:hAnsi="Times New Roman" w:cs="Times New Roman" w:eastAsia="Times New Roman"/>
                <w:color w:val="000000"/>
                <w:spacing w:val="0"/>
                <w:position w:val="0"/>
                <w:sz w:val="26"/>
                <w:shd w:fill="auto" w:val="clear"/>
              </w:rPr>
              <w:t xml:space="preserve">пасажир, 11</w:t>
            </w:r>
            <w:r>
              <w:rPr>
                <w:rFonts w:ascii="Times New Roman" w:hAnsi="Times New Roman" w:cs="Times New Roman" w:eastAsia="Times New Roman"/>
                <w:color w:val="000000"/>
                <w:spacing w:val="0"/>
                <w:position w:val="0"/>
                <w:sz w:val="26"/>
                <w:shd w:fill="auto" w:val="clear"/>
              </w:rPr>
              <w:t xml:space="preserve"> 801 </w:t>
            </w:r>
            <w:r>
              <w:rPr>
                <w:rFonts w:ascii="Times New Roman" w:hAnsi="Times New Roman" w:cs="Times New Roman" w:eastAsia="Times New Roman"/>
                <w:color w:val="000000"/>
                <w:spacing w:val="0"/>
                <w:position w:val="0"/>
                <w:sz w:val="26"/>
                <w:shd w:fill="auto" w:val="clear"/>
              </w:rPr>
              <w:t xml:space="preserve">пасажир мав негативний результат реєстрації проїзду.</w:t>
            </w:r>
          </w:p>
        </w:tc>
      </w:tr>
      <w:tr>
        <w:trPr>
          <w:trHeight w:val="288" w:hRule="auto"/>
          <w:jc w:val="left"/>
        </w:trPr>
        <w:tc>
          <w:tcPr>
            <w:tcW w:w="58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65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Оновлення та підтримка у належному стані зупинок громадського транспорту.</w:t>
            </w:r>
          </w:p>
        </w:tc>
        <w:tc>
          <w:tcPr>
            <w:tcW w:w="1092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результатами розгляду звернень громадян та з ініціативи відділу транспорту, виконавчим комітетом міської ради розглянуто та прийнято рішення про облаштування 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нових зупинок громадського транспорту.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Крім того, в порядку здійснення контролю, протягом звітного року проводились обстеження стану зупинок громадського транспорту за результатами яких, до департаменту житлово-комунального господарства були направлені листи щодо облаштування 32</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зупинок</w:t>
            </w:r>
            <w:r>
              <w:rPr>
                <w:rFonts w:ascii="Times New Roman" w:hAnsi="Times New Roman" w:cs="Times New Roman" w:eastAsia="Times New Roman"/>
                <w:b/>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відповідно до вимог Правил розміщення та обладнання зупинок міського електро- та автомобільного транспорту.</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Після прийняття Луцькою міською радою рішень щодо процесу декомунізації з перейменування вулиць міста Луцька та інших населених пунктів Луцької міської територіальної громади, здійснюється процес перейменування зупинок громадського транспорту та відповідно їх місце розташування.</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3.3. </w:t>
      </w:r>
      <w:r>
        <w:rPr>
          <w:rFonts w:ascii="Times New Roman" w:hAnsi="Times New Roman" w:cs="Times New Roman" w:eastAsia="Times New Roman"/>
          <w:b/>
          <w:color w:val="000000"/>
          <w:spacing w:val="0"/>
          <w:position w:val="0"/>
          <w:sz w:val="26"/>
          <w:shd w:fill="auto" w:val="clear"/>
        </w:rPr>
        <w:t xml:space="preserve">СТВОРЕННЯ УМОВ ДЛЯ ПОКРАЩЕННЯ ЯКОСТІ ЖИТТЯ</w:t>
      </w:r>
    </w:p>
    <w:p>
      <w:pPr>
        <w:tabs>
          <w:tab w:val="left" w:pos="720" w:leader="none"/>
          <w:tab w:val="left" w:pos="795" w:leader="none"/>
        </w:tabs>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3.3.1. </w:t>
      </w:r>
      <w:r>
        <w:rPr>
          <w:rFonts w:ascii="Times New Roman" w:hAnsi="Times New Roman" w:cs="Times New Roman" w:eastAsia="Times New Roman"/>
          <w:b/>
          <w:color w:val="000000"/>
          <w:spacing w:val="0"/>
          <w:position w:val="0"/>
          <w:sz w:val="26"/>
          <w:shd w:fill="auto" w:val="clear"/>
        </w:rPr>
        <w:t xml:space="preserve">Охорона здоров’я</w:t>
      </w:r>
    </w:p>
    <w:p>
      <w:pPr>
        <w:tabs>
          <w:tab w:val="left" w:pos="720" w:leader="none"/>
          <w:tab w:val="left" w:pos="795" w:leader="none"/>
        </w:tabs>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113" w:type="dxa"/>
      </w:tblPr>
      <w:tblGrid>
        <w:gridCol w:w="568"/>
        <w:gridCol w:w="3675"/>
        <w:gridCol w:w="10831"/>
      </w:tblGrid>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6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295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6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Контрактування комунальних підприємств охорони здоров’я Луцької міської територіальної громади з Національної службою здоров’я договорів на пакети надання медичних послуг за програмою державних медичних гарантій на 2023 рік, включаючи пакет на надання медичної стаціонарної допомоги з гострою респіраторною хворобою COVID-19.</w:t>
            </w:r>
          </w:p>
        </w:tc>
        <w:tc>
          <w:tcPr>
            <w:tcW w:w="10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Відповідно до постанови Кабінету міністрів України від 27.12.2022 №</w:t>
            </w:r>
            <w:r>
              <w:rPr>
                <w:rFonts w:ascii="Times New Roman" w:hAnsi="Times New Roman" w:cs="Times New Roman" w:eastAsia="Times New Roman"/>
                <w:color w:val="000000"/>
                <w:spacing w:val="0"/>
                <w:position w:val="0"/>
                <w:sz w:val="26"/>
                <w:shd w:fill="auto" w:val="clear"/>
              </w:rPr>
              <w:t xml:space="preserve"> 1464 «</w:t>
            </w:r>
            <w:r>
              <w:rPr>
                <w:rFonts w:ascii="Times New Roman" w:hAnsi="Times New Roman" w:cs="Times New Roman" w:eastAsia="Times New Roman"/>
                <w:color w:val="000000"/>
                <w:spacing w:val="0"/>
                <w:position w:val="0"/>
                <w:sz w:val="26"/>
                <w:shd w:fill="auto" w:val="clear"/>
              </w:rPr>
              <w:t xml:space="preserve">Деякі питання реалізації програми державних гарантій медичного обслуговування населення у 2023 році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01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січня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комунальними підприємствами охорони здоров’я Луцької міської територіальної громади укладені договори з Національною службою здоров’я України на надання медичних послуг за програмою державних медичних гарантій, в тому числі за пакетом медичних послуг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Готовність закладу охорони здоров’я до надання медичної допомоги в надзвичайних умовах</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Згідно з вимогами постанови Кабінету Міністрів України від 09.12.2020 №</w:t>
            </w:r>
            <w:r>
              <w:rPr>
                <w:rFonts w:ascii="Times New Roman" w:hAnsi="Times New Roman" w:cs="Times New Roman" w:eastAsia="Times New Roman"/>
                <w:color w:val="000000"/>
                <w:spacing w:val="0"/>
                <w:position w:val="0"/>
                <w:sz w:val="26"/>
                <w:shd w:fill="auto" w:val="clear"/>
              </w:rPr>
              <w:t xml:space="preserve"> 1236 «</w:t>
            </w:r>
            <w:r>
              <w:rPr>
                <w:rFonts w:ascii="Times New Roman" w:hAnsi="Times New Roman" w:cs="Times New Roman" w:eastAsia="Times New Roman"/>
                <w:color w:val="000000"/>
                <w:spacing w:val="0"/>
                <w:position w:val="0"/>
                <w:sz w:val="26"/>
                <w:shd w:fill="auto" w:val="clear"/>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редакції від 25.04.2023 №</w:t>
            </w:r>
            <w:r>
              <w:rPr>
                <w:rFonts w:ascii="Times New Roman" w:hAnsi="Times New Roman" w:cs="Times New Roman" w:eastAsia="Times New Roman"/>
                <w:color w:val="000000"/>
                <w:spacing w:val="0"/>
                <w:position w:val="0"/>
                <w:sz w:val="26"/>
                <w:shd w:fill="auto" w:val="clear"/>
              </w:rPr>
              <w:t xml:space="preserve"> 383) 30.06.2023 </w:t>
            </w:r>
            <w:r>
              <w:rPr>
                <w:rFonts w:ascii="Times New Roman" w:hAnsi="Times New Roman" w:cs="Times New Roman" w:eastAsia="Times New Roman"/>
                <w:color w:val="000000"/>
                <w:spacing w:val="0"/>
                <w:position w:val="0"/>
                <w:sz w:val="26"/>
                <w:shd w:fill="auto" w:val="clear"/>
              </w:rPr>
              <w:t xml:space="preserve">року припинено дію карантину на території України.</w:t>
            </w:r>
          </w:p>
        </w:tc>
      </w:tr>
      <w:tr>
        <w:trPr>
          <w:trHeight w:val="2955"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67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Виконання соціальних гарантій пільгових категорій мешканців громади в частині безоплатного та пільгового відпуску лікарських засобів, препаратів за життєво необхідними показами та певними категоріями захворювання в рамках виконання заходів Програми Здоров’я мешканців Луцької міської територіальної громади на 2021-2025 роки.</w:t>
            </w:r>
          </w:p>
        </w:tc>
        <w:tc>
          <w:tcPr>
            <w:tcW w:w="1083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 метою забезпечення пільгових категорій громадян, які потребують постійного дороговартісного лікування та замісної терапії за життєвими показами безоплатними лікарськими засобами, препаратами, виробами медичного призначення відповідно до рішення Луцької міської </w:t>
            </w:r>
            <w:r>
              <w:rPr>
                <w:rFonts w:ascii="Times New Roman" w:hAnsi="Times New Roman" w:cs="Times New Roman" w:eastAsia="Times New Roman"/>
                <w:color w:val="000000"/>
                <w:spacing w:val="0"/>
                <w:position w:val="0"/>
                <w:sz w:val="26"/>
                <w:shd w:fill="FFFFFF" w:val="clear"/>
              </w:rPr>
              <w:t xml:space="preserve">від 13.12.2022 №</w:t>
            </w:r>
            <w:r>
              <w:rPr>
                <w:rFonts w:ascii="Times New Roman" w:hAnsi="Times New Roman" w:cs="Times New Roman" w:eastAsia="Times New Roman"/>
                <w:color w:val="000000"/>
                <w:spacing w:val="0"/>
                <w:position w:val="0"/>
                <w:sz w:val="26"/>
                <w:shd w:fill="FFFFFF" w:val="clear"/>
              </w:rPr>
              <w:t xml:space="preserve"> 38/19 «</w:t>
            </w:r>
            <w:r>
              <w:rPr>
                <w:rFonts w:ascii="Times New Roman" w:hAnsi="Times New Roman" w:cs="Times New Roman" w:eastAsia="Times New Roman"/>
                <w:color w:val="000000"/>
                <w:spacing w:val="0"/>
                <w:position w:val="0"/>
                <w:sz w:val="26"/>
                <w:shd w:fill="FFFFFF" w:val="clear"/>
              </w:rPr>
              <w:t xml:space="preserve">Про бюджет Луцької міської територіальної громади на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рік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редакції від 20.12.2023 №</w:t>
            </w:r>
            <w:r>
              <w:rPr>
                <w:rFonts w:ascii="Times New Roman" w:hAnsi="Times New Roman" w:cs="Times New Roman" w:eastAsia="Times New Roman"/>
                <w:color w:val="000000"/>
                <w:spacing w:val="0"/>
                <w:position w:val="0"/>
                <w:sz w:val="26"/>
                <w:shd w:fill="FFFFFF" w:val="clear"/>
              </w:rPr>
              <w:t xml:space="preserve"> 54/36) </w:t>
            </w:r>
            <w:r>
              <w:rPr>
                <w:rFonts w:ascii="Times New Roman" w:hAnsi="Times New Roman" w:cs="Times New Roman" w:eastAsia="Times New Roman"/>
                <w:color w:val="000000"/>
                <w:spacing w:val="0"/>
                <w:position w:val="0"/>
                <w:sz w:val="26"/>
                <w:shd w:fill="FFFFFF" w:val="clear"/>
              </w:rPr>
              <w:t xml:space="preserve">було виділено 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міська дитяча поліклініка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Медичне об'єднання Луцької міської територіальної громади</w:t>
            </w:r>
            <w:r>
              <w:rPr>
                <w:rFonts w:ascii="Times New Roman" w:hAnsi="Times New Roman" w:cs="Times New Roman" w:eastAsia="Times New Roman"/>
                <w:color w:val="000000"/>
                <w:spacing w:val="0"/>
                <w:position w:val="0"/>
                <w:sz w:val="26"/>
                <w:shd w:fill="FFFFFF" w:val="clear"/>
              </w:rPr>
              <w:t xml:space="preserve">» 10 417,9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За звітний період касові витрати підприємств становили 10</w:t>
            </w:r>
            <w:r>
              <w:rPr>
                <w:rFonts w:ascii="Times New Roman" w:hAnsi="Times New Roman" w:cs="Times New Roman" w:eastAsia="Times New Roman"/>
                <w:color w:val="000000"/>
                <w:spacing w:val="0"/>
                <w:position w:val="0"/>
                <w:sz w:val="26"/>
                <w:shd w:fill="FFFFFF" w:val="clear"/>
              </w:rPr>
              <w:t xml:space="preserve"> 398,3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6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Оновлення та осучаснення матеріально-технічної бази комунальних підприємств охорони здоров’я міської територіальної громади в рамках виконання заходів Програми фінансової підтримки комунальних підприємств охорони здоров’я Луцької МТГ на 2021-2025 роки (придбання наркозо-дихального апарату та проведення централізованої системи забезпечення повітрям в гінекологічному корпусі КП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клінічний пологовий будинок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здійснення капітального ремонту амбулаторії на вул. Привокзальна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 здійснення капітального ремонту операційного блоку КП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Медичне об’єднання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тощо).</w:t>
            </w:r>
          </w:p>
        </w:tc>
        <w:tc>
          <w:tcPr>
            <w:tcW w:w="10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Згідно з рішенням Луцької міської </w:t>
            </w:r>
            <w:r>
              <w:rPr>
                <w:rFonts w:ascii="Times New Roman" w:hAnsi="Times New Roman" w:cs="Times New Roman" w:eastAsia="Times New Roman"/>
                <w:color w:val="000000"/>
                <w:spacing w:val="0"/>
                <w:position w:val="0"/>
                <w:sz w:val="26"/>
                <w:shd w:fill="FFFFFF" w:val="clear"/>
              </w:rPr>
              <w:t xml:space="preserve">від 13.12.2022 №</w:t>
            </w:r>
            <w:r>
              <w:rPr>
                <w:rFonts w:ascii="Times New Roman" w:hAnsi="Times New Roman" w:cs="Times New Roman" w:eastAsia="Times New Roman"/>
                <w:color w:val="000000"/>
                <w:spacing w:val="0"/>
                <w:position w:val="0"/>
                <w:sz w:val="26"/>
                <w:shd w:fill="FFFFFF" w:val="clear"/>
              </w:rPr>
              <w:t xml:space="preserve"> 38/19 «</w:t>
            </w:r>
            <w:r>
              <w:rPr>
                <w:rFonts w:ascii="Times New Roman" w:hAnsi="Times New Roman" w:cs="Times New Roman" w:eastAsia="Times New Roman"/>
                <w:color w:val="000000"/>
                <w:spacing w:val="0"/>
                <w:position w:val="0"/>
                <w:sz w:val="26"/>
                <w:shd w:fill="FFFFFF" w:val="clear"/>
              </w:rPr>
              <w:t xml:space="preserve">Про бюджет Луцької міської територіальної громади на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рік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редакції від </w:t>
            </w:r>
            <w:r>
              <w:rPr>
                <w:rFonts w:ascii="Times New Roman" w:hAnsi="Times New Roman" w:cs="Times New Roman" w:eastAsia="Times New Roman"/>
                <w:color w:val="000000"/>
                <w:spacing w:val="0"/>
                <w:position w:val="0"/>
                <w:sz w:val="26"/>
                <w:shd w:fill="auto" w:val="clear"/>
              </w:rPr>
              <w:t xml:space="preserve">20.12.2023 №</w:t>
            </w:r>
            <w:r>
              <w:rPr>
                <w:rFonts w:ascii="Times New Roman" w:hAnsi="Times New Roman" w:cs="Times New Roman" w:eastAsia="Times New Roman"/>
                <w:color w:val="000000"/>
                <w:spacing w:val="0"/>
                <w:position w:val="0"/>
                <w:sz w:val="26"/>
                <w:shd w:fill="auto" w:val="clear"/>
              </w:rPr>
              <w:t xml:space="preserve"> 54/36) </w:t>
            </w:r>
            <w:r>
              <w:rPr>
                <w:rFonts w:ascii="Times New Roman" w:hAnsi="Times New Roman" w:cs="Times New Roman" w:eastAsia="Times New Roman"/>
                <w:color w:val="000000"/>
                <w:spacing w:val="0"/>
                <w:position w:val="0"/>
                <w:sz w:val="26"/>
                <w:shd w:fill="auto" w:val="clear"/>
              </w:rPr>
              <w:t xml:space="preserve">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клінічний пологовий будинок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виділено 3</w:t>
            </w:r>
            <w:r>
              <w:rPr>
                <w:rFonts w:ascii="Times New Roman" w:hAnsi="Times New Roman" w:cs="Times New Roman" w:eastAsia="Times New Roman"/>
                <w:color w:val="000000"/>
                <w:spacing w:val="0"/>
                <w:position w:val="0"/>
                <w:sz w:val="26"/>
                <w:shd w:fill="auto" w:val="clear"/>
              </w:rPr>
              <w:t xml:space="preserve"> 200,0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 яких: придбано наркозно-дихальний апарат (1</w:t>
            </w:r>
            <w:r>
              <w:rPr>
                <w:rFonts w:ascii="Times New Roman" w:hAnsi="Times New Roman" w:cs="Times New Roman" w:eastAsia="Times New Roman"/>
                <w:color w:val="000000"/>
                <w:spacing w:val="0"/>
                <w:position w:val="0"/>
                <w:sz w:val="26"/>
                <w:shd w:fill="auto" w:val="clear"/>
              </w:rPr>
              <w:t xml:space="preserve"> 500,0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виконані роботи з проведення централізованої системи забезпечення повітрям в гінекологічному корпусі (1</w:t>
            </w:r>
            <w:r>
              <w:rPr>
                <w:rFonts w:ascii="Times New Roman" w:hAnsi="Times New Roman" w:cs="Times New Roman" w:eastAsia="Times New Roman"/>
                <w:color w:val="000000"/>
                <w:spacing w:val="0"/>
                <w:position w:val="0"/>
                <w:sz w:val="26"/>
                <w:shd w:fill="auto" w:val="clear"/>
              </w:rPr>
              <w:t xml:space="preserve"> 000,0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придбано датчики до УЗД (500,0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придбано медичне обладнання (200,0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Управлінням капітального будівництва Луцької міської ради розпочато роботи по капітальному ремонту операційного блоку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Медичне об’єднання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просп.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Відродження.</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6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чіткої послідовності в наданні якісної і доступної медичної допомоги жителям Луцької міської територіальної громади та внутрішньо переміщеним особам, підвищення юридичної відповідальності за організацію і наданням медичної допомоги.</w:t>
            </w:r>
          </w:p>
        </w:tc>
        <w:tc>
          <w:tcPr>
            <w:tcW w:w="10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Стандартизація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маршруту пацієнта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посилення концентрації науково-професійного розвитку, матеріальних ресурсів, створення умов для розвитку медичної допомоги на європейському рівні та забезпечення чіткої послідовності в наданні якісної медичної допомоги створили єдиний дієвий медичний простір, в центрі якого знаходиться пацієнт, з можливістю отримання лікарями повної інформації про стан здоров’я пацієнта, і доступної медичної допомоги жителям Луцької міської територіальної громади та акумулювали юридичну відповідальність за організацію і надання медичної допомоги</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6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Подальше впровадження сучасних медичних технологій.</w:t>
            </w:r>
          </w:p>
        </w:tc>
        <w:tc>
          <w:tcPr>
            <w:tcW w:w="108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комунальних підприємствах охорони здоров’я Луцької МТГ постійно проводиться  впровадження наукових нововведень і сучасних методик діагностики та лікування.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Медичне об’єднання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це новітні методики оперативних втручань на органах черевної порожнини та опорно-рухового апарату, подальший розвиток і удосконалення інвазивних методів діагностики та лікування уражень коронарних судин, </w:t>
            </w:r>
            <w:r>
              <w:rPr>
                <w:rFonts w:ascii="Times New Roman" w:hAnsi="Times New Roman" w:cs="Times New Roman" w:eastAsia="Times New Roman"/>
                <w:color w:val="000000"/>
                <w:spacing w:val="0"/>
                <w:position w:val="0"/>
                <w:sz w:val="26"/>
                <w:shd w:fill="FFFFFF" w:val="clear"/>
              </w:rPr>
              <w:t xml:space="preserve">використовуються сучасні методики ендоскопічної зупинки кровотеч</w:t>
            </w:r>
            <w:r>
              <w:rPr>
                <w:rFonts w:ascii="Times New Roman" w:hAnsi="Times New Roman" w:cs="Times New Roman" w:eastAsia="Times New Roman"/>
                <w:color w:val="000000"/>
                <w:spacing w:val="0"/>
                <w:position w:val="0"/>
                <w:sz w:val="26"/>
                <w:shd w:fill="auto" w:val="clear"/>
              </w:rPr>
              <w:t xml:space="preserve"> тощо. Значна частина оперативних втручань проводиться з використанням ендоскопічних систем. Розвивався напрямок судинної хірургії − впроваджено емболізацію ниркової артерії при новоутворі нирки, перехресне стегново-стегнове алошунтування справа при гострому тромбозі та синдромі Леріша тощо. Діагностичною службою впроваджено методики КТангіографії коронарних судин, рентген-ангіографію судин нижніх кінцівок, еластографію печінки та мамографію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Медичний центр реабілітації учасників бойових дій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продовжується впровадження та розвиток </w:t>
            </w:r>
            <w:r>
              <w:rPr>
                <w:rFonts w:ascii="Times New Roman" w:hAnsi="Times New Roman" w:cs="Times New Roman" w:eastAsia="Times New Roman"/>
                <w:color w:val="000000"/>
                <w:spacing w:val="0"/>
                <w:position w:val="0"/>
                <w:sz w:val="26"/>
                <w:shd w:fill="FFFFFF" w:val="clear"/>
              </w:rPr>
              <w:t xml:space="preserve">біопсихосоціальної моделі надання медичної допомоги.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У 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міська клінічна стоматологічна поліклініка</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втілення нових технологій, використання у роботі сучасних матеріалів для лікування твердих тканин зуба, пародонту та слизової оболонки ротової порожнини, виготовлення усіх існуючих на сьогоднішній день ортопедичних конструкцій.</w:t>
            </w:r>
          </w:p>
        </w:tc>
      </w:tr>
      <w:tr>
        <w:trPr>
          <w:trHeight w:val="288"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67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795"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10831"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умовах воєнного стану комунальна галузь охорони здоров’я в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фінансувалась в обсягах потреби та працювала в штатному режимі, забезпечуючи надання якісної, доступної і вчасної медичної допомоги мешканцям громади та внутрішньо переміщеним особам.</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Комунальними підприємствами охорони здоров’я Луцької міської територіальної громади за рахунок власних надходжень сформовано недоторканий запас лікарських засобів та виробів медичного призначення для забезпечення надання медичної допомоги у випадку виникнення і ліквідації наслідків надзвичайних ситуацій техногенного або природного характеру. Постійно контролюється стан готовності наявних підвальних приміщень підприємств, які використовуються як найпростіші укриття.</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3.3.2. </w:t>
      </w:r>
      <w:r>
        <w:rPr>
          <w:rFonts w:ascii="Times New Roman" w:hAnsi="Times New Roman" w:cs="Times New Roman" w:eastAsia="Times New Roman"/>
          <w:b/>
          <w:color w:val="000000"/>
          <w:spacing w:val="0"/>
          <w:position w:val="0"/>
          <w:sz w:val="26"/>
          <w:shd w:fill="auto" w:val="clear"/>
        </w:rPr>
        <w:t xml:space="preserve">Освіта </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84"/>
        <w:gridCol w:w="3704"/>
        <w:gridCol w:w="10817"/>
      </w:tblGrid>
      <w:tr>
        <w:trPr>
          <w:trHeight w:val="615"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закладів загальної середньої та дошкільної освіти сучасним комп’ютерним та мультимедійним обладнанням.</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підвищення ефективності навчального процесу в освітніх закладах, які використовують технології дистанційного навчання, у школи №</w:t>
            </w:r>
            <w:r>
              <w:rPr>
                <w:rFonts w:ascii="Times New Roman" w:hAnsi="Times New Roman" w:cs="Times New Roman" w:eastAsia="Times New Roman"/>
                <w:color w:val="000000"/>
                <w:spacing w:val="0"/>
                <w:position w:val="0"/>
                <w:sz w:val="26"/>
                <w:shd w:fill="auto" w:val="clear"/>
              </w:rPr>
              <w:t xml:space="preserve"> 29 </w:t>
            </w:r>
            <w:r>
              <w:rPr>
                <w:rFonts w:ascii="Times New Roman" w:hAnsi="Times New Roman" w:cs="Times New Roman" w:eastAsia="Times New Roman"/>
                <w:color w:val="000000"/>
                <w:spacing w:val="0"/>
                <w:position w:val="0"/>
                <w:sz w:val="26"/>
                <w:shd w:fill="auto" w:val="clear"/>
              </w:rPr>
              <w:t xml:space="preserve">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Прилуцьке, №</w:t>
            </w:r>
            <w:r>
              <w:rPr>
                <w:rFonts w:ascii="Times New Roman" w:hAnsi="Times New Roman" w:cs="Times New Roman" w:eastAsia="Times New Roman"/>
                <w:color w:val="000000"/>
                <w:spacing w:val="0"/>
                <w:position w:val="0"/>
                <w:sz w:val="26"/>
                <w:shd w:fill="auto" w:val="clear"/>
              </w:rPr>
              <w:t xml:space="preserve"> 35 </w:t>
            </w:r>
            <w:r>
              <w:rPr>
                <w:rFonts w:ascii="Times New Roman" w:hAnsi="Times New Roman" w:cs="Times New Roman" w:eastAsia="Times New Roman"/>
                <w:color w:val="000000"/>
                <w:spacing w:val="0"/>
                <w:position w:val="0"/>
                <w:sz w:val="26"/>
                <w:shd w:fill="auto" w:val="clear"/>
              </w:rPr>
              <w:t xml:space="preserve">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Клепачів та №</w:t>
            </w:r>
            <w:r>
              <w:rPr>
                <w:rFonts w:ascii="Times New Roman" w:hAnsi="Times New Roman" w:cs="Times New Roman" w:eastAsia="Times New Roman"/>
                <w:color w:val="000000"/>
                <w:spacing w:val="0"/>
                <w:position w:val="0"/>
                <w:sz w:val="26"/>
                <w:shd w:fill="auto" w:val="clear"/>
              </w:rPr>
              <w:t xml:space="preserve"> 39 </w:t>
            </w:r>
            <w:r>
              <w:rPr>
                <w:rFonts w:ascii="Times New Roman" w:hAnsi="Times New Roman" w:cs="Times New Roman" w:eastAsia="Times New Roman"/>
                <w:color w:val="000000"/>
                <w:spacing w:val="0"/>
                <w:position w:val="0"/>
                <w:sz w:val="26"/>
                <w:shd w:fill="auto" w:val="clear"/>
              </w:rPr>
              <w:t xml:space="preserve">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Шепель було передано в якості гуманітарної допомоги 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ноутбуків від благодійних організацій. У червні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ЗЗСО №</w:t>
            </w:r>
            <w:r>
              <w:rPr>
                <w:rFonts w:ascii="Times New Roman" w:hAnsi="Times New Roman" w:cs="Times New Roman" w:eastAsia="Times New Roman"/>
                <w:color w:val="000000"/>
                <w:spacing w:val="0"/>
                <w:position w:val="0"/>
                <w:sz w:val="26"/>
                <w:shd w:fill="auto" w:val="clear"/>
              </w:rPr>
              <w:t xml:space="preserve"> 12, 13 </w:t>
            </w:r>
            <w:r>
              <w:rPr>
                <w:rFonts w:ascii="Times New Roman" w:hAnsi="Times New Roman" w:cs="Times New Roman" w:eastAsia="Times New Roman"/>
                <w:color w:val="000000"/>
                <w:spacing w:val="0"/>
                <w:position w:val="0"/>
                <w:sz w:val="26"/>
                <w:shd w:fill="auto" w:val="clear"/>
              </w:rPr>
              <w:t xml:space="preserve">та ЦНТТУ були передані мультиборди з роутерами, у заклади №№</w:t>
            </w:r>
            <w:r>
              <w:rPr>
                <w:rFonts w:ascii="Times New Roman" w:hAnsi="Times New Roman" w:cs="Times New Roman" w:eastAsia="Times New Roman"/>
                <w:color w:val="000000"/>
                <w:spacing w:val="0"/>
                <w:position w:val="0"/>
                <w:sz w:val="26"/>
                <w:shd w:fill="auto" w:val="clear"/>
              </w:rPr>
              <w:t xml:space="preserve"> 3, 7, 16, 17, 20, </w:t>
            </w:r>
            <w:r>
              <w:rPr>
                <w:rFonts w:ascii="Times New Roman" w:hAnsi="Times New Roman" w:cs="Times New Roman" w:eastAsia="Times New Roman"/>
                <w:color w:val="000000"/>
                <w:spacing w:val="0"/>
                <w:position w:val="0"/>
                <w:sz w:val="26"/>
                <w:shd w:fill="auto" w:val="clear"/>
              </w:rPr>
              <w:t xml:space="preserve">що мають набути статус гімназій, передано в якості гуманітарної допомоги 75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планшетів. За програмою UNIСEF, з метою забезпечення освітнього процесу в онлайн режимі, школи отримали 270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хромбуків для вчителів. Передано 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КБ</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Приватбанк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як пожертву б/у комп’ютерну техніку ЗДО №№</w:t>
            </w:r>
            <w:r>
              <w:rPr>
                <w:rFonts w:ascii="Times New Roman" w:hAnsi="Times New Roman" w:cs="Times New Roman" w:eastAsia="Times New Roman"/>
                <w:color w:val="000000"/>
                <w:spacing w:val="0"/>
                <w:position w:val="0"/>
                <w:sz w:val="26"/>
                <w:shd w:fill="auto" w:val="clear"/>
              </w:rPr>
              <w:t xml:space="preserve"> 10, 11, 19, 20, 31, 33, 40 </w:t>
            </w:r>
            <w:r>
              <w:rPr>
                <w:rFonts w:ascii="Times New Roman" w:hAnsi="Times New Roman" w:cs="Times New Roman" w:eastAsia="Times New Roman"/>
                <w:color w:val="000000"/>
                <w:spacing w:val="0"/>
                <w:position w:val="0"/>
                <w:sz w:val="26"/>
                <w:shd w:fill="auto" w:val="clear"/>
              </w:rPr>
              <w:t xml:space="preserve">в кількості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одиниць. ЗДО №</w:t>
            </w:r>
            <w:r>
              <w:rPr>
                <w:rFonts w:ascii="Times New Roman" w:hAnsi="Times New Roman" w:cs="Times New Roman" w:eastAsia="Times New Roman"/>
                <w:color w:val="000000"/>
                <w:spacing w:val="0"/>
                <w:position w:val="0"/>
                <w:sz w:val="26"/>
                <w:shd w:fill="auto" w:val="clear"/>
              </w:rPr>
              <w:t xml:space="preserve"> 17 </w:t>
            </w:r>
            <w:r>
              <w:rPr>
                <w:rFonts w:ascii="Times New Roman" w:hAnsi="Times New Roman" w:cs="Times New Roman" w:eastAsia="Times New Roman"/>
                <w:color w:val="000000"/>
                <w:spacing w:val="0"/>
                <w:position w:val="0"/>
                <w:sz w:val="26"/>
                <w:shd w:fill="auto" w:val="clear"/>
              </w:rPr>
              <w:t xml:space="preserve">отримано комп’ютерну техніку, як нагороду за перемогу в конкурсі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Заклад року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Придбано в рамках закупівель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комп’ютери на суму 94</w:t>
            </w:r>
            <w:r>
              <w:rPr>
                <w:rFonts w:ascii="Times New Roman" w:hAnsi="Times New Roman" w:cs="Times New Roman" w:eastAsia="Times New Roman"/>
                <w:color w:val="000000"/>
                <w:spacing w:val="0"/>
                <w:position w:val="0"/>
                <w:sz w:val="26"/>
                <w:shd w:fill="auto" w:val="clear"/>
              </w:rPr>
              <w:t xml:space="preserve"> 396,0 </w:t>
            </w:r>
            <w:r>
              <w:rPr>
                <w:rFonts w:ascii="Times New Roman" w:hAnsi="Times New Roman" w:cs="Times New Roman" w:eastAsia="Times New Roman"/>
                <w:color w:val="000000"/>
                <w:spacing w:val="0"/>
                <w:position w:val="0"/>
                <w:sz w:val="26"/>
                <w:shd w:fill="auto" w:val="clear"/>
              </w:rPr>
              <w:t xml:space="preserve">грн для ЗДО.</w:t>
            </w:r>
          </w:p>
        </w:tc>
      </w:tr>
      <w:tr>
        <w:trPr>
          <w:trHeight w:val="288"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Активне залучення учнівської молоді до систематичних занять у гуртках та секціях закладів позашкільної освіти міської територіальної громади.</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Палаці учнівської молоді у 2023/2024 навчальному році працювало 65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гуртків, якими охоплено 3</w:t>
            </w:r>
            <w:r>
              <w:rPr>
                <w:rFonts w:ascii="Times New Roman" w:hAnsi="Times New Roman" w:cs="Times New Roman" w:eastAsia="Times New Roman"/>
                <w:color w:val="000000"/>
                <w:spacing w:val="0"/>
                <w:position w:val="0"/>
                <w:sz w:val="26"/>
                <w:shd w:fill="auto" w:val="clear"/>
              </w:rPr>
              <w:t xml:space="preserve"> 232 </w:t>
            </w:r>
            <w:r>
              <w:rPr>
                <w:rFonts w:ascii="Times New Roman" w:hAnsi="Times New Roman" w:cs="Times New Roman" w:eastAsia="Times New Roman"/>
                <w:color w:val="000000"/>
                <w:spacing w:val="0"/>
                <w:position w:val="0"/>
                <w:sz w:val="26"/>
                <w:shd w:fill="auto" w:val="clear"/>
              </w:rPr>
              <w:t xml:space="preserve">вихованці віком від 4 до 18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за напрямками: художньо-естетичного, туристично-краєзнавчого, еколого-натуралістичного, фізкультурно-спортивного, гуманітарного, військово-патріотичного спрямування. Гуртки Палацу учнівської молоді продовжують працювати на базі ЗЗСО №№</w:t>
            </w:r>
            <w:r>
              <w:rPr>
                <w:rFonts w:ascii="Times New Roman" w:hAnsi="Times New Roman" w:cs="Times New Roman" w:eastAsia="Times New Roman"/>
                <w:color w:val="000000"/>
                <w:spacing w:val="0"/>
                <w:position w:val="0"/>
                <w:sz w:val="26"/>
                <w:shd w:fill="auto" w:val="clear"/>
              </w:rPr>
              <w:t xml:space="preserve"> 2, 9, 10, 11, 12, 16, 17, 19, 20, 23, 25, 27, 29.</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2023/2024 навчальному році освітній процес у Луцькому міському ЦНТТУМ відбувався за 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напрямками, якими охоплено 730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вихованців. З метою створення умов для рівного доступу дітей і молоді до якісної позашкільної освіти в ряді мікрорайонів міста функціонують філії Центру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закладів освіти): </w:t>
            </w:r>
            <w:r>
              <w:rPr>
                <w:rFonts w:ascii="Times New Roman" w:hAnsi="Times New Roman" w:cs="Times New Roman" w:eastAsia="Times New Roman"/>
                <w:color w:val="000000"/>
                <w:spacing w:val="0"/>
                <w:position w:val="0"/>
                <w:sz w:val="26"/>
                <w:shd w:fill="FFFFFF" w:val="clear"/>
              </w:rPr>
              <w:t xml:space="preserve">ЗЗСО №№</w:t>
            </w:r>
            <w:r>
              <w:rPr>
                <w:rFonts w:ascii="Times New Roman" w:hAnsi="Times New Roman" w:cs="Times New Roman" w:eastAsia="Times New Roman"/>
                <w:color w:val="000000"/>
                <w:spacing w:val="0"/>
                <w:position w:val="0"/>
                <w:sz w:val="26"/>
                <w:shd w:fill="FFFFFF" w:val="clear"/>
              </w:rPr>
              <w:t xml:space="preserve"> 2, 4, 5, 12, 14, 17, 18, 27, </w:t>
            </w:r>
            <w:r>
              <w:rPr>
                <w:rFonts w:ascii="Times New Roman" w:hAnsi="Times New Roman" w:cs="Times New Roman" w:eastAsia="Times New Roman"/>
                <w:color w:val="000000"/>
                <w:spacing w:val="0"/>
                <w:position w:val="0"/>
                <w:sz w:val="26"/>
                <w:shd w:fill="FFFFFF" w:val="clear"/>
              </w:rPr>
              <w:t xml:space="preserve">МНВК, ТСОУ.</w:t>
            </w:r>
          </w:p>
        </w:tc>
      </w:tr>
      <w:tr>
        <w:trPr>
          <w:trHeight w:val="288"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Впровадження енергосервісних послуг у 33-ох закладах освіти.</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року здійснено роботи із утеплення горищ у шести будівлях: ЗДО №№</w:t>
            </w:r>
            <w:r>
              <w:rPr>
                <w:rFonts w:ascii="Times New Roman" w:hAnsi="Times New Roman" w:cs="Times New Roman" w:eastAsia="Times New Roman"/>
                <w:color w:val="000000"/>
                <w:spacing w:val="0"/>
                <w:position w:val="0"/>
                <w:sz w:val="26"/>
                <w:shd w:fill="auto" w:val="clear"/>
              </w:rPr>
              <w:t xml:space="preserve"> 2, 8, 16, 17, 29, 6, </w:t>
            </w:r>
            <w:r>
              <w:rPr>
                <w:rFonts w:ascii="Times New Roman" w:hAnsi="Times New Roman" w:cs="Times New Roman" w:eastAsia="Times New Roman"/>
                <w:color w:val="000000"/>
                <w:spacing w:val="0"/>
                <w:position w:val="0"/>
                <w:sz w:val="26"/>
                <w:shd w:fill="auto" w:val="clear"/>
              </w:rPr>
              <w:t xml:space="preserve">ЗЗСО №</w:t>
            </w:r>
            <w:r>
              <w:rPr>
                <w:rFonts w:ascii="Times New Roman" w:hAnsi="Times New Roman" w:cs="Times New Roman" w:eastAsia="Times New Roman"/>
                <w:color w:val="000000"/>
                <w:spacing w:val="0"/>
                <w:position w:val="0"/>
                <w:sz w:val="26"/>
                <w:shd w:fill="auto" w:val="clear"/>
              </w:rPr>
              <w:t xml:space="preserve"> 7. </w:t>
            </w:r>
            <w:r>
              <w:rPr>
                <w:rFonts w:ascii="Times New Roman" w:hAnsi="Times New Roman" w:cs="Times New Roman" w:eastAsia="Times New Roman"/>
                <w:color w:val="000000"/>
                <w:spacing w:val="0"/>
                <w:position w:val="0"/>
                <w:sz w:val="26"/>
                <w:shd w:fill="auto" w:val="clear"/>
              </w:rPr>
              <w:t xml:space="preserve">Завершено утеплення фасадів у п’яти будівлях: ЗДО №№</w:t>
            </w:r>
            <w:r>
              <w:rPr>
                <w:rFonts w:ascii="Times New Roman" w:hAnsi="Times New Roman" w:cs="Times New Roman" w:eastAsia="Times New Roman"/>
                <w:color w:val="000000"/>
                <w:spacing w:val="0"/>
                <w:position w:val="0"/>
                <w:sz w:val="26"/>
                <w:shd w:fill="auto" w:val="clear"/>
              </w:rPr>
              <w:t xml:space="preserve"> 2, 16, 17, 22, 29. </w:t>
            </w:r>
            <w:r>
              <w:rPr>
                <w:rFonts w:ascii="Times New Roman" w:hAnsi="Times New Roman" w:cs="Times New Roman" w:eastAsia="Times New Roman"/>
                <w:color w:val="000000"/>
                <w:spacing w:val="0"/>
                <w:position w:val="0"/>
                <w:sz w:val="26"/>
                <w:shd w:fill="auto" w:val="clear"/>
              </w:rPr>
              <w:t xml:space="preserve">Здійснено монтаж трьох теплових насосів: ДЮСШ №</w:t>
            </w:r>
            <w:r>
              <w:rPr>
                <w:rFonts w:ascii="Times New Roman" w:hAnsi="Times New Roman" w:cs="Times New Roman" w:eastAsia="Times New Roman"/>
                <w:color w:val="000000"/>
                <w:spacing w:val="0"/>
                <w:position w:val="0"/>
                <w:sz w:val="26"/>
                <w:shd w:fill="auto" w:val="clear"/>
              </w:rPr>
              <w:t xml:space="preserve"> 1, </w:t>
            </w:r>
            <w:r>
              <w:rPr>
                <w:rFonts w:ascii="Times New Roman" w:hAnsi="Times New Roman" w:cs="Times New Roman" w:eastAsia="Times New Roman"/>
                <w:color w:val="000000"/>
                <w:spacing w:val="0"/>
                <w:position w:val="0"/>
                <w:sz w:val="26"/>
                <w:shd w:fill="auto" w:val="clear"/>
              </w:rPr>
              <w:t xml:space="preserve">ЗДО №№</w:t>
            </w:r>
            <w:r>
              <w:rPr>
                <w:rFonts w:ascii="Times New Roman" w:hAnsi="Times New Roman" w:cs="Times New Roman" w:eastAsia="Times New Roman"/>
                <w:color w:val="000000"/>
                <w:spacing w:val="0"/>
                <w:position w:val="0"/>
                <w:sz w:val="26"/>
                <w:shd w:fill="auto" w:val="clear"/>
              </w:rPr>
              <w:t xml:space="preserve"> 4, 13, </w:t>
            </w:r>
            <w:r>
              <w:rPr>
                <w:rFonts w:ascii="Times New Roman" w:hAnsi="Times New Roman" w:cs="Times New Roman" w:eastAsia="Times New Roman"/>
                <w:color w:val="000000"/>
                <w:spacing w:val="0"/>
                <w:position w:val="0"/>
                <w:sz w:val="26"/>
                <w:shd w:fill="auto" w:val="clear"/>
              </w:rPr>
              <w:t xml:space="preserve">а також завершено реконструкцію системи освітлення в ЗДО</w:t>
            </w:r>
            <w:r>
              <w:rPr>
                <w:rFonts w:ascii="Times New Roman" w:hAnsi="Times New Roman" w:cs="Times New Roman" w:eastAsia="Times New Roman"/>
                <w:color w:val="000000"/>
                <w:spacing w:val="0"/>
                <w:position w:val="0"/>
                <w:sz w:val="26"/>
                <w:shd w:fill="auto" w:val="clear"/>
              </w:rPr>
              <w:t xml:space="preserve"> № 26.</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кінець звітного періоду надання послуг з енергосервісу здійснювалось у 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закладах освіти. У всіх закладах в опалювальний період проводилось погодне регулювання систем теплопостачання.</w:t>
            </w:r>
          </w:p>
        </w:tc>
      </w:tr>
      <w:tr>
        <w:trPr>
          <w:trHeight w:val="288"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Удосконалення мережевої освіти на базі Міжшкільного ресурсного центру.</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початку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було проведено профорієнтаційну роботу серед учнів 9-х класів загальноосвітніх навчальних закладів Луцької міської територіальної громади з метою виявлення їхніх професійних намірів та допомоги у виборі професії. Міжшкільний ресурсний центр здійснює трудову, професійну та допрофесійну підготовку учнів, професійну орієнтацію учнів з метою підготовки їх до свідомого вибору професії та прищеплює учням початкові навички праці за обраною професією.</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294 </w:t>
            </w:r>
            <w:r>
              <w:rPr>
                <w:rFonts w:ascii="Times New Roman" w:hAnsi="Times New Roman" w:cs="Times New Roman" w:eastAsia="Times New Roman"/>
                <w:color w:val="000000"/>
                <w:spacing w:val="0"/>
                <w:position w:val="0"/>
                <w:sz w:val="26"/>
                <w:shd w:fill="auto" w:val="clear"/>
              </w:rPr>
              <w:t xml:space="preserve">випускники шкіл №№</w:t>
            </w:r>
            <w:r>
              <w:rPr>
                <w:rFonts w:ascii="Times New Roman" w:hAnsi="Times New Roman" w:cs="Times New Roman" w:eastAsia="Times New Roman"/>
                <w:color w:val="000000"/>
                <w:spacing w:val="0"/>
                <w:position w:val="0"/>
                <w:sz w:val="26"/>
                <w:shd w:fill="auto" w:val="clear"/>
              </w:rPr>
              <w:t xml:space="preserve"> 2, 5, 8, 15, 17, 20, 25, 29 </w:t>
            </w:r>
            <w:r>
              <w:rPr>
                <w:rFonts w:ascii="Times New Roman" w:hAnsi="Times New Roman" w:cs="Times New Roman" w:eastAsia="Times New Roman"/>
                <w:color w:val="000000"/>
                <w:spacing w:val="0"/>
                <w:position w:val="0"/>
                <w:sz w:val="26"/>
                <w:shd w:fill="auto" w:val="clear"/>
              </w:rPr>
              <w:t xml:space="preserve">у 2022/2023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отримали оцінювання з предмету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Технології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навчаючись у МРЦ за спеціальностями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Слюсар з ремонту автомобілів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Оператор комп’ютерного набору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Перукар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Основи перекладу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Водій категорії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Секретар керівника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них 146</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свідоцтва про допрофесійну підготовку, склавши кваліфікаційні іспити.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міжшкільному ресурсному центрі з початку вересня навчаються 322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учні за 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спеціальностями (за вибором). За рішенням виконавчого комітету Луцької міської ради від 19.07.2023 №</w:t>
            </w:r>
            <w:r>
              <w:rPr>
                <w:rFonts w:ascii="Times New Roman" w:hAnsi="Times New Roman" w:cs="Times New Roman" w:eastAsia="Times New Roman"/>
                <w:color w:val="000000"/>
                <w:spacing w:val="0"/>
                <w:position w:val="0"/>
                <w:sz w:val="26"/>
                <w:shd w:fill="auto" w:val="clear"/>
              </w:rPr>
              <w:t xml:space="preserve"> 384-1 «</w:t>
            </w:r>
            <w:r>
              <w:rPr>
                <w:rFonts w:ascii="Times New Roman" w:hAnsi="Times New Roman" w:cs="Times New Roman" w:eastAsia="Times New Roman"/>
                <w:color w:val="000000"/>
                <w:spacing w:val="0"/>
                <w:position w:val="0"/>
                <w:sz w:val="26"/>
                <w:shd w:fill="auto" w:val="clear"/>
              </w:rPr>
              <w:t xml:space="preserve">Про  закінчення  2022/2023  навчального року та роботу закладів освіти у новому 2023/2024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навчальному році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профільного та професійного навчання старшокласників ЗЗСО додатково виділено 20,5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щотижневих години.</w:t>
            </w:r>
          </w:p>
        </w:tc>
      </w:tr>
      <w:tr>
        <w:trPr>
          <w:trHeight w:val="288" w:hRule="auto"/>
          <w:jc w:val="left"/>
        </w:trPr>
        <w:tc>
          <w:tcPr>
            <w:tcW w:w="58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капітального ремонту системи пожежної сигналізації закладів дошкільної освіти №</w:t>
            </w:r>
            <w:r>
              <w:rPr>
                <w:rFonts w:ascii="Times New Roman" w:hAnsi="Times New Roman" w:cs="Times New Roman" w:eastAsia="Times New Roman"/>
                <w:color w:val="000000"/>
                <w:spacing w:val="0"/>
                <w:position w:val="0"/>
                <w:sz w:val="26"/>
                <w:shd w:fill="auto" w:val="clear"/>
              </w:rPr>
              <w:t xml:space="preserve"> 6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 11.</w:t>
            </w:r>
          </w:p>
        </w:tc>
        <w:tc>
          <w:tcPr>
            <w:tcW w:w="1081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ремонт пожежної сигналізації закладів дошкільної освіти №</w:t>
            </w:r>
            <w:r>
              <w:rPr>
                <w:rFonts w:ascii="Times New Roman" w:hAnsi="Times New Roman" w:cs="Times New Roman" w:eastAsia="Times New Roman"/>
                <w:color w:val="000000"/>
                <w:spacing w:val="0"/>
                <w:position w:val="0"/>
                <w:sz w:val="26"/>
                <w:shd w:fill="auto" w:val="clear"/>
              </w:rPr>
              <w:t xml:space="preserve"> 6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 11. </w:t>
            </w:r>
            <w:r>
              <w:rPr>
                <w:rFonts w:ascii="Times New Roman" w:hAnsi="Times New Roman" w:cs="Times New Roman" w:eastAsia="Times New Roman"/>
                <w:color w:val="000000"/>
                <w:spacing w:val="0"/>
                <w:position w:val="0"/>
                <w:sz w:val="26"/>
                <w:shd w:fill="auto" w:val="clear"/>
              </w:rPr>
              <w:t xml:space="preserve">Виконано робіт на суму біля 700,0 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капітального ремонту покрівлі закладів дошкільної освіти №</w:t>
            </w:r>
            <w:r>
              <w:rPr>
                <w:rFonts w:ascii="Times New Roman" w:hAnsi="Times New Roman" w:cs="Times New Roman" w:eastAsia="Times New Roman"/>
                <w:color w:val="000000"/>
                <w:spacing w:val="0"/>
                <w:position w:val="0"/>
                <w:sz w:val="26"/>
                <w:shd w:fill="auto" w:val="clear"/>
              </w:rPr>
              <w:t xml:space="preserve"> 30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 34.</w:t>
            </w:r>
          </w:p>
        </w:tc>
        <w:tc>
          <w:tcPr>
            <w:tcW w:w="1081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капітальний ремонт покрівлі закладів дошкільної освіти №</w:t>
            </w:r>
            <w:r>
              <w:rPr>
                <w:rFonts w:ascii="Times New Roman" w:hAnsi="Times New Roman" w:cs="Times New Roman" w:eastAsia="Times New Roman"/>
                <w:color w:val="000000"/>
                <w:spacing w:val="0"/>
                <w:position w:val="0"/>
                <w:sz w:val="26"/>
                <w:shd w:fill="auto" w:val="clear"/>
              </w:rPr>
              <w:t xml:space="preserve"> 30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 34 </w:t>
            </w:r>
            <w:r>
              <w:rPr>
                <w:rFonts w:ascii="Times New Roman" w:hAnsi="Times New Roman" w:cs="Times New Roman" w:eastAsia="Times New Roman"/>
                <w:color w:val="000000"/>
                <w:spacing w:val="0"/>
                <w:position w:val="0"/>
                <w:sz w:val="26"/>
                <w:shd w:fill="auto" w:val="clear"/>
              </w:rPr>
              <w:t xml:space="preserve">на загальну суму 799,6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Покращення матеріально-технічного забезпечення захисних споруд (протирадіаційні укриття та найпростіші укриття) на базі закладів освіти.</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квітні було проведено щорічну оцінку стану готовності протирадіаційних укриттів, що розташовані у ЗЗСО №</w:t>
            </w:r>
            <w:r>
              <w:rPr>
                <w:rFonts w:ascii="Times New Roman" w:hAnsi="Times New Roman" w:cs="Times New Roman" w:eastAsia="Times New Roman"/>
                <w:color w:val="000000"/>
                <w:spacing w:val="0"/>
                <w:position w:val="0"/>
                <w:sz w:val="26"/>
                <w:shd w:fill="auto" w:val="clear"/>
              </w:rPr>
              <w:t xml:space="preserve"> № 2, 5, 9, 16, 28, 37, 38, </w:t>
            </w:r>
            <w:r>
              <w:rPr>
                <w:rFonts w:ascii="Times New Roman" w:hAnsi="Times New Roman" w:cs="Times New Roman" w:eastAsia="Times New Roman"/>
                <w:color w:val="000000"/>
                <w:spacing w:val="0"/>
                <w:position w:val="0"/>
                <w:sz w:val="26"/>
                <w:shd w:fill="auto" w:val="clear"/>
              </w:rPr>
              <w:t xml:space="preserve">за участі представника Луцького РУ ГУ ДСНС у Волинській області, які відповідно до Актів оцінки стану готовності захисних споруд цивільного захисту оцінюються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як готові до використання за призначенням</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травні 38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закладів освіти отримали в якості гуманітарної допомоги WI-FI роутери для найпростіших укриттів.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виконання доручення, зазначеного у протоколі розширеної наради виконавчого комітету від 08.08.2023 №</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з 14.08.2023 по 18.08.2023 проводилися огляди усіх укриттів (протирадіаційних та найпростіших) із залученням представників ДСНС та відділу НС та ЦЗН ЛМР. Інформація про результати була подана у відділ з питань надзвичайних ситуацій та цивільного захисту населення ЛМР для оновлення списку захисних споруд, а також на комісію з питань ТЕБ та НС Луцької міської ради.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жовтні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разом з представниками ДСНС проведено щоквартальні огляди найпростіших укриттів, які використовують заклади дошкільної освіти, та у листопаді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 найпростіших укриттів і протирадіційних укриттів, які використовують заклади загальної середньої освіти, заклади позашкільної освіти. Наступні огляди заплановані у січні-лютому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грудні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додатково забезпечені Wi-Fi роутерами укриття закладів, що розширили свою площу або мають декілька приміщень в укритті (ЗЗСО №№</w:t>
            </w:r>
            <w:r>
              <w:rPr>
                <w:rFonts w:ascii="Times New Roman" w:hAnsi="Times New Roman" w:cs="Times New Roman" w:eastAsia="Times New Roman"/>
                <w:color w:val="000000"/>
                <w:spacing w:val="0"/>
                <w:position w:val="0"/>
                <w:sz w:val="26"/>
                <w:shd w:fill="auto" w:val="clear"/>
              </w:rPr>
              <w:t xml:space="preserve"> 4, 5, 9, 17, 20, 26, 27, 28, 34, 36, </w:t>
            </w:r>
            <w:r>
              <w:rPr>
                <w:rFonts w:ascii="Times New Roman" w:hAnsi="Times New Roman" w:cs="Times New Roman" w:eastAsia="Times New Roman"/>
                <w:color w:val="000000"/>
                <w:spacing w:val="0"/>
                <w:position w:val="0"/>
                <w:sz w:val="26"/>
                <w:shd w:fill="auto" w:val="clear"/>
              </w:rPr>
              <w:t xml:space="preserve">ЗДО №№</w:t>
            </w:r>
            <w:r>
              <w:rPr>
                <w:rFonts w:ascii="Times New Roman" w:hAnsi="Times New Roman" w:cs="Times New Roman" w:eastAsia="Times New Roman"/>
                <w:color w:val="000000"/>
                <w:spacing w:val="0"/>
                <w:position w:val="0"/>
                <w:sz w:val="26"/>
                <w:shd w:fill="auto" w:val="clear"/>
              </w:rPr>
              <w:t xml:space="preserve"> 8, 15, 46).</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 орендовані приміщення під укриття для ЗЗСО №</w:t>
            </w:r>
            <w:r>
              <w:rPr>
                <w:rFonts w:ascii="Times New Roman" w:hAnsi="Times New Roman" w:cs="Times New Roman" w:eastAsia="Times New Roman"/>
                <w:color w:val="000000"/>
                <w:spacing w:val="0"/>
                <w:position w:val="0"/>
                <w:sz w:val="26"/>
                <w:shd w:fill="auto" w:val="clear"/>
              </w:rPr>
              <w:t xml:space="preserve"> 35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 34, </w:t>
            </w:r>
            <w:r>
              <w:rPr>
                <w:rFonts w:ascii="Times New Roman" w:hAnsi="Times New Roman" w:cs="Times New Roman" w:eastAsia="Times New Roman"/>
                <w:color w:val="000000"/>
                <w:spacing w:val="0"/>
                <w:position w:val="0"/>
                <w:sz w:val="26"/>
                <w:shd w:fill="auto" w:val="clear"/>
              </w:rPr>
              <w:t xml:space="preserve">в яких виконано ремонтні роботи на загальну суму 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Проведення капітального ремонту (підсилення несучих конструкцій) будівлі КЗ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2».</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Проведення капітального ремонту каналізації і зовнішніх огороджуючих конструкцій КЗ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4 </w:t>
            </w:r>
            <w:r>
              <w:rPr>
                <w:rFonts w:ascii="Times New Roman" w:hAnsi="Times New Roman" w:cs="Times New Roman" w:eastAsia="Times New Roman"/>
                <w:color w:val="000000"/>
                <w:spacing w:val="0"/>
                <w:position w:val="0"/>
                <w:sz w:val="26"/>
                <w:shd w:fill="auto" w:val="clear"/>
              </w:rPr>
              <w:t xml:space="preserve">імені Модеста Левицького</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Проведення капітальних ремонтів харчоблоку</w:t>
            </w:r>
          </w:p>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15» </w:t>
            </w:r>
            <w:r>
              <w:rPr>
                <w:rFonts w:ascii="Times New Roman" w:hAnsi="Times New Roman" w:cs="Times New Roman" w:eastAsia="Times New Roman"/>
                <w:color w:val="000000"/>
                <w:spacing w:val="0"/>
                <w:position w:val="0"/>
                <w:sz w:val="26"/>
                <w:shd w:fill="auto" w:val="clear"/>
              </w:rPr>
              <w:t xml:space="preserve">та системи вентиляції їдальні</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КЗ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28» .</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Продовжується капітальний ремонт (підсилення несучих конструкцій) будівлі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2» </w:t>
            </w:r>
            <w:r>
              <w:rPr>
                <w:rFonts w:ascii="Times New Roman" w:hAnsi="Times New Roman" w:cs="Times New Roman" w:eastAsia="Times New Roman"/>
                <w:color w:val="000000"/>
                <w:spacing w:val="0"/>
                <w:position w:val="0"/>
                <w:sz w:val="26"/>
                <w:shd w:fill="auto" w:val="clear"/>
              </w:rPr>
              <w:t xml:space="preserve">на загальну суму 2</w:t>
            </w:r>
            <w:r>
              <w:rPr>
                <w:rFonts w:ascii="Times New Roman" w:hAnsi="Times New Roman" w:cs="Times New Roman" w:eastAsia="Times New Roman"/>
                <w:color w:val="000000"/>
                <w:spacing w:val="0"/>
                <w:position w:val="0"/>
                <w:sz w:val="26"/>
                <w:shd w:fill="auto" w:val="clear"/>
              </w:rPr>
              <w:t xml:space="preserve"> 800 000,0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Виконано ремонт каналізації та зовнішніх огороджуючих конструкцій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4 </w:t>
            </w:r>
            <w:r>
              <w:rPr>
                <w:rFonts w:ascii="Times New Roman" w:hAnsi="Times New Roman" w:cs="Times New Roman" w:eastAsia="Times New Roman"/>
                <w:color w:val="000000"/>
                <w:spacing w:val="0"/>
                <w:position w:val="0"/>
                <w:sz w:val="26"/>
                <w:shd w:fill="auto" w:val="clear"/>
              </w:rPr>
              <w:t xml:space="preserve">імені Модеста Левицького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загальну суму 390,4 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Замінено віконні та дверні блоки на загальну суму 2</w:t>
            </w:r>
            <w:r>
              <w:rPr>
                <w:rFonts w:ascii="Times New Roman" w:hAnsi="Times New Roman" w:cs="Times New Roman" w:eastAsia="Times New Roman"/>
                <w:color w:val="000000"/>
                <w:spacing w:val="0"/>
                <w:position w:val="0"/>
                <w:sz w:val="26"/>
                <w:shd w:fill="auto" w:val="clear"/>
              </w:rPr>
              <w:t xml:space="preserve"> 149,4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Виконано капітальний ремонт харчоблоку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15», </w:t>
            </w:r>
            <w:r>
              <w:rPr>
                <w:rFonts w:ascii="Times New Roman" w:hAnsi="Times New Roman" w:cs="Times New Roman" w:eastAsia="Times New Roman"/>
                <w:color w:val="000000"/>
                <w:spacing w:val="0"/>
                <w:position w:val="0"/>
                <w:sz w:val="26"/>
                <w:shd w:fill="auto" w:val="clear"/>
              </w:rPr>
              <w:t xml:space="preserve">придбано меблі в обідню залу на загальну суму 1</w:t>
            </w:r>
            <w:r>
              <w:rPr>
                <w:rFonts w:ascii="Times New Roman" w:hAnsi="Times New Roman" w:cs="Times New Roman" w:eastAsia="Times New Roman"/>
                <w:color w:val="000000"/>
                <w:spacing w:val="0"/>
                <w:position w:val="0"/>
                <w:sz w:val="26"/>
                <w:shd w:fill="auto" w:val="clear"/>
              </w:rPr>
              <w:t xml:space="preserve"> 450,0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Здійснено ремонт системи вентиляції їдальні у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28» </w:t>
            </w:r>
            <w:r>
              <w:rPr>
                <w:rFonts w:ascii="Times New Roman" w:hAnsi="Times New Roman" w:cs="Times New Roman" w:eastAsia="Times New Roman"/>
                <w:color w:val="000000"/>
                <w:spacing w:val="0"/>
                <w:position w:val="0"/>
                <w:sz w:val="26"/>
                <w:shd w:fill="auto" w:val="clear"/>
              </w:rPr>
              <w:t xml:space="preserve">на загальну суму 460,0 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370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Оновлення навчально-методичної та матеріально-технічної бази навчальних кабінетів відповідно до встановленого порядку.</w:t>
            </w:r>
          </w:p>
        </w:tc>
        <w:tc>
          <w:tcPr>
            <w:tcW w:w="108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виконання  вимог  листа  Міністерства  освіти  і  науки  України  від 20.06.2023 №</w:t>
            </w:r>
            <w:r>
              <w:rPr>
                <w:rFonts w:ascii="Times New Roman" w:hAnsi="Times New Roman" w:cs="Times New Roman" w:eastAsia="Times New Roman"/>
                <w:color w:val="000000"/>
                <w:spacing w:val="0"/>
                <w:position w:val="0"/>
                <w:sz w:val="26"/>
                <w:shd w:fill="auto" w:val="clear"/>
              </w:rPr>
              <w:t xml:space="preserve"> 1/8889-23 </w:t>
            </w:r>
            <w:r>
              <w:rPr>
                <w:rFonts w:ascii="Times New Roman" w:hAnsi="Times New Roman" w:cs="Times New Roman" w:eastAsia="Times New Roman"/>
                <w:color w:val="000000"/>
                <w:spacing w:val="0"/>
                <w:position w:val="0"/>
                <w:sz w:val="26"/>
                <w:shd w:fill="auto" w:val="clear"/>
              </w:rPr>
              <w:t xml:space="preserve">проведено опитування керівників ЗЗСО на теми: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Матеріально-технічне забезпечення навчальних кабінетів і STEM-лабораторій закладів загальної середньої освіти (наявне обладнання), станом на 01.07.2023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Матеріально-технічне забезпечення навчальних кабінетів закладів загальної середньої освіти, в яких планується надавати освіту учням 6-х класів Нової української школи (наявне обладнання), станом на 01.07.2023</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травні, в якості гуманітарної допомоги, ЗЗСО №№</w:t>
            </w:r>
            <w:r>
              <w:rPr>
                <w:rFonts w:ascii="Times New Roman" w:hAnsi="Times New Roman" w:cs="Times New Roman" w:eastAsia="Times New Roman"/>
                <w:color w:val="000000"/>
                <w:spacing w:val="0"/>
                <w:position w:val="0"/>
                <w:sz w:val="26"/>
                <w:shd w:fill="auto" w:val="clear"/>
              </w:rPr>
              <w:t xml:space="preserve"> 13, 35, 39 </w:t>
            </w:r>
            <w:r>
              <w:rPr>
                <w:rFonts w:ascii="Times New Roman" w:hAnsi="Times New Roman" w:cs="Times New Roman" w:eastAsia="Times New Roman"/>
                <w:color w:val="000000"/>
                <w:spacing w:val="0"/>
                <w:position w:val="0"/>
                <w:sz w:val="26"/>
                <w:shd w:fill="auto" w:val="clear"/>
              </w:rPr>
              <w:t xml:space="preserve">отримали набори меблів у класні кімнати.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кошти державної субвенції (3</w:t>
            </w:r>
            <w:r>
              <w:rPr>
                <w:rFonts w:ascii="Times New Roman" w:hAnsi="Times New Roman" w:cs="Times New Roman" w:eastAsia="Times New Roman"/>
                <w:color w:val="000000"/>
                <w:spacing w:val="0"/>
                <w:position w:val="0"/>
                <w:sz w:val="26"/>
                <w:shd w:fill="auto" w:val="clear"/>
              </w:rPr>
              <w:t xml:space="preserve"> 632,8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 співфінансування із бюджету громади (1</w:t>
            </w:r>
            <w:r>
              <w:rPr>
                <w:rFonts w:ascii="Times New Roman" w:hAnsi="Times New Roman" w:cs="Times New Roman" w:eastAsia="Times New Roman"/>
                <w:color w:val="000000"/>
                <w:spacing w:val="0"/>
                <w:position w:val="0"/>
                <w:sz w:val="26"/>
                <w:shd w:fill="auto" w:val="clear"/>
              </w:rPr>
              <w:t xml:space="preserve"> 373,6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покращення матеріально-технічної бази для учнів 5-6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класів НУШ та пілотних 7-их класів придбано: інтерактивні дошки, веб-камери, документ-камери, проектори, ноутбуки і телевізори, меблі та засоби навчання.</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пілотних 7-их класів придбано 1</w:t>
            </w:r>
            <w:r>
              <w:rPr>
                <w:rFonts w:ascii="Times New Roman" w:hAnsi="Times New Roman" w:cs="Times New Roman" w:eastAsia="Times New Roman"/>
                <w:color w:val="000000"/>
                <w:spacing w:val="0"/>
                <w:position w:val="0"/>
                <w:sz w:val="26"/>
                <w:shd w:fill="auto" w:val="clear"/>
              </w:rPr>
              <w:t xml:space="preserve"> 736 </w:t>
            </w:r>
            <w:r>
              <w:rPr>
                <w:rFonts w:ascii="Times New Roman" w:hAnsi="Times New Roman" w:cs="Times New Roman" w:eastAsia="Times New Roman"/>
                <w:color w:val="000000"/>
                <w:spacing w:val="0"/>
                <w:position w:val="0"/>
                <w:sz w:val="26"/>
                <w:shd w:fill="auto" w:val="clear"/>
              </w:rPr>
              <w:t xml:space="preserve">примірників підручників на загальну суму 451,7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8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704"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34"/>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10817"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кінці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із бюджету громади було виділено 1</w:t>
            </w:r>
            <w:r>
              <w:rPr>
                <w:rFonts w:ascii="Times New Roman" w:hAnsi="Times New Roman" w:cs="Times New Roman" w:eastAsia="Times New Roman"/>
                <w:color w:val="000000"/>
                <w:spacing w:val="0"/>
                <w:position w:val="0"/>
                <w:sz w:val="26"/>
                <w:shd w:fill="auto" w:val="clear"/>
              </w:rPr>
              <w:t xml:space="preserve"> 850,0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придбання матеріалів для плетіння маскувальних сіток для ЗСУ.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Результати своєї волонтерської діяльності з придбання автівок, дронів, тепловізорів, збору коштів на інші потреби ЗСУ ЗЗСО та ЗДО розміщують на сторінках своїх сайтів.</w:t>
            </w:r>
          </w:p>
          <w:p>
            <w:pPr>
              <w:tabs>
                <w:tab w:val="left" w:pos="720" w:leader="none"/>
                <w:tab w:val="left" w:pos="7367"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серпні-вересні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у співпраці з ВБО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Український фонд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Благополуччя дітей</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дітей ВПО були передані набори канцелярського приладдя.</w:t>
            </w:r>
          </w:p>
          <w:p>
            <w:pPr>
              <w:tabs>
                <w:tab w:val="left" w:pos="720" w:leader="none"/>
                <w:tab w:val="left" w:pos="7367"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учнів 1-4 класів від Юнісеф передані  наплічники.</w:t>
            </w:r>
          </w:p>
          <w:p>
            <w:pPr>
              <w:tabs>
                <w:tab w:val="left" w:pos="720" w:leader="none"/>
                <w:tab w:val="left" w:pos="7367"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Дітей, батьки яких захищають Україну, та ВПО було запрошено на Різдвяно-новорічні заходи та вручено солодкі подарунки.</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3.3.3. </w:t>
      </w:r>
      <w:r>
        <w:rPr>
          <w:rFonts w:ascii="Times New Roman" w:hAnsi="Times New Roman" w:cs="Times New Roman" w:eastAsia="Times New Roman"/>
          <w:b/>
          <w:color w:val="000000"/>
          <w:spacing w:val="0"/>
          <w:position w:val="0"/>
          <w:sz w:val="26"/>
          <w:shd w:fill="auto" w:val="clear"/>
        </w:rPr>
        <w:t xml:space="preserve">Соціальний захист</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70"/>
        <w:gridCol w:w="3870"/>
        <w:gridCol w:w="10695"/>
      </w:tblGrid>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адресної грошової допомоги жителям Луцької міської територіальної громади з числа соціально вразливих верств населення.</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На виконання Програми </w:t>
            </w:r>
            <w:r>
              <w:rPr>
                <w:rFonts w:ascii="Times New Roman" w:hAnsi="Times New Roman" w:cs="Times New Roman" w:eastAsia="Times New Roman"/>
                <w:color w:val="000000"/>
                <w:spacing w:val="0"/>
                <w:position w:val="0"/>
                <w:sz w:val="26"/>
                <w:shd w:fill="auto" w:val="clear"/>
              </w:rPr>
              <w:t xml:space="preserve">соціального захисту населення Луцької міської територіальної громади на 2023-2025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w:t>
            </w:r>
            <w:r>
              <w:rPr>
                <w:rFonts w:ascii="Times New Roman" w:hAnsi="Times New Roman" w:cs="Times New Roman" w:eastAsia="Times New Roman"/>
                <w:color w:val="000000"/>
                <w:spacing w:val="0"/>
                <w:position w:val="0"/>
                <w:sz w:val="26"/>
                <w:shd w:fill="FFFFFF" w:val="clear"/>
              </w:rPr>
              <w:t xml:space="preserve"> з метою здійснення адресної підтримки окремих вразливих груп населення, протягом звітного року проведені виплати: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одноразова грошова допомога мешканцям населених пунктів Луцької міської територіальної громади, які опинились в складних життєвих обставинах, на лікування, медико-соціальну реабілітацію, протезування, подолання наслідків пожежі, стихійного лиха, техногенних аварій та катастроф, вирішення соціально-побутових проблем на суму 18</w:t>
            </w:r>
            <w:r>
              <w:rPr>
                <w:rFonts w:ascii="Times New Roman" w:hAnsi="Times New Roman" w:cs="Times New Roman" w:eastAsia="Times New Roman"/>
                <w:color w:val="000000"/>
                <w:spacing w:val="0"/>
                <w:position w:val="0"/>
                <w:sz w:val="26"/>
                <w:shd w:fill="FFFFFF" w:val="clear"/>
              </w:rPr>
              <w:t xml:space="preserve"> 059,0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одноразова грошова допомога мешканцям громади з нагоди державних і релігійних свят, визначних та пам’ятних дат на суму 508,0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адресна грошова допомога учасникам бойових дій, яким виповнилось 90 і більше років на суму 205,0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адресна грошова допомога видатним та почесним громадянам громади на суму 428,1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адресна грошова допомога ветеранам ОУН-УПА на суму 128,0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адресна грошова допомога особам з інвалідністю з пересадженими органами (в 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ч. дітям) на суму 132,0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адресна грошова допомога сім’ям, які виховують двох дітей з інвалідністю на суму 189,0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адресна грошова допомога хворим громадянам пільгових категорій населення на придбання ліків за пільговими рецептами на суму 1</w:t>
            </w:r>
            <w:r>
              <w:rPr>
                <w:rFonts w:ascii="Times New Roman" w:hAnsi="Times New Roman" w:cs="Times New Roman" w:eastAsia="Times New Roman"/>
                <w:color w:val="000000"/>
                <w:spacing w:val="0"/>
                <w:position w:val="0"/>
                <w:sz w:val="26"/>
                <w:shd w:fill="FFFFFF" w:val="clear"/>
              </w:rPr>
              <w:t xml:space="preserve"> 836,2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допомога на поховання деяких категорій осіб, виконавцю волевиявлення померлого або особі, яка зобов’язалась поховати померлого, в сумі 535,9</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компенсація фізичним особам, які надають соціальні послуги, на суму 4</w:t>
            </w:r>
            <w:r>
              <w:rPr>
                <w:rFonts w:ascii="Times New Roman" w:hAnsi="Times New Roman" w:cs="Times New Roman" w:eastAsia="Times New Roman"/>
                <w:color w:val="000000"/>
                <w:spacing w:val="0"/>
                <w:position w:val="0"/>
                <w:sz w:val="26"/>
                <w:shd w:fill="FFFFFF" w:val="clear"/>
              </w:rPr>
              <w:t xml:space="preserve"> 817,6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тощо.</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реалізації права на пільги окремих пільгових категорій громадян.</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Програми соціального захисту населення Луцької міської територіальної громади на 2023-2025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здійснювалось відшкодування: коштів підприємствам-надавачам послуг, відповідно до поданих розрахунків з надання пільг на послуги зв’язку пільговим категоріям громадян на суму 712,4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r>
              <w:rPr>
                <w:rFonts w:ascii="Times New Roman" w:hAnsi="Times New Roman" w:cs="Times New Roman" w:eastAsia="Times New Roman"/>
                <w:color w:val="000000"/>
                <w:spacing w:val="0"/>
                <w:position w:val="0"/>
                <w:sz w:val="26"/>
                <w:shd w:fill="auto" w:val="clear"/>
              </w:rPr>
              <w:t xml:space="preserve">; вартості проїзду громадянам віднесеним до 1 та 2 категорії постраждалих внаслідок Чорнобильської катастрофи на суму 13,2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r>
              <w:rPr>
                <w:rFonts w:ascii="Times New Roman" w:hAnsi="Times New Roman" w:cs="Times New Roman" w:eastAsia="Times New Roman"/>
                <w:color w:val="000000"/>
                <w:spacing w:val="0"/>
                <w:position w:val="0"/>
                <w:sz w:val="26"/>
                <w:shd w:fill="auto" w:val="clear"/>
              </w:rPr>
              <w:t xml:space="preserve">; коштів Рівненській дирекції залізничних перевезень відповідно до поданих розрахунків з надання послуг за перевезення пільгових категорій громадян залізничним транспортом на суму 1</w:t>
            </w:r>
            <w:r>
              <w:rPr>
                <w:rFonts w:ascii="Times New Roman" w:hAnsi="Times New Roman" w:cs="Times New Roman" w:eastAsia="Times New Roman"/>
                <w:color w:val="000000"/>
                <w:spacing w:val="0"/>
                <w:position w:val="0"/>
                <w:sz w:val="26"/>
                <w:shd w:fill="auto" w:val="clear"/>
              </w:rPr>
              <w:t xml:space="preserve"> 000,0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r>
              <w:rPr>
                <w:rFonts w:ascii="Times New Roman" w:hAnsi="Times New Roman" w:cs="Times New Roman" w:eastAsia="Times New Roman"/>
                <w:color w:val="000000"/>
                <w:spacing w:val="0"/>
                <w:position w:val="0"/>
                <w:sz w:val="26"/>
                <w:shd w:fill="auto" w:val="clear"/>
              </w:rPr>
              <w:t xml:space="preserve">.</w:t>
            </w:r>
          </w:p>
          <w:p>
            <w:pPr>
              <w:tabs>
                <w:tab w:val="left" w:pos="16774156"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Також здійснюється оплата підписки на газету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почесних громадян Луцької міської територіальної громади. За звітний період на вказані потреби профінансовано 3,0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r>
              <w:rPr>
                <w:rFonts w:ascii="Times New Roman" w:hAnsi="Times New Roman" w:cs="Times New Roman" w:eastAsia="Times New Roman"/>
                <w:color w:val="000000"/>
                <w:spacing w:val="0"/>
                <w:position w:val="0"/>
                <w:sz w:val="26"/>
                <w:shd w:fill="auto" w:val="clear"/>
              </w:rPr>
              <w:t xml:space="preserve">.</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адресної грошової допомоги на оплату житлово-комунальних послуг окремим категоріям громадян.</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адресної грошової допомоги на оплату житлово-комунальних послуг окремим категоріям громадян здійснюється в межах Програми соціального захисту населення Луцької міської територіальної громади на 2023-2025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та Комплексної програми соціальної підтримки ветеранів війни та членів їх сімей на 2021-2023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Розмір щомісячної адресної грошової допомоги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складає 800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виплату вказаної адресної допомоги з бюджету громади у звітному періоді профінансовано 7</w:t>
            </w:r>
            <w:r>
              <w:rPr>
                <w:rFonts w:ascii="Times New Roman" w:hAnsi="Times New Roman" w:cs="Times New Roman" w:eastAsia="Times New Roman"/>
                <w:color w:val="000000"/>
                <w:spacing w:val="0"/>
                <w:position w:val="0"/>
                <w:sz w:val="26"/>
                <w:shd w:fill="auto" w:val="clear"/>
              </w:rPr>
              <w:t xml:space="preserve"> 828,8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одноразової адресної грошової допомоги на лікування ветеранам війни та членам їх сімей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 межах Комплексної пр</w:t>
            </w:r>
            <w:r>
              <w:rPr>
                <w:rFonts w:ascii="Times New Roman" w:hAnsi="Times New Roman" w:cs="Times New Roman" w:eastAsia="Times New Roman"/>
                <w:color w:val="000000"/>
                <w:spacing w:val="0"/>
                <w:position w:val="0"/>
                <w:sz w:val="26"/>
                <w:shd w:fill="auto" w:val="clear"/>
              </w:rPr>
              <w:t xml:space="preserve">ограми соціальної підтримки ветеранів війни та членів їх сімей на 2021-2023 роки профінансовано 1</w:t>
            </w:r>
            <w:r>
              <w:rPr>
                <w:rFonts w:ascii="Times New Roman" w:hAnsi="Times New Roman" w:cs="Times New Roman" w:eastAsia="Times New Roman"/>
                <w:color w:val="000000"/>
                <w:spacing w:val="0"/>
                <w:position w:val="0"/>
                <w:sz w:val="26"/>
                <w:shd w:fill="auto" w:val="clear"/>
              </w:rPr>
              <w:t xml:space="preserve"> 845,0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виплату одноразової грошової допомоги на лікування ветеранам війни та членам їх сімей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адресної грошової допомоги сім’ям загиблих (померлих), зниклих безвісти військовослужбовців та сім’ям загиблих (померлих), зниклих безвісти Захисників та Захисниць України.</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виплату адресної грошової допомоги сім’ям загиблих (померлих), зниклих безвісти військовослужбовців та сім’ям загиблих (померлих), зниклих безвісти Захисників та Захисниць України у звітному періоді профінансовано 1</w:t>
            </w:r>
            <w:r>
              <w:rPr>
                <w:rFonts w:ascii="Times New Roman" w:hAnsi="Times New Roman" w:cs="Times New Roman" w:eastAsia="Times New Roman"/>
                <w:color w:val="000000"/>
                <w:spacing w:val="0"/>
                <w:position w:val="0"/>
                <w:sz w:val="26"/>
                <w:shd w:fill="auto" w:val="clear"/>
              </w:rPr>
              <w:t xml:space="preserve"> 540,0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відпочинку із проведенням заходів психологічної реабілітації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забезпечення відпочинку із проведенням заходів психологічної реабілітації учасникам бойових дій, членам сімей загиблих (померлих, зниклих безвісти) Захисників та Захисниць України, бійцям-добровольцям, постраждалим учасникам Революції Гідності з бюджету громади профінансовано 3</w:t>
            </w:r>
            <w:r>
              <w:rPr>
                <w:rFonts w:ascii="Times New Roman" w:hAnsi="Times New Roman" w:cs="Times New Roman" w:eastAsia="Times New Roman"/>
                <w:color w:val="000000"/>
                <w:spacing w:val="0"/>
                <w:position w:val="0"/>
                <w:sz w:val="26"/>
                <w:shd w:fill="auto" w:val="clear"/>
              </w:rPr>
              <w:t xml:space="preserve"> 715,2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(233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особи).</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організації навчання (професійної адаптації) учасників бойових дій; осіб з інвалідністю внаслідок війни; членів сімей загиблих (померлих), зниклих безвісти Захисників та Захисниць України, бійців-добровольців, постраждалих учасників Революції Гідності.</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Забезпечено організацію навчання (професійну адаптацію) 13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особам з числа учасників бойових дій; осіб з інвалідністю внаслідок війни; членів сімей загиблих (померлих), зниклих безвісти Захисників та Захисниць України, бійців-добровольців, постраждалих учасників Революції Гідності, за рахунок коштів бюджету громади профінансовано 136,7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Вирішення проблем забезпечення, поліпшення житлових умов учасників бойових дій, осіб з інвалідністю, бійців-добровольців, а також членів сімей загиблих (померлих), зниклих безвісти внаслідок воєнних дій з числа мешканців Луцької міської територіальної громади шляхом придбання житла на умовах співфінансування.</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 метою сприяння у вирішенні проблем забезпечення, поліпшення житлових умов учасників бойових дій, осіб з інвалідністю внаслідок війни, бійців-добровольців, а також членів сімей загиблих (померлих), зниклих безвісти з числа мешканців Луцької міської територіальної громади, діє </w:t>
            </w:r>
            <w:r>
              <w:rPr>
                <w:rFonts w:ascii="Times New Roman" w:hAnsi="Times New Roman" w:cs="Times New Roman" w:eastAsia="Times New Roman"/>
                <w:color w:val="000000"/>
                <w:spacing w:val="0"/>
                <w:position w:val="0"/>
                <w:sz w:val="26"/>
                <w:shd w:fill="FFFFFF" w:val="clear"/>
              </w:rPr>
              <w:t xml:space="preserve">Програма </w:t>
            </w:r>
            <w:r>
              <w:rPr>
                <w:rFonts w:ascii="Times New Roman" w:hAnsi="Times New Roman" w:cs="Times New Roman" w:eastAsia="Times New Roman"/>
                <w:color w:val="000000"/>
                <w:spacing w:val="0"/>
                <w:position w:val="0"/>
                <w:sz w:val="26"/>
                <w:shd w:fill="auto" w:val="clear"/>
              </w:rPr>
              <w:t xml:space="preserve">забезпечення житлом на умовах співфінансування учасників АТО/ООС та членів їх сімей. Реалізація Програми здійснюється шляхом придбання житла на умовах співфінансування для учасників Програми. </w:t>
            </w:r>
            <w:r>
              <w:rPr>
                <w:rFonts w:ascii="Times New Roman" w:hAnsi="Times New Roman" w:cs="Times New Roman" w:eastAsia="Times New Roman"/>
                <w:color w:val="000000"/>
                <w:spacing w:val="0"/>
                <w:position w:val="0"/>
                <w:sz w:val="26"/>
                <w:shd w:fill="FFFFFF" w:val="clear"/>
              </w:rPr>
              <w:t xml:space="preserve">За звітний період здійснено співфінансування для одного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учасника Програми на суму 538,7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виплат дітям військовослужбовців, добровольців, волонтерів, які загинули, померли, зникли безвісти, є військовополоненими в результаті участі в АТО/ООС та/або захисті України, а також померлих осіб з інвалідністю внаслідок війни, які стали такими в результаті участі в АТО/ООС та/або захисті України.</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Відповідно до </w:t>
            </w:r>
            <w:r>
              <w:rPr>
                <w:rFonts w:ascii="Times New Roman" w:hAnsi="Times New Roman" w:cs="Times New Roman" w:eastAsia="Times New Roman"/>
                <w:color w:val="000000"/>
                <w:spacing w:val="0"/>
                <w:position w:val="0"/>
                <w:sz w:val="26"/>
                <w:shd w:fill="auto" w:val="clear"/>
              </w:rPr>
              <w:t xml:space="preserve">Програми соціальних виплат дітям у Луцькій міській територіальній громаді на 2021-2023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дітям військовослужбовців, добровольців, волонтерів, які загинули, померли, зникли безвісти,</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 військовополоненими в результаті участі в АТО/ООС, та/або захисті України або померли внаслідок поранення, контузії, каліцтва чи захворювання</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отриманих</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результаті участі в АТО/ООС, та/ або захисті України, а також померлих осіб з інвалідністю внаслідок війни, які стали такими в результаті участі в АТО/ООС, та/або захисті України</w:t>
            </w:r>
            <w:r>
              <w:rPr>
                <w:rFonts w:ascii="Times New Roman" w:hAnsi="Times New Roman" w:cs="Times New Roman" w:eastAsia="Times New Roman"/>
                <w:b/>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 виплачено щомісячних допомог на загальну суму 5</w:t>
            </w:r>
            <w:r>
              <w:rPr>
                <w:rFonts w:ascii="Times New Roman" w:hAnsi="Times New Roman" w:cs="Times New Roman" w:eastAsia="Times New Roman"/>
                <w:color w:val="000000"/>
                <w:spacing w:val="0"/>
                <w:position w:val="0"/>
                <w:sz w:val="26"/>
                <w:shd w:fill="FFFFFF" w:val="clear"/>
              </w:rPr>
              <w:t xml:space="preserve"> 395,7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 для 213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 зі 161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сім’ї.</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фінансової підтримки діяльності громадських організацій ветеранів, осіб з інвалідністю та жертв нацистських переслідувань, діяльність  яких поширюється лише на території Луцької міської територіальної громади, та громадських об’єднань, які надають соціальні послуги.</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рамках Програми соціального захисту населення на підтримку діяльності громадських об’єднань профінансовано 1</w:t>
            </w:r>
            <w:r>
              <w:rPr>
                <w:rFonts w:ascii="Times New Roman" w:hAnsi="Times New Roman" w:cs="Times New Roman" w:eastAsia="Times New Roman"/>
                <w:color w:val="000000"/>
                <w:spacing w:val="0"/>
                <w:position w:val="0"/>
                <w:sz w:val="26"/>
                <w:shd w:fill="auto" w:val="clear"/>
              </w:rPr>
              <w:t xml:space="preserve"> 073,4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зокрема: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262,6 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 фінансова підтримка статутної діяльності громадських організацій ветеранів, осіб з інвалідністю та жертв нацистських переслідувань;</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254,9 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 фінансова підтримка діяльності громадських об’єднань, які надають соціальні послуги;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400,0 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 надано кошти для проведення оплати за послуги водо- та теплопостачання ЛУВП УТОС;</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116,5 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 підтримка громадських організацій шляхом оплати за комунальні послуги тощо.</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38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Створення умов для забезпечення надання базових та додаткових соціальних послуг вразливим групам населення громади, в тому числі внутрішньо переміщеним особам, відповідно до їх потреб та державних стандартів, шляхом зміцнення управлінського, кадрового, фінансового потенціалу Територіального центру соціального обслуговування (надання соціальних послуг)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та залучення надавачів соціальних послуг комунальної та недержавної форми власності.</w:t>
            </w:r>
          </w:p>
        </w:tc>
        <w:tc>
          <w:tcPr>
            <w:tcW w:w="106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створення умов для забезпечення надання базових та додаткових соціальних послуг вразливим групам населення громади, в приміщенні територіального центру соціального обслуговування (надання соціальних послуг) Луцької міської територіальної громади проводяться ремонтні роботи.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на вказані потреби з бюджету громади в межах Програми розвитку надання соціальних послуг в Луцькій міській територіальній громаді, на 2021–2025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профінансовано 279,1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Протягом звітного періоду в межах Програми розвитку надання соціальних послуг в Луцькій міській територіальній громаді, на 2021–2025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придбано модульну будівлю контейнерного типу для перебування осіб без постійного місця проживання; забезпечено діяльність стаціонарного пункту обігріву при територіальному центрі; облаштовано необхідним інвентарем приміщень для надання соціальних послуг з денного догляду особам, які перебувають в складних життєвих обставинах; </w:t>
            </w:r>
            <w:r>
              <w:rPr>
                <w:rFonts w:ascii="Times New Roman" w:hAnsi="Times New Roman" w:cs="Times New Roman" w:eastAsia="Times New Roman"/>
                <w:color w:val="000000"/>
                <w:spacing w:val="0"/>
                <w:position w:val="0"/>
                <w:sz w:val="26"/>
                <w:shd w:fill="FFFFFF" w:val="clear"/>
              </w:rPr>
              <w:t xml:space="preserve">забезпечено безкоштовним гарячим харчуванням 1</w:t>
            </w:r>
            <w:r>
              <w:rPr>
                <w:rFonts w:ascii="Times New Roman" w:hAnsi="Times New Roman" w:cs="Times New Roman" w:eastAsia="Times New Roman"/>
                <w:color w:val="000000"/>
                <w:spacing w:val="0"/>
                <w:position w:val="0"/>
                <w:sz w:val="26"/>
                <w:shd w:fill="FFFFFF" w:val="clear"/>
              </w:rPr>
              <w:t xml:space="preserve"> 408 </w:t>
            </w:r>
            <w:r>
              <w:rPr>
                <w:rFonts w:ascii="Times New Roman" w:hAnsi="Times New Roman" w:cs="Times New Roman" w:eastAsia="Times New Roman"/>
                <w:color w:val="000000"/>
                <w:spacing w:val="0"/>
                <w:position w:val="0"/>
                <w:sz w:val="26"/>
                <w:shd w:fill="FFFFFF" w:val="clear"/>
              </w:rPr>
              <w:t xml:space="preserve">підопічних установи; надано послуги із перевезення спеціалізованим автомобілем 172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особам з порушеннями опорно-рухового апарату та громадянам похилого віку, які обслуговуються структурними підрозділами територіального центру тощо.</w:t>
            </w:r>
          </w:p>
        </w:tc>
      </w:tr>
      <w:tr>
        <w:trPr>
          <w:trHeight w:val="288" w:hRule="auto"/>
          <w:jc w:val="left"/>
        </w:trPr>
        <w:tc>
          <w:tcPr>
            <w:tcW w:w="57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3870"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1069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Станом на 01.01.2024 на обліку в Луцькій міській територіальній громаді перебувало 16</w:t>
            </w:r>
            <w:r>
              <w:rPr>
                <w:rFonts w:ascii="Times New Roman" w:hAnsi="Times New Roman" w:cs="Times New Roman" w:eastAsia="Times New Roman"/>
                <w:color w:val="000000"/>
                <w:spacing w:val="0"/>
                <w:position w:val="0"/>
                <w:sz w:val="26"/>
                <w:shd w:fill="FFFFFF" w:val="clear"/>
              </w:rPr>
              <w:t xml:space="preserve"> 622 </w:t>
            </w:r>
            <w:r>
              <w:rPr>
                <w:rFonts w:ascii="Times New Roman" w:hAnsi="Times New Roman" w:cs="Times New Roman" w:eastAsia="Times New Roman"/>
                <w:color w:val="000000"/>
                <w:spacing w:val="0"/>
                <w:position w:val="0"/>
                <w:sz w:val="26"/>
                <w:shd w:fill="FFFFFF" w:val="clear"/>
              </w:rPr>
              <w:t xml:space="preserve">внутрішньо переміщені особи. Впродовж року відділом прийому громадян видано 1</w:t>
            </w:r>
            <w:r>
              <w:rPr>
                <w:rFonts w:ascii="Times New Roman" w:hAnsi="Times New Roman" w:cs="Times New Roman" w:eastAsia="Times New Roman"/>
                <w:color w:val="000000"/>
                <w:spacing w:val="0"/>
                <w:position w:val="0"/>
                <w:sz w:val="26"/>
                <w:shd w:fill="FFFFFF" w:val="clear"/>
              </w:rPr>
              <w:t xml:space="preserve"> 616 </w:t>
            </w:r>
            <w:r>
              <w:rPr>
                <w:rFonts w:ascii="Times New Roman" w:hAnsi="Times New Roman" w:cs="Times New Roman" w:eastAsia="Times New Roman"/>
                <w:color w:val="000000"/>
                <w:spacing w:val="0"/>
                <w:position w:val="0"/>
                <w:sz w:val="26"/>
                <w:shd w:fill="FFFFFF" w:val="clear"/>
              </w:rPr>
              <w:t xml:space="preserve">довідок про взяття на облік ВПО та 949</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довідок на отримання гуманітарної допомоги.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Департаментом соціальної політики спільно з департаментом соціальної та ветеранської політики Волинської обласної державної адміністрації протягом 29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травня – 31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серпня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забезпечено тимчасовим поселенням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сімей внутрішньо переміщених осіб з числа тих, які брали участь у захисті Батьківщини, на базі відпочинку на озері Світязь. Перевага надавалась сім’ям з дітьми та особам з інвалідністю з числа ВПО.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постанови Кабінету Міністрів України від 21.03.2023 №</w:t>
            </w:r>
            <w:r>
              <w:rPr>
                <w:rFonts w:ascii="Times New Roman" w:hAnsi="Times New Roman" w:cs="Times New Roman" w:eastAsia="Times New Roman"/>
                <w:color w:val="000000"/>
                <w:spacing w:val="0"/>
                <w:position w:val="0"/>
                <w:sz w:val="26"/>
                <w:shd w:fill="auto" w:val="clear"/>
              </w:rPr>
              <w:t xml:space="preserve"> 248 «</w:t>
            </w:r>
            <w:r>
              <w:rPr>
                <w:rFonts w:ascii="Times New Roman" w:hAnsi="Times New Roman" w:cs="Times New Roman" w:eastAsia="Times New Roman"/>
                <w:color w:val="000000"/>
                <w:spacing w:val="0"/>
                <w:position w:val="0"/>
                <w:sz w:val="26"/>
                <w:shd w:fill="auto" w:val="clear"/>
              </w:rPr>
              <w:t xml:space="preserve">Деякі питання реалізації експериментального проєкту з надання в закладах охорони здоров’я, які належать до сфери управління Міністерства соціальної політики, окремих соціальних послуг деяким категоріям осіб, які перебувають в складних життєвих обставинах</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передбачено надання соціальних послуг на базі Спеціалізованого санаторію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Батьківщина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Трускавець Львівської області) та Спеціалізованого санаторію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Слава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Миргород Полтавської області), а саме: надання притулку (тривалістю не більше 6 місяців для однієї особи); підтримане проживання; стаціонарний догляд (не більше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особам); соціальна адаптація. Станом на 01.01.2024 департаментом соціальної політики прийнято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рішення про надання соціальної послуги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надання притулку</w:t>
            </w:r>
            <w:r>
              <w:rPr>
                <w:rFonts w:ascii="Times New Roman" w:hAnsi="Times New Roman" w:cs="Times New Roman" w:eastAsia="Times New Roman"/>
                <w:color w:val="000000"/>
                <w:spacing w:val="0"/>
                <w:position w:val="0"/>
                <w:sz w:val="26"/>
                <w:shd w:fill="auto" w:val="clear"/>
              </w:rPr>
              <w:t xml:space="preserve">»: 1 – </w:t>
            </w:r>
            <w:r>
              <w:rPr>
                <w:rFonts w:ascii="Times New Roman" w:hAnsi="Times New Roman" w:cs="Times New Roman" w:eastAsia="Times New Roman"/>
                <w:color w:val="000000"/>
                <w:spacing w:val="0"/>
                <w:position w:val="0"/>
                <w:sz w:val="26"/>
                <w:shd w:fill="auto" w:val="clear"/>
              </w:rPr>
              <w:t xml:space="preserve">на базі санаторію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Слава</w:t>
            </w:r>
            <w:r>
              <w:rPr>
                <w:rFonts w:ascii="Times New Roman" w:hAnsi="Times New Roman" w:cs="Times New Roman" w:eastAsia="Times New Roman"/>
                <w:color w:val="000000"/>
                <w:spacing w:val="0"/>
                <w:position w:val="0"/>
                <w:sz w:val="26"/>
                <w:shd w:fill="auto" w:val="clear"/>
              </w:rPr>
              <w:t xml:space="preserve">»; 3 – </w:t>
            </w:r>
            <w:r>
              <w:rPr>
                <w:rFonts w:ascii="Times New Roman" w:hAnsi="Times New Roman" w:cs="Times New Roman" w:eastAsia="Times New Roman"/>
                <w:color w:val="000000"/>
                <w:spacing w:val="0"/>
                <w:position w:val="0"/>
                <w:sz w:val="26"/>
                <w:shd w:fill="auto" w:val="clear"/>
              </w:rPr>
              <w:t xml:space="preserve">на базі санаторію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Батьківщина</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травня-червня забезпечено роботу мобільної бригади зі збору даних внутрішньо переміщених осіб на отримання фінансової допомоги від Управління верховного комісара ООН у справах біженців, спільно з Благодійним фондом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Право на захист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Розмір допомоги становив 2</w:t>
            </w:r>
            <w:r>
              <w:rPr>
                <w:rFonts w:ascii="Times New Roman" w:hAnsi="Times New Roman" w:cs="Times New Roman" w:eastAsia="Times New Roman"/>
                <w:color w:val="000000"/>
                <w:spacing w:val="0"/>
                <w:position w:val="0"/>
                <w:sz w:val="26"/>
                <w:shd w:fill="auto" w:val="clear"/>
              </w:rPr>
              <w:t xml:space="preserve"> 200 </w:t>
            </w:r>
            <w:r>
              <w:rPr>
                <w:rFonts w:ascii="Times New Roman" w:hAnsi="Times New Roman" w:cs="Times New Roman" w:eastAsia="Times New Roman"/>
                <w:color w:val="000000"/>
                <w:spacing w:val="0"/>
                <w:position w:val="0"/>
                <w:sz w:val="26"/>
                <w:shd w:fill="auto" w:val="clear"/>
              </w:rPr>
              <w:t xml:space="preserve">грн щомісячно на особу протягом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місяців.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27-28 </w:t>
            </w:r>
            <w:r>
              <w:rPr>
                <w:rFonts w:ascii="Times New Roman" w:hAnsi="Times New Roman" w:cs="Times New Roman" w:eastAsia="Times New Roman"/>
                <w:color w:val="000000"/>
                <w:spacing w:val="0"/>
                <w:position w:val="0"/>
                <w:sz w:val="26"/>
                <w:shd w:fill="auto" w:val="clear"/>
              </w:rPr>
              <w:t xml:space="preserve">грудня організовано надання гуманітарної допомоги сім’ям внутрішньо переміщених осіб з дітьми до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за </w:t>
            </w:r>
            <w:r>
              <w:rPr>
                <w:rFonts w:ascii="Times New Roman" w:hAnsi="Times New Roman" w:cs="Times New Roman" w:eastAsia="Times New Roman"/>
                <w:color w:val="000000"/>
                <w:spacing w:val="0"/>
                <w:position w:val="0"/>
                <w:sz w:val="26"/>
                <w:shd w:fill="FFFFFF" w:val="clear"/>
              </w:rPr>
              <w:t xml:space="preserve">сприяння представника Уповноваженого Верховної Ради України з прав людини та </w:t>
            </w:r>
            <w:r>
              <w:rPr>
                <w:rFonts w:ascii="Times New Roman" w:hAnsi="Times New Roman" w:cs="Times New Roman" w:eastAsia="Times New Roman"/>
                <w:color w:val="000000"/>
                <w:spacing w:val="0"/>
                <w:position w:val="0"/>
                <w:sz w:val="26"/>
                <w:shd w:fill="auto" w:val="clear"/>
              </w:rPr>
              <w:t xml:space="preserve">Представництва данської ради у справах біженців в Україні. Гігієнічні набори першої необхідності </w:t>
            </w:r>
            <w:r>
              <w:rPr>
                <w:rFonts w:ascii="Times New Roman" w:hAnsi="Times New Roman" w:cs="Times New Roman" w:eastAsia="Times New Roman"/>
                <w:color w:val="000000"/>
                <w:spacing w:val="0"/>
                <w:position w:val="0"/>
                <w:sz w:val="26"/>
                <w:shd w:fill="FFFFFF" w:val="clear"/>
              </w:rPr>
              <w:t xml:space="preserve">отримали більше 150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сімей з числа внутрішньо переміщених.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Територіальний центр соціального обслуговування (надання соціальних послуг) Луцької міської територіальної громади надає допомогу внутрішньо переміщеним особам продуктами харчування, одягом, взуттям, засобами гігієни, предметами домашнього вжитку, які надходять як гуманітарна або благодійна допомога від релігійних організацій та благодійних фондів, зокрема таких як: ВОБФ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Дитяча місія.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ВОБФ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Місія допомоги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Релігійна місія “Карітас-Спес” Луцької дієцезії РКЦ</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ВОБФ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Волинь 2014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БФ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Фонд Ігоря Палиці “Тільки разом”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 також Луцького центрального пункту надання допомоги, волонтерів та мешканців міста. 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 допомогою продуктами харчування звернулось 7</w:t>
            </w:r>
            <w:r>
              <w:rPr>
                <w:rFonts w:ascii="Times New Roman" w:hAnsi="Times New Roman" w:cs="Times New Roman" w:eastAsia="Times New Roman"/>
                <w:color w:val="000000"/>
                <w:spacing w:val="0"/>
                <w:position w:val="0"/>
                <w:sz w:val="26"/>
                <w:shd w:fill="auto" w:val="clear"/>
              </w:rPr>
              <w:t xml:space="preserve"> 030 </w:t>
            </w:r>
            <w:r>
              <w:rPr>
                <w:rFonts w:ascii="Times New Roman" w:hAnsi="Times New Roman" w:cs="Times New Roman" w:eastAsia="Times New Roman"/>
                <w:color w:val="000000"/>
                <w:spacing w:val="0"/>
                <w:position w:val="0"/>
                <w:sz w:val="26"/>
                <w:shd w:fill="auto" w:val="clear"/>
              </w:rPr>
              <w:t xml:space="preserve">внутрішньо переміщених осіб, яким надано таку допомогу на суму 213,1</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грн</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початку введення в Україні воєнного стану до комунальної установи за допомогою звернулись 21</w:t>
            </w:r>
            <w:r>
              <w:rPr>
                <w:rFonts w:ascii="Times New Roman" w:hAnsi="Times New Roman" w:cs="Times New Roman" w:eastAsia="Times New Roman"/>
                <w:color w:val="000000"/>
                <w:spacing w:val="0"/>
                <w:position w:val="0"/>
                <w:sz w:val="26"/>
                <w:shd w:fill="auto" w:val="clear"/>
              </w:rPr>
              <w:t xml:space="preserve"> 676 </w:t>
            </w:r>
            <w:r>
              <w:rPr>
                <w:rFonts w:ascii="Times New Roman" w:hAnsi="Times New Roman" w:cs="Times New Roman" w:eastAsia="Times New Roman"/>
                <w:color w:val="000000"/>
                <w:spacing w:val="0"/>
                <w:position w:val="0"/>
                <w:sz w:val="26"/>
                <w:shd w:fill="auto" w:val="clear"/>
              </w:rPr>
              <w:t xml:space="preserve">внутрішньо переміщених осіб, яким, відповідно до їхніх потреб, надано допомогу продуктами харчування, вживаним одягом, взуттям, предметами домашнього вжитку та ін. (всього 204,6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 метою забезпечення організації екскурсій для внутрішньо переміщених до Музейного простору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Окольний замок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залучено до співпраці ГО ВПО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Старт у нове життя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Всього,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організовано 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таких екскурсій.</w:t>
            </w:r>
          </w:p>
        </w:tc>
      </w:tr>
    </w:tbl>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3.3.4. </w:t>
      </w:r>
      <w:r>
        <w:rPr>
          <w:rFonts w:ascii="Times New Roman" w:hAnsi="Times New Roman" w:cs="Times New Roman" w:eastAsia="Times New Roman"/>
          <w:b/>
          <w:color w:val="000000"/>
          <w:spacing w:val="0"/>
          <w:position w:val="0"/>
          <w:sz w:val="26"/>
          <w:shd w:fill="auto" w:val="clear"/>
        </w:rPr>
        <w:t xml:space="preserve">Зайнятість населення та охорона праці </w:t>
      </w: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tbl>
      <w:tblPr>
        <w:tblInd w:w="98" w:type="dxa"/>
      </w:tblPr>
      <w:tblGrid>
        <w:gridCol w:w="570"/>
        <w:gridCol w:w="4123"/>
        <w:gridCol w:w="10442"/>
      </w:tblGrid>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повідомної реєстрації колективних договорів і територіальних угод, внесення зауважень та рекомендацій щодо приведення їх положень у відповідність до вимог чинного законодавства.</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Упродовж звітного періоду здійснено повідомну реєстрацію 84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колективних договорів. В ході реєстрації, фахівцями відділу  з питань праці наголошується на законодавчих вимогах щодо забезпечення роботодавцями дотримання мінімальних соціальних гарантій в оплаті праці, встановленні розміру заробітної плати залежно від складності роботи та умов її виконання, встановленні конкретних строків виплати заробітної плати.</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моніторингу стану виплати заробітної плати та рівня оплати праці найманих працівників на підприємствах Луцької міської територіальної громади.</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результатами постійного моніторингу стану виплат заробітної плати та рівня оплати праці найманих працівників на підприємствах Луцької міської територіальної громади, упродовж звітного періоду проведено 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співбесід з представниками суб'єктів господарювання, які згідно з статистичних звітів боргують заробітну плату працівникам або згідно  податкової звітності мають середньомісячну заробітну плату нижче законодавчо встановленого рівня мінімальної заробітної плати.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Станом на 01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грудня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боржниками з виплати заробітної плати залишаються ДП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Волинський облавтодор</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сума заборгованості складає 18</w:t>
            </w:r>
            <w:r>
              <w:rPr>
                <w:rFonts w:ascii="Times New Roman" w:hAnsi="Times New Roman" w:cs="Times New Roman" w:eastAsia="Times New Roman"/>
                <w:color w:val="000000"/>
                <w:spacing w:val="0"/>
                <w:position w:val="0"/>
                <w:sz w:val="26"/>
                <w:shd w:fill="auto" w:val="clear"/>
              </w:rPr>
              <w:t xml:space="preserve"> 521,0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Волинська Державна НААНУ – 133,0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 Волинська обласна організація сліпих – 303,0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Інформування роботодавців та працівників щодо порядку оформлення трудових відносин та негативних наслідків тіньової зайнятості.</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Упродовж звітного періоду, відповідно до розпорядження міського голови щодо легалізації тіньової зайнятості та заробітної плати найманих працівників, спеціалістами відділу з питань праці проведено інформаційно роз'яснювальну роботу з 744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суб'єктами господарювання Луцької територіальної громади. В результаті виявлено ознаки порушення порядку оформлення трудових відносин з 234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працівниками, а також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суб'єктів, що здійснювали підприємницьку діяльність без належної державної реєстрації. Усім суб’єктам господарської діяльності надано роз'яснення щодо переваг ведення свого бізнесу відповідно до вимог законодавства про працю, а також про ризики, що настають в результаті його порушення.</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системного контролю за додержанням суб’єктами господарювання комунальної форми власності вимог законодавства з охорони праці з метою запобігання нещасним випадкам та професійним захворюванням.</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зв’язку із дією воєнного стану в Україні та відповідно до постанови Кабінету Міністрів України від 13.03.2022 №</w:t>
            </w:r>
            <w:r>
              <w:rPr>
                <w:rFonts w:ascii="Times New Roman" w:hAnsi="Times New Roman" w:cs="Times New Roman" w:eastAsia="Times New Roman"/>
                <w:color w:val="000000"/>
                <w:spacing w:val="0"/>
                <w:position w:val="0"/>
                <w:sz w:val="26"/>
                <w:shd w:fill="auto" w:val="clear"/>
              </w:rPr>
              <w:t xml:space="preserve"> 303 «</w:t>
            </w:r>
            <w:r>
              <w:rPr>
                <w:rFonts w:ascii="Times New Roman" w:hAnsi="Times New Roman" w:cs="Times New Roman" w:eastAsia="Times New Roman"/>
                <w:color w:val="000000"/>
                <w:spacing w:val="0"/>
                <w:position w:val="0"/>
                <w:sz w:val="26"/>
                <w:shd w:fill="auto" w:val="clear"/>
              </w:rPr>
              <w:t xml:space="preserve">Про припинення заходів державного нагляду (контролю) і державного ринкового нагляду в умовах воєнного стану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було припинено проведення планових та позапланових заходів державного нагляду (контролю) і державного ринкового нагляду.</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Працівниками відділу праці було проведено роз’яснення щодо механізму отримання дозвільних документів на виконання робіт з підвищеною небезпекою в умовах воєнного стану та роботу з посудинами під тиском суб’єктам господарювання комунальної форми власності, з метою запобігання нещасних випадків та професійних захворювань.</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Постійне здійснення моніторингу випадків виробничого травматизму та травм невиробничого характеру.</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реалізації державної політики в сфері безпечної життєдіяльності населення та поліпшення організації роботи з профілактики травматизму невиробничого характеру 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взято на облік та проаналізовано 11</w:t>
            </w:r>
            <w:r>
              <w:rPr>
                <w:rFonts w:ascii="Times New Roman" w:hAnsi="Times New Roman" w:cs="Times New Roman" w:eastAsia="Times New Roman"/>
                <w:color w:val="000000"/>
                <w:spacing w:val="0"/>
                <w:position w:val="0"/>
                <w:sz w:val="26"/>
                <w:shd w:fill="auto" w:val="clear"/>
              </w:rPr>
              <w:t xml:space="preserve"> 366 </w:t>
            </w:r>
            <w:r>
              <w:rPr>
                <w:rFonts w:ascii="Times New Roman" w:hAnsi="Times New Roman" w:cs="Times New Roman" w:eastAsia="Times New Roman"/>
                <w:color w:val="000000"/>
                <w:spacing w:val="0"/>
                <w:position w:val="0"/>
                <w:sz w:val="26"/>
                <w:shd w:fill="auto" w:val="clear"/>
              </w:rPr>
              <w:t xml:space="preserve">повідомлень про нещасні випадки невиробничого характеру, що сталися на території громади.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виконання вимог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17.04.2019 №</w:t>
            </w:r>
            <w:r>
              <w:rPr>
                <w:rFonts w:ascii="Times New Roman" w:hAnsi="Times New Roman" w:cs="Times New Roman" w:eastAsia="Times New Roman"/>
                <w:color w:val="000000"/>
                <w:spacing w:val="0"/>
                <w:position w:val="0"/>
                <w:sz w:val="26"/>
                <w:shd w:fill="auto" w:val="clear"/>
              </w:rPr>
              <w:t xml:space="preserve"> 337, </w:t>
            </w:r>
            <w:r>
              <w:rPr>
                <w:rFonts w:ascii="Times New Roman" w:hAnsi="Times New Roman" w:cs="Times New Roman" w:eastAsia="Times New Roman"/>
                <w:color w:val="000000"/>
                <w:spacing w:val="0"/>
                <w:position w:val="0"/>
                <w:sz w:val="26"/>
                <w:shd w:fill="auto" w:val="clear"/>
              </w:rPr>
              <w:t xml:space="preserve">у 57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випадках настання виробничого травматизму приймались рішення щодо проведення розслідування нещасних випадків. Безпосередньо працівниками відділу прийнято участь у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спеціальних розслідуваннях нещасних випадків на виробництві.</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Сприяння в оперативному укомплектуванні вакансій шляхом проведення професійного добору пошукачів роботи відповідно до вимог роботодавця, представлення вакансій через проведення індивідуальних співбесід, організації профорієнтаційних заходів (міні-ярмарків вакансій, презентацій роботодавця, тощо), використання рекрутингового підходу та електронних сервісів служби зайнятості.</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До служби зайнятості міста Луцька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997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роботодавців надали інформацію про 5</w:t>
            </w:r>
            <w:r>
              <w:rPr>
                <w:rFonts w:ascii="Times New Roman" w:hAnsi="Times New Roman" w:cs="Times New Roman" w:eastAsia="Times New Roman"/>
                <w:color w:val="000000"/>
                <w:spacing w:val="0"/>
                <w:position w:val="0"/>
                <w:sz w:val="26"/>
                <w:shd w:fill="auto" w:val="clear"/>
              </w:rPr>
              <w:t xml:space="preserve"> 026 </w:t>
            </w:r>
            <w:r>
              <w:rPr>
                <w:rFonts w:ascii="Times New Roman" w:hAnsi="Times New Roman" w:cs="Times New Roman" w:eastAsia="Times New Roman"/>
                <w:color w:val="000000"/>
                <w:spacing w:val="0"/>
                <w:position w:val="0"/>
                <w:sz w:val="26"/>
                <w:shd w:fill="auto" w:val="clear"/>
              </w:rPr>
              <w:t xml:space="preserve">вільних робочих місць та вакантних посад.</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початок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актуальними були 823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вакансії: для робітників – 58</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для службовців − 32</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для осіб, які не потребують спеціальної підготовки − 10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 той же час на обліку перебувало 686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з яких 40</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робітники, 48</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службовці, 12</w:t>
            </w:r>
            <w:r>
              <w:rPr>
                <w:rFonts w:ascii="Times New Roman" w:hAnsi="Times New Roman" w:cs="Times New Roman" w:eastAsia="Times New Roman"/>
                <w:color w:val="000000"/>
                <w:spacing w:val="0"/>
                <w:position w:val="0"/>
                <w:sz w:val="26"/>
                <w:shd w:fill="auto" w:val="clear"/>
              </w:rPr>
              <w:t xml:space="preserve"> % – </w:t>
            </w:r>
            <w:r>
              <w:rPr>
                <w:rFonts w:ascii="Times New Roman" w:hAnsi="Times New Roman" w:cs="Times New Roman" w:eastAsia="Times New Roman"/>
                <w:color w:val="000000"/>
                <w:spacing w:val="0"/>
                <w:position w:val="0"/>
                <w:sz w:val="26"/>
                <w:shd w:fill="auto" w:val="clear"/>
              </w:rPr>
              <w:t xml:space="preserve">особи без професії. За рівнем заробітної плати пропозиції роботи поділялися на: мінімальна – 18</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 мінімальної до середньої заробітної плати – 72</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від середньої заробітної плати і вище – 10</w:t>
            </w:r>
            <w:r>
              <w:rPr>
                <w:rFonts w:ascii="Times New Roman" w:hAnsi="Times New Roman" w:cs="Times New Roman" w:eastAsia="Times New Roman"/>
                <w:color w:val="000000"/>
                <w:spacing w:val="0"/>
                <w:position w:val="0"/>
                <w:sz w:val="26"/>
                <w:shd w:fill="auto" w:val="clear"/>
              </w:rPr>
              <w:t xml:space="preserve"> %.</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підвищення рівня обізнаності із законодавством про зайнятість в Луцькій філії Волинського обласного центру зайнятості організовано 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за участю роботодавців та соціальних партнерів: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круглі столи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бліц навчання, ярмарок послуг для внутрішньо переміщених осіб.</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Послугами рекрутингу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скористалися 1</w:t>
            </w:r>
            <w:r>
              <w:rPr>
                <w:rFonts w:ascii="Times New Roman" w:hAnsi="Times New Roman" w:cs="Times New Roman" w:eastAsia="Times New Roman"/>
                <w:color w:val="000000"/>
                <w:spacing w:val="0"/>
                <w:position w:val="0"/>
                <w:sz w:val="26"/>
                <w:shd w:fill="auto" w:val="clear"/>
              </w:rPr>
              <w:t xml:space="preserve"> 541 </w:t>
            </w:r>
            <w:r>
              <w:rPr>
                <w:rFonts w:ascii="Times New Roman" w:hAnsi="Times New Roman" w:cs="Times New Roman" w:eastAsia="Times New Roman"/>
                <w:color w:val="000000"/>
                <w:spacing w:val="0"/>
                <w:position w:val="0"/>
                <w:sz w:val="26"/>
                <w:shd w:fill="auto" w:val="clear"/>
              </w:rPr>
              <w:t xml:space="preserve">роботодавців, вдалося укомплектувати 480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вакансій. Опрацьовано 5</w:t>
            </w:r>
            <w:r>
              <w:rPr>
                <w:rFonts w:ascii="Times New Roman" w:hAnsi="Times New Roman" w:cs="Times New Roman" w:eastAsia="Times New Roman"/>
                <w:color w:val="000000"/>
                <w:spacing w:val="0"/>
                <w:position w:val="0"/>
                <w:sz w:val="26"/>
                <w:shd w:fill="auto" w:val="clear"/>
              </w:rPr>
              <w:t xml:space="preserve"> 845 </w:t>
            </w:r>
            <w:r>
              <w:rPr>
                <w:rFonts w:ascii="Times New Roman" w:hAnsi="Times New Roman" w:cs="Times New Roman" w:eastAsia="Times New Roman"/>
                <w:color w:val="000000"/>
                <w:spacing w:val="0"/>
                <w:position w:val="0"/>
                <w:sz w:val="26"/>
                <w:shd w:fill="auto" w:val="clear"/>
              </w:rPr>
              <w:t xml:space="preserve">анкет пошукачів роботи та резюме осіб, які шукають роботу.</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Підтримка роботодавців щодо збереження існуючих та створення нових робочих місць шляхом застосування компенсаторних механізмів працевлаштування зареєстрованих безробітних та грантової підтримки.</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році продовжували діяти фінансові механізми підтримки роботодавців, спрямовані на активізацію ринку праці та зростання зайнятості серед населення. Відповідно до активних програм зайнятості, роботодавці отримуватимуть певні пільги за працевлаштування окремих категорій 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Серед методів стимулювання діяльності роботодавців, спрямованих на створення нових робочих місць та працевлаштування безробітних з числа окремих категорій осіб є: компенсація фактичних витрат роботодавця на сплату єдиного внеску на загальнообов’язкове державне соціальне страхування, компенсація 50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фактичних витрат на оплату праці, але не більше розміру мінімальної заробітної плати, 50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мінімальної заробітної плати за відповідну особу за місяць.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цією послугою скористалися 77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роботодавців, які у такий спосіб забезпечили роботою 102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особи,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недостатньо конкурентоспроможних на ринку праці – батьки, які мали дітей віком до 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особи передпенсійного віку, особи з інвалідністю, довготривалі безробітні, молодь до 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а також компенсацію отримали й суб’єкти малого підприємництва, які створили нові робочі місця для безробітних. В Луцькій МТГ такі робочі місця створювались у сфері торгівлі, пошиття одягу, комунального та сільського господарства.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підтримки роботодавців, які працевлаштовують внутрішньо переміщених осіб введено в дію Порядок, який визначає умови та механізм виплати коштів для надання роботодавцю компенсацій витрат на оплату праці. В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така компенсація надана 79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роботодавцям за працевлаштування 211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внутрішньо переміщених осіб.</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рамках урядового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єРобота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підтримки малого та середнього бізнесу 189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роботодавцям надано безповоротні гранти для створення та розвиток власного бізнесу. Обов’язковою умовою отримання гранту є створення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робочих місць в залежності від суми гранту. Такі робочі місця створювались у сфері торгівлі, охорони здоров’я, громадського харчування, сфери послуг.</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професійного навчання (проведення семінарів із безробітними щодо техніки пошуку роботи), залучення незайнятих громадян до участі в громадських та інших роботах тимчасового характеру, у період дії воєнного стану – у суспільно-корисних роботах.</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Впродовж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проходили професійне навчання 183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особи. На замовлення роботодавців безробітні громадяни навчалися за такими робітничими професіями: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Молодша медична сестра (по догляду за хворим)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Швачка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Кухар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Оператор котельні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Водій тролейбуса</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Підвищення кваліфікації шляхом стажування у роботодавців проходили понад 90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громадян за такими професіями та спеціальностями: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Адміністратор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Вишивальник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Лікар-стоматолог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Швачка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Оператор сушильних установок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Пекар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Продавець продовольчих товарів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Бухгалтер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Кухар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Флорист</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Фахівцями служби зайнятості систематично проводиться інформаційно- роз’яснювальна робота щодо можливості проходження професійного навчання.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проведено 240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тренінгів з техніки пошуку роботи (цикл тренінгів) для 1</w:t>
            </w:r>
            <w:r>
              <w:rPr>
                <w:rFonts w:ascii="Times New Roman" w:hAnsi="Times New Roman" w:cs="Times New Roman" w:eastAsia="Times New Roman"/>
                <w:color w:val="000000"/>
                <w:spacing w:val="0"/>
                <w:position w:val="0"/>
                <w:sz w:val="26"/>
                <w:shd w:fill="auto" w:val="clear"/>
              </w:rPr>
              <w:t xml:space="preserve"> 330 </w:t>
            </w:r>
            <w:r>
              <w:rPr>
                <w:rFonts w:ascii="Times New Roman" w:hAnsi="Times New Roman" w:cs="Times New Roman" w:eastAsia="Times New Roman"/>
                <w:color w:val="000000"/>
                <w:spacing w:val="0"/>
                <w:position w:val="0"/>
                <w:sz w:val="26"/>
                <w:shd w:fill="auto" w:val="clear"/>
              </w:rPr>
              <w:t xml:space="preserve">безробітних осіб та 55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презентацій послуг з професійного навчання, у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послуг ЦПТО для 323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підтримання конкурентоспроможності деяких категорій громадян на ринку праці,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видано 244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ваучери для здобуття таких спеціальностей та професій: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Медсестринство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Психологія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Автоматизація, комп’ютерно-інтегровані технології та робототехніка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Дошкільна освіта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Фізична культура і спорт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Маркетинг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Підприємництво, торгівля та біржова діяльність</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Інженерія програмного забезпечення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Комп’ютерні науки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Комп’ютерна інженерія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Електроенергетика, електротехніка та електромеханіка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Харчові технології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Будівництво та цивільна інженерія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Соціальна робота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Цивільна безпека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Закрійник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Екстрений медичний технік</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Інформація про навчання розміщена в інформаційних секторах філії, висвітлюється на фейсбук-сторінці Луцької філії Волинського обласного центру зайнятості, сайті Луцької міської ради.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додаткового стимулювання мотивації до праці, матеріальної підтримки безробітних, службою зайнятості організовуються громадські та інші роботи тимчасового характеру, до яких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залучено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громадян.</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Особлива увага приділяється співпраці з об’єднаними територіальними громадами в напрямку організації громадських та суспільно корисних робіт.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залучено до суспільно корисних робіт 32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які здійснювали заготівлю дров для безперебійної роботи котелень та забезпечення теплом захисних укриттів при закладах шкільної, дошкільної освіти, іншої інфраструктури в період опалювального сезону; підтримували у готовності захисні споруди цивільного захисту до використання за призначенням та їх експлуатації, організували плетіння маскувальних сіток та пошиття інших допоміжних засобів для потреб ЗСУ.</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Сприяння безробітним особам в реалізації права на організацію підприємницької діяльності. Забезпечення функціонування Центру розвитку підприємництва Луцького міського центру зайнятості.</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підтримки та розвитку підприємницьких ініціатив серед безробітних Державна служба зайнятості залучає осіб, які бажають започаткувати власну справу, до інформаційних семінарів з питань самозайнятості, вибору перспективного виду діяльності, реєстрації суб’єкту підприємницької діяльності. До участі в заходах запрошуються представники Головного управління Пенсійного фонду України у Волинській області, Регіонального відділення Фонду державного майна України по Львівській, Закарпатській та Волинській областях, 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Волинський інститут права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Молодіжний центр Волині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Волинського регіонального та Луцького місцевого центрів з надання безоплатної вторинної правової допомоги, успішні підприємці. Громадяни, які виявили бажання розпочати власну справу, проходять професійне психодіагностичне обстеження щодо наявності здібностей до ведення підприємницької діяльності.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Луцькій філії Волинського обласного центру зайнятості функціонує Центр розвитку підприємництва. </w:t>
            </w:r>
            <w:r>
              <w:rPr>
                <w:rFonts w:ascii="Times New Roman" w:hAnsi="Times New Roman" w:cs="Times New Roman" w:eastAsia="Times New Roman"/>
                <w:color w:val="000000"/>
                <w:spacing w:val="0"/>
                <w:position w:val="0"/>
                <w:sz w:val="26"/>
                <w:shd w:fill="FFFFFF" w:val="clear"/>
              </w:rPr>
              <w:t xml:space="preserve">Однією із складових роботи Центру − здійснення інформаційно-консультаційної підтримки шукачів роботи, які мають намір започаткувати власну справу. </w:t>
            </w: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проведено 128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для 3</w:t>
            </w:r>
            <w:r>
              <w:rPr>
                <w:rFonts w:ascii="Times New Roman" w:hAnsi="Times New Roman" w:cs="Times New Roman" w:eastAsia="Times New Roman"/>
                <w:color w:val="000000"/>
                <w:spacing w:val="0"/>
                <w:position w:val="0"/>
                <w:sz w:val="26"/>
                <w:shd w:fill="auto" w:val="clear"/>
              </w:rPr>
              <w:t xml:space="preserve"> 066 </w:t>
            </w:r>
            <w:r>
              <w:rPr>
                <w:rFonts w:ascii="Times New Roman" w:hAnsi="Times New Roman" w:cs="Times New Roman" w:eastAsia="Times New Roman"/>
                <w:color w:val="000000"/>
                <w:spacing w:val="0"/>
                <w:position w:val="0"/>
                <w:sz w:val="26"/>
                <w:shd w:fill="auto" w:val="clear"/>
              </w:rPr>
              <w:t xml:space="preserve">осіб, проведено 55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та тему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Генеруй бізнес-ідею та розпочни свій бізнес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323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підвищення обізнаності про поняття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самозайнятості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 членів ВОГО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Християнська асоціація молодих людей та сім'ї</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ХРАМ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березні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проведено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тренінги, в рамках проєкту eDU HUB та Центру кар'єри ВНУ імені Лесі Українки. Мета − пояснення базових принципів створення бізнесу інформування про етапи започаткування та провадження власної справи, можливості отримання грантів в рамках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єРобота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створення власної справи, розширення малого й середнього бізнесу.  Участь у заході взяли 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пілотного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СТАРТУЙ: молодіжне підприємництво у молодіжному центрі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який реалізується NGO Youth Platform / 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Молодіжна Платформа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сприяння Норвезької ради у справах біженців в Україні за підтримки Міністерства закордонних справ Норвегії у листопаді-грудні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фахівці Луцької філії ВОЦЗ провели три заходи для учнівської та студентської молоді.</w:t>
            </w:r>
          </w:p>
          <w:p>
            <w:pPr>
              <w:tabs>
                <w:tab w:val="left" w:pos="720" w:leader="none"/>
                <w:tab w:val="left" w:pos="198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Тренінг на тему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Кредитування бізнесу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організовано у травні, в рамках реалізації Меморандуму про співпрацю з іноземною неурядовою організацією </w:t>
            </w:r>
            <w:r>
              <w:rPr>
                <w:rFonts w:ascii="Times New Roman" w:hAnsi="Times New Roman" w:cs="Times New Roman" w:eastAsia="Times New Roman"/>
                <w:color w:val="000000"/>
                <w:spacing w:val="0"/>
                <w:position w:val="0"/>
                <w:sz w:val="26"/>
                <w:shd w:fill="auto" w:val="clear"/>
              </w:rPr>
              <w:t xml:space="preserve">«ACTED» </w:t>
            </w:r>
            <w:r>
              <w:rPr>
                <w:rFonts w:ascii="Times New Roman" w:hAnsi="Times New Roman" w:cs="Times New Roman" w:eastAsia="Times New Roman"/>
                <w:color w:val="000000"/>
                <w:spacing w:val="0"/>
                <w:position w:val="0"/>
                <w:sz w:val="26"/>
                <w:shd w:fill="auto" w:val="clear"/>
              </w:rPr>
              <w:t xml:space="preserve">та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Забезпечення розширення економічних прав та можливостей жінок для відновлення та розвитку</w:t>
            </w:r>
            <w:r>
              <w:rPr>
                <w:rFonts w:ascii="Times New Roman" w:hAnsi="Times New Roman" w:cs="Times New Roman" w:eastAsia="Times New Roman"/>
                <w:color w:val="000000"/>
                <w:spacing w:val="0"/>
                <w:position w:val="0"/>
                <w:sz w:val="26"/>
                <w:shd w:fill="auto" w:val="clear"/>
              </w:rPr>
              <w:t xml:space="preserve">» (SEED). </w:t>
            </w:r>
            <w:r>
              <w:rPr>
                <w:rFonts w:ascii="Times New Roman" w:hAnsi="Times New Roman" w:cs="Times New Roman" w:eastAsia="Times New Roman"/>
                <w:color w:val="000000"/>
                <w:spacing w:val="0"/>
                <w:position w:val="0"/>
                <w:sz w:val="26"/>
                <w:shd w:fill="auto" w:val="clear"/>
              </w:rPr>
              <w:t xml:space="preserve">Учасниками тренінгу стали 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особи.</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діяли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Надання грантів для створення або розвитку бізнесу</w:t>
            </w:r>
            <w:r>
              <w:rPr>
                <w:rFonts w:ascii="Times New Roman" w:hAnsi="Times New Roman" w:cs="Times New Roman" w:eastAsia="Times New Roman"/>
                <w:color w:val="000000"/>
                <w:spacing w:val="0"/>
                <w:position w:val="0"/>
                <w:sz w:val="26"/>
                <w:shd w:fill="auto" w:val="clear"/>
              </w:rPr>
              <w:t xml:space="preserve">», «</w:t>
            </w:r>
            <w:hyperlink xmlns:r="http://schemas.openxmlformats.org/officeDocument/2006/relationships" r:id="docRId14">
              <w:r>
                <w:rPr>
                  <w:rFonts w:ascii="Times New Roman" w:hAnsi="Times New Roman" w:cs="Times New Roman" w:eastAsia="Times New Roman"/>
                  <w:color w:val="000000"/>
                  <w:spacing w:val="0"/>
                  <w:position w:val="0"/>
                  <w:sz w:val="26"/>
                  <w:u w:val="single"/>
                  <w:shd w:fill="FFFFFF" w:val="clear"/>
                </w:rPr>
                <w:t xml:space="preserve">Порядок надання грантів на створення або розвиток власного бізнесу учасникам бойових дій, особам з інвалідністю внаслідок війни та членам їх сімей</w:t>
              </w:r>
            </w:hyperlink>
            <w:r>
              <w:rPr>
                <w:rFonts w:ascii="Times New Roman" w:hAnsi="Times New Roman" w:cs="Times New Roman" w:eastAsia="Times New Roman"/>
                <w:color w:val="000000"/>
                <w:spacing w:val="0"/>
                <w:position w:val="0"/>
                <w:sz w:val="26"/>
                <w:shd w:fill="FFFFFF" w:val="clear"/>
              </w:rPr>
              <w:t xml:space="preserve">».</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Сприяння продуктивній зайнятості населення, у тому числі соціально-вразливих категорій населення та внутрішньо переміщеним особам, шляхом надання результативних послуг на основі індивідуального та адресного підходу у вирішенні питань зайнятості.</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знайшли роботу 2</w:t>
            </w:r>
            <w:r>
              <w:rPr>
                <w:rFonts w:ascii="Times New Roman" w:hAnsi="Times New Roman" w:cs="Times New Roman" w:eastAsia="Times New Roman"/>
                <w:color w:val="000000"/>
                <w:spacing w:val="0"/>
                <w:position w:val="0"/>
                <w:sz w:val="26"/>
                <w:shd w:fill="auto" w:val="clear"/>
              </w:rPr>
              <w:t xml:space="preserve"> 101 </w:t>
            </w:r>
            <w:r>
              <w:rPr>
                <w:rFonts w:ascii="Times New Roman" w:hAnsi="Times New Roman" w:cs="Times New Roman" w:eastAsia="Times New Roman"/>
                <w:color w:val="000000"/>
                <w:spacing w:val="0"/>
                <w:position w:val="0"/>
                <w:sz w:val="26"/>
                <w:shd w:fill="auto" w:val="clear"/>
              </w:rPr>
              <w:t xml:space="preserve">особа, з них – 1</w:t>
            </w:r>
            <w:r>
              <w:rPr>
                <w:rFonts w:ascii="Times New Roman" w:hAnsi="Times New Roman" w:cs="Times New Roman" w:eastAsia="Times New Roman"/>
                <w:color w:val="000000"/>
                <w:spacing w:val="0"/>
                <w:position w:val="0"/>
                <w:sz w:val="26"/>
                <w:shd w:fill="auto" w:val="clear"/>
              </w:rPr>
              <w:t xml:space="preserve"> 232 </w:t>
            </w:r>
            <w:r>
              <w:rPr>
                <w:rFonts w:ascii="Times New Roman" w:hAnsi="Times New Roman" w:cs="Times New Roman" w:eastAsia="Times New Roman"/>
                <w:color w:val="000000"/>
                <w:spacing w:val="0"/>
                <w:position w:val="0"/>
                <w:sz w:val="26"/>
                <w:shd w:fill="auto" w:val="clear"/>
              </w:rPr>
              <w:t xml:space="preserve">безробітні. Серед безробітних громадян найчастіше працевлаштування відбувалося у сфері оптової та роздрібної торгівлі, у сфері переробної промисловості (виробництво) та в освіті.</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Послугами служби зайнятості скористалося 818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які потребують додаткових гарантій соціального захисту, 815 з яких безробітні. Працевлаштовано 184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з числа соціально вразливих категорій, 20 – проходили професійне навчання, перенавчання чи підвищення кваліфікації,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особа взяла участь в роботах тимчасового характеру. На початок 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на обліку перебувають 235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з числа соціально незахищених.</w:t>
            </w:r>
          </w:p>
          <w:p>
            <w:pPr>
              <w:tabs>
                <w:tab w:val="left" w:pos="720" w:leader="none"/>
                <w:tab w:val="left" w:pos="851" w:leader="none"/>
                <w:tab w:val="left" w:pos="993"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Послугами служби зайнятості скористалося 393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особи з інвалідністю, з них 359 – безробітні. Працевлаштовано 99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з інвалідністю, 13 з яких проходили професійне навчання. Продовжують перебувати на обліку 73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безробітних з інвалідністю.</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 служби зайнятості міста Луцька впродовж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звернулось 385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з числа внутрішньо переміщених, з яких 145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отримали статус безробітного. Усього працевлаштовано 139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Проходили навчання за направленням служби зайнятості 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громадян. На початок поточного року перебувають на обліку як безробітні 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з числа внутрішньо переміщених.</w:t>
            </w:r>
          </w:p>
        </w:tc>
      </w:tr>
      <w:tr>
        <w:trPr>
          <w:trHeight w:val="288" w:hRule="auto"/>
          <w:jc w:val="left"/>
        </w:trPr>
        <w:tc>
          <w:tcPr>
            <w:tcW w:w="570"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4123"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професійної орієнтації населення в рамках роботи Центрів кар’єри при навчальних закладах та в старостатах громади.</w:t>
            </w:r>
          </w:p>
        </w:tc>
        <w:tc>
          <w:tcPr>
            <w:tcW w:w="104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надано 30</w:t>
            </w:r>
            <w:r>
              <w:rPr>
                <w:rFonts w:ascii="Times New Roman" w:hAnsi="Times New Roman" w:cs="Times New Roman" w:eastAsia="Times New Roman"/>
                <w:color w:val="000000"/>
                <w:spacing w:val="0"/>
                <w:position w:val="0"/>
                <w:sz w:val="26"/>
                <w:shd w:fill="auto" w:val="clear"/>
              </w:rPr>
              <w:t xml:space="preserve"> 603 </w:t>
            </w:r>
            <w:r>
              <w:rPr>
                <w:rFonts w:ascii="Times New Roman" w:hAnsi="Times New Roman" w:cs="Times New Roman" w:eastAsia="Times New Roman"/>
                <w:color w:val="000000"/>
                <w:spacing w:val="0"/>
                <w:position w:val="0"/>
                <w:sz w:val="26"/>
                <w:shd w:fill="auto" w:val="clear"/>
              </w:rPr>
              <w:t xml:space="preserve">профорієнтаційних послуг для 18</w:t>
            </w:r>
            <w:r>
              <w:rPr>
                <w:rFonts w:ascii="Times New Roman" w:hAnsi="Times New Roman" w:cs="Times New Roman" w:eastAsia="Times New Roman"/>
                <w:color w:val="000000"/>
                <w:spacing w:val="0"/>
                <w:position w:val="0"/>
                <w:sz w:val="26"/>
                <w:shd w:fill="auto" w:val="clear"/>
              </w:rPr>
              <w:t xml:space="preserve"> 491 </w:t>
            </w:r>
            <w:r>
              <w:rPr>
                <w:rFonts w:ascii="Times New Roman" w:hAnsi="Times New Roman" w:cs="Times New Roman" w:eastAsia="Times New Roman"/>
                <w:color w:val="000000"/>
                <w:spacing w:val="0"/>
                <w:position w:val="0"/>
                <w:sz w:val="26"/>
                <w:shd w:fill="auto" w:val="clear"/>
              </w:rPr>
              <w:t xml:space="preserve">особи різних категорій населення.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близько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з професійної орієнтації учнівської молоді. Це груповий профінформаційний захід для здобувачів освіти з числа молоді, групові профконсультації із застосуванням психологічного тестування для визначення майбутнього виду діяльності, інтерактивні заходи.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проведено 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для 532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внутрішньо переміщених осіб. До проведення заходів запрошуються соціальні партнери: 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Молодіжний центр Волині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Мобільні бригади соціально-психологічної допомоги та БФ</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Право на захист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Волинський інститут права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Волинські перспективи</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Клубу учасників АТО та членів їх сімей</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для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проведено тестування перед направленням їх на здобуття професії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Водій</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військовослужбовців проведено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заходи, участь у яких взяли 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особи. Заходи проводили у Ветеранському просторі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Плюс Плюс ++</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у Луцькому об’єднаному міському територіальному центрі комплектування та соціальної підтримки.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 вищих та професійно-технічних навчальних закладах міста Луцька функціонують Центри кар’єри, створені за сприяння Луцької філії Волинського обласного центру зайнятості.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для 2</w:t>
            </w:r>
            <w:r>
              <w:rPr>
                <w:rFonts w:ascii="Times New Roman" w:hAnsi="Times New Roman" w:cs="Times New Roman" w:eastAsia="Times New Roman"/>
                <w:color w:val="000000"/>
                <w:spacing w:val="0"/>
                <w:position w:val="0"/>
                <w:sz w:val="26"/>
                <w:shd w:fill="auto" w:val="clear"/>
              </w:rPr>
              <w:t xml:space="preserve"> 022 </w:t>
            </w:r>
            <w:r>
              <w:rPr>
                <w:rFonts w:ascii="Times New Roman" w:hAnsi="Times New Roman" w:cs="Times New Roman" w:eastAsia="Times New Roman"/>
                <w:color w:val="000000"/>
                <w:spacing w:val="0"/>
                <w:position w:val="0"/>
                <w:sz w:val="26"/>
                <w:shd w:fill="auto" w:val="clear"/>
              </w:rPr>
              <w:t xml:space="preserve">студентів проведено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Студентська молодь знайомиться з послугами та електронними сервісами служби зайнятості, навчається складати резюме та готується до проходження співбесіди, дізнається про переваги легальної зайнятості та офіційного працевлаштування.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листопаді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фахівці Луцької філії Волинського обласного центру зайнятості взяли участь у дискусійній платформі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Освіта і кар’єра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КЗВО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педагогічний коледж</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Волинської обласної ради. Участь у заході взяли начальниця Управління освіти і науки ВОДА Наталія Матвіюк, педагоги навчального закладу та здобувачі освітньо-професійних програм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Музичне мистецтво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Фізична культура</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 рамках </w:t>
            </w:r>
            <w:r>
              <w:rPr>
                <w:rFonts w:ascii="Times New Roman" w:hAnsi="Times New Roman" w:cs="Times New Roman" w:eastAsia="Times New Roman"/>
                <w:color w:val="000000"/>
                <w:spacing w:val="0"/>
                <w:position w:val="0"/>
                <w:sz w:val="26"/>
                <w:shd w:fill="auto" w:val="clear"/>
              </w:rPr>
              <w:t xml:space="preserve">співпраці Луцької філії Волинського обласного центру зайнятості зі старостатами, організовано 141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виїзний прийом для 2</w:t>
            </w:r>
            <w:r>
              <w:rPr>
                <w:rFonts w:ascii="Times New Roman" w:hAnsi="Times New Roman" w:cs="Times New Roman" w:eastAsia="Times New Roman"/>
                <w:color w:val="000000"/>
                <w:spacing w:val="0"/>
                <w:position w:val="0"/>
                <w:sz w:val="26"/>
                <w:shd w:fill="auto" w:val="clear"/>
              </w:rPr>
              <w:t xml:space="preserve"> 050 </w:t>
            </w:r>
            <w:r>
              <w:rPr>
                <w:rFonts w:ascii="Times New Roman" w:hAnsi="Times New Roman" w:cs="Times New Roman" w:eastAsia="Times New Roman"/>
                <w:color w:val="000000"/>
                <w:spacing w:val="0"/>
                <w:position w:val="0"/>
                <w:sz w:val="26"/>
                <w:shd w:fill="auto" w:val="clear"/>
              </w:rPr>
              <w:t xml:space="preserve">громадян у Луцькій МТГ. Фахівці філії здійснюють консультування жителів громади щодо комплексу соціальних послуг, які надає служба зайнятості, профорієнтаційних послуг, можливостей отримання грантів для розвитку та створення бізнесу, навчання за ваучером.</w:t>
            </w:r>
          </w:p>
        </w:tc>
      </w:tr>
    </w:tbl>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709"/>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3.3.5. </w:t>
      </w:r>
      <w:r>
        <w:rPr>
          <w:rFonts w:ascii="Times New Roman" w:hAnsi="Times New Roman" w:cs="Times New Roman" w:eastAsia="Times New Roman"/>
          <w:b/>
          <w:color w:val="000000"/>
          <w:spacing w:val="0"/>
          <w:position w:val="0"/>
          <w:sz w:val="26"/>
          <w:shd w:fill="auto" w:val="clear"/>
        </w:rPr>
        <w:t xml:space="preserve">Підтримка сім’ї та молоді, захист прав дітей</w:t>
      </w:r>
    </w:p>
    <w:p>
      <w:pPr>
        <w:suppressAutoHyphens w:val="true"/>
        <w:spacing w:before="0" w:after="0" w:line="240"/>
        <w:ind w:right="0" w:left="0" w:firstLine="709"/>
        <w:jc w:val="center"/>
        <w:rPr>
          <w:rFonts w:ascii="Times New Roman" w:hAnsi="Times New Roman" w:cs="Times New Roman" w:eastAsia="Times New Roman"/>
          <w:b/>
          <w:color w:val="000000"/>
          <w:spacing w:val="0"/>
          <w:position w:val="0"/>
          <w:sz w:val="26"/>
          <w:shd w:fill="auto" w:val="clear"/>
        </w:rPr>
      </w:pPr>
    </w:p>
    <w:tbl>
      <w:tblPr>
        <w:tblInd w:w="98" w:type="dxa"/>
      </w:tblPr>
      <w:tblGrid>
        <w:gridCol w:w="599"/>
        <w:gridCol w:w="4111"/>
        <w:gridCol w:w="10425"/>
      </w:tblGrid>
      <w:tr>
        <w:trPr>
          <w:trHeight w:val="615"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4508" w:hRule="auto"/>
          <w:jc w:val="left"/>
        </w:trPr>
        <w:tc>
          <w:tcPr>
            <w:tcW w:w="599"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4111"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Забезпечення соціальних гарантій дітям-сиротам та дітям, позбавленим батьківського піклування, а саме:</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допомоги у вирішенні питання погашення заборгованості за комунальні послуги у житлі, яке на праві власності належить дітям-сиротам та дітям, позбавленим батьківського піклування, у житлі соціального призначення особам з числа дітей-сиріт та дітей, позбавлених батьківського піклування, у житлі, де проживають діти, які перебувають у складних життєвих обставинах.</w:t>
            </w:r>
          </w:p>
        </w:tc>
        <w:tc>
          <w:tcPr>
            <w:tcW w:w="1042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випадку наявності житла у дитини-сироти, дитини, позбавленої батьківського піклування, встановлюється опіка над майном, у разі його відсутності – закріплюється право користування. Піклувальникам рекомендовано ставити дітей на квартирний облік (у разі відсутності житла) після досягнення ними 16-річного віку.</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на квартирний облік у виконавчому комітеті міської ради взято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дітей-сиріт, дітей, позбавлених батьківського піклування та осіб з їх числа. Заселено у гуртожиток виконавчого комітету міської ради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особу з числа дітей-сиріт.</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Надання допомоги у вирішенні соціально-побутових та матеріальних проблем дітям, які знаходяться у складних життєвих обставинах.</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Надано матеріальну допомогу 93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дітям, які перебувають у складних життєвих обставинах, на суму 55,1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заходів до дня Дня захисту дітей, Святого Миколая для дітей-сиріт, дітей позбавлених батьківського піклування, дітей, які перебувають у складних життєвих обставинах.</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нагоди Дня захисту дітей проведено акцію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Творімо добро дітям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врученням продуктових наборів дітям у кількості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на суму 30</w:t>
            </w:r>
            <w:r>
              <w:rPr>
                <w:rFonts w:ascii="Times New Roman" w:hAnsi="Times New Roman" w:cs="Times New Roman" w:eastAsia="Times New Roman"/>
                <w:color w:val="000000"/>
                <w:spacing w:val="0"/>
                <w:position w:val="0"/>
                <w:sz w:val="26"/>
                <w:shd w:fill="auto" w:val="clear"/>
              </w:rPr>
              <w:t xml:space="preserve"> 820,0 </w:t>
            </w:r>
            <w:r>
              <w:rPr>
                <w:rFonts w:ascii="Times New Roman" w:hAnsi="Times New Roman" w:cs="Times New Roman" w:eastAsia="Times New Roman"/>
                <w:color w:val="000000"/>
                <w:spacing w:val="0"/>
                <w:position w:val="0"/>
                <w:sz w:val="26"/>
                <w:shd w:fill="auto" w:val="clear"/>
              </w:rPr>
              <w:t xml:space="preserve">грн. До акції були залучені діти, які проживають на території Луцької міської територіальної громади.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рамцях акції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Подарунок від Святого Миколая</w:t>
            </w:r>
            <w:r>
              <w:rPr>
                <w:rFonts w:ascii="Times New Roman" w:hAnsi="Times New Roman" w:cs="Times New Roman" w:eastAsia="Times New Roman"/>
                <w:color w:val="000000"/>
                <w:spacing w:val="0"/>
                <w:position w:val="0"/>
                <w:sz w:val="26"/>
                <w:shd w:fill="auto" w:val="clear"/>
              </w:rPr>
              <w:t xml:space="preserve">» 100 </w:t>
            </w:r>
            <w:r>
              <w:rPr>
                <w:rFonts w:ascii="Times New Roman" w:hAnsi="Times New Roman" w:cs="Times New Roman" w:eastAsia="Times New Roman"/>
                <w:color w:val="000000"/>
                <w:spacing w:val="0"/>
                <w:position w:val="0"/>
                <w:sz w:val="26"/>
                <w:shd w:fill="auto" w:val="clear"/>
              </w:rPr>
              <w:t xml:space="preserve">дітям, які перебувають у складних життєвих обставинах, вручені продуктові набори на суму 27</w:t>
            </w:r>
            <w:r>
              <w:rPr>
                <w:rFonts w:ascii="Times New Roman" w:hAnsi="Times New Roman" w:cs="Times New Roman" w:eastAsia="Times New Roman"/>
                <w:color w:val="000000"/>
                <w:spacing w:val="0"/>
                <w:position w:val="0"/>
                <w:sz w:val="26"/>
                <w:shd w:fill="auto" w:val="clear"/>
              </w:rPr>
              <w:t xml:space="preserve"> 350,0 </w:t>
            </w:r>
            <w:r>
              <w:rPr>
                <w:rFonts w:ascii="Times New Roman" w:hAnsi="Times New Roman" w:cs="Times New Roman" w:eastAsia="Times New Roman"/>
                <w:color w:val="000000"/>
                <w:spacing w:val="0"/>
                <w:position w:val="0"/>
                <w:sz w:val="26"/>
                <w:shd w:fill="auto" w:val="clear"/>
              </w:rPr>
              <w:t xml:space="preserve">грн та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солодких подарунків на суму 15</w:t>
            </w:r>
            <w:r>
              <w:rPr>
                <w:rFonts w:ascii="Times New Roman" w:hAnsi="Times New Roman" w:cs="Times New Roman" w:eastAsia="Times New Roman"/>
                <w:color w:val="000000"/>
                <w:spacing w:val="0"/>
                <w:position w:val="0"/>
                <w:sz w:val="26"/>
                <w:shd w:fill="auto" w:val="clear"/>
              </w:rPr>
              <w:t xml:space="preserve"> 000,0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Волонтерка із Данії, Мар'яна Б'єрг-Саковська неодноразово надсилала з-за кордону засоби гігієни, одяг, взуття, іграшки для дітей, які прибули з тимчасово окупованих територій або з зони бойових дій (65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та перерахувала 12</w:t>
            </w:r>
            <w:r>
              <w:rPr>
                <w:rFonts w:ascii="Times New Roman" w:hAnsi="Times New Roman" w:cs="Times New Roman" w:eastAsia="Times New Roman"/>
                <w:color w:val="000000"/>
                <w:spacing w:val="0"/>
                <w:position w:val="0"/>
                <w:sz w:val="26"/>
                <w:shd w:fill="auto" w:val="clear"/>
              </w:rPr>
              <w:t xml:space="preserve"> 100,0 </w:t>
            </w:r>
            <w:r>
              <w:rPr>
                <w:rFonts w:ascii="Times New Roman" w:hAnsi="Times New Roman" w:cs="Times New Roman" w:eastAsia="Times New Roman"/>
                <w:color w:val="000000"/>
                <w:spacing w:val="0"/>
                <w:position w:val="0"/>
                <w:sz w:val="26"/>
                <w:shd w:fill="auto" w:val="clear"/>
              </w:rPr>
              <w:t xml:space="preserve">грн для дітей, які перебувають у складних життєвих обставинах.</w:t>
            </w:r>
          </w:p>
        </w:tc>
      </w:tr>
      <w:tr>
        <w:trPr>
          <w:trHeight w:val="3887" w:hRule="auto"/>
          <w:jc w:val="left"/>
        </w:trPr>
        <w:tc>
          <w:tcPr>
            <w:tcW w:w="599"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2.1</w:t>
            </w:r>
          </w:p>
        </w:tc>
        <w:tc>
          <w:tcPr>
            <w:tcW w:w="4111"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Запобігання дитячій бездоглядності та протиправним діям у підлітковому середовищі, а саме:</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випадку реальної загрози життю та здоров'ю дітей у сім'ях, які перебувають у складних життєвих обставинах, вилучення дітей із сімей та влаштування їх у заклади соціального захисту, порушення питання про притягнення батьків до адміністративної відповідальності.</w:t>
            </w:r>
          </w:p>
        </w:tc>
        <w:tc>
          <w:tcPr>
            <w:tcW w:w="1042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556" w:leader="none"/>
                <w:tab w:val="left" w:pos="720" w:leader="none"/>
                <w:tab w:val="left" w:pos="8222"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Станом на 31.12.2023 на облік у службі у справах дітей взято 115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які перебувають у складних життєвих обставинах,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за категоріями: діти, які самовільно залишають місце навчання та проживання – 10; діти, які виховуються в сім’ях, у яких батьки або особи, що їх замінюють, ухиляються від виконання батьківських обов'язків – 85; діти, щодо яких скоєно насилля - 20. Системний та повний облік дітей даної категорії забезпечується роботою ЄІАС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Підготовлено і передано до суду 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позовних заяв з метою захисту прав та інтересів дітей. Позбавлено батьківських прав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батьків щодо 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Представлено інтереси 80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у суді, з них: під час розгляду кримінальних справ - 9; під час розгляду цивільних справ − 71. Направлено матеріали до Луцького РУП ГУНП у Волинській області для оформлення протоколів за ст.</w:t>
            </w:r>
            <w:r>
              <w:rPr>
                <w:rFonts w:ascii="Times New Roman" w:hAnsi="Times New Roman" w:cs="Times New Roman" w:eastAsia="Times New Roman"/>
                <w:color w:val="000000"/>
                <w:spacing w:val="0"/>
                <w:position w:val="0"/>
                <w:sz w:val="26"/>
                <w:shd w:fill="auto" w:val="clear"/>
              </w:rPr>
              <w:t xml:space="preserve"> 184 </w:t>
            </w:r>
            <w:r>
              <w:rPr>
                <w:rFonts w:ascii="Times New Roman" w:hAnsi="Times New Roman" w:cs="Times New Roman" w:eastAsia="Times New Roman"/>
                <w:color w:val="000000"/>
                <w:spacing w:val="0"/>
                <w:position w:val="0"/>
                <w:sz w:val="26"/>
                <w:shd w:fill="auto" w:val="clear"/>
              </w:rPr>
              <w:t xml:space="preserve">КУпАП (ухилення батьків від виконання своїх обов'язків щодо виховання та утримання дітей) − 23.</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2.2</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2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Систематичне проведення заходів (операції “Літо”, “Урок”, ”Канікули” тощо), з метою попередження дитячої бездоглядності, безпритульності та виявлення дорослих осіб, які втягують дітей у жебрацтво та вчинення протиправних дій, своєчасне притягнення цих осіб до відповідальності згідно з чинним законодавством.</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періоду було проведено: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30 </w:t>
            </w:r>
            <w:r>
              <w:rPr>
                <w:rFonts w:ascii="Times New Roman" w:hAnsi="Times New Roman" w:cs="Times New Roman" w:eastAsia="Times New Roman"/>
                <w:color w:val="000000"/>
                <w:spacing w:val="0"/>
                <w:position w:val="0"/>
                <w:sz w:val="26"/>
                <w:shd w:fill="auto" w:val="clear"/>
              </w:rPr>
              <w:t xml:space="preserve">рейдів вулицями населених пунктів громади, в ході яких виявлено 36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які влаштовані у притулок для дітей ССД Волинської ОДА;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150 </w:t>
            </w:r>
            <w:r>
              <w:rPr>
                <w:rFonts w:ascii="Times New Roman" w:hAnsi="Times New Roman" w:cs="Times New Roman" w:eastAsia="Times New Roman"/>
                <w:color w:val="000000"/>
                <w:spacing w:val="0"/>
                <w:position w:val="0"/>
                <w:sz w:val="26"/>
                <w:shd w:fill="auto" w:val="clear"/>
              </w:rPr>
              <w:t xml:space="preserve">виховних та попереджувально-виховних заходів;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360 </w:t>
            </w:r>
            <w:r>
              <w:rPr>
                <w:rFonts w:ascii="Times New Roman" w:hAnsi="Times New Roman" w:cs="Times New Roman" w:eastAsia="Times New Roman"/>
                <w:color w:val="000000"/>
                <w:spacing w:val="0"/>
                <w:position w:val="0"/>
                <w:sz w:val="26"/>
                <w:shd w:fill="auto" w:val="clear"/>
              </w:rPr>
              <w:t xml:space="preserve">індивідуальних профілактичних бесід;</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950 </w:t>
            </w:r>
            <w:r>
              <w:rPr>
                <w:rFonts w:ascii="Times New Roman" w:hAnsi="Times New Roman" w:cs="Times New Roman" w:eastAsia="Times New Roman"/>
                <w:color w:val="000000"/>
                <w:spacing w:val="0"/>
                <w:position w:val="0"/>
                <w:sz w:val="26"/>
                <w:shd w:fill="auto" w:val="clear"/>
              </w:rPr>
              <w:t xml:space="preserve">індивідуальних консультацій.</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2.3</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контролю за охопленням дітей шкільного віку навчанням у загальноосвітніх навчальних закладах, здобуттям загальної середньої освіти. Забезпечення здобуття повної середньої освіти дітьми, які не навчались тривалий час, на базі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інституційний ліцей №</w:t>
            </w:r>
            <w:r>
              <w:rPr>
                <w:rFonts w:ascii="Times New Roman" w:hAnsi="Times New Roman" w:cs="Times New Roman" w:eastAsia="Times New Roman"/>
                <w:color w:val="000000"/>
                <w:spacing w:val="0"/>
                <w:position w:val="0"/>
                <w:sz w:val="26"/>
                <w:shd w:fill="auto" w:val="clear"/>
              </w:rPr>
              <w:t xml:space="preserve"> 8”.</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56" w:leader="none"/>
                <w:tab w:val="left" w:pos="720" w:leader="none"/>
                <w:tab w:val="left" w:pos="8222"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Проведена профілактична робота з батьками дітей, які не були охоплені навчанням, з метою забезпечення їх права на здобуття повної загальної середньої освіти: 3 дітей залучено до навчання у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інституційний ліцей №</w:t>
            </w:r>
            <w:r>
              <w:rPr>
                <w:rFonts w:ascii="Times New Roman" w:hAnsi="Times New Roman" w:cs="Times New Roman" w:eastAsia="Times New Roman"/>
                <w:color w:val="000000"/>
                <w:spacing w:val="0"/>
                <w:position w:val="0"/>
                <w:sz w:val="26"/>
                <w:shd w:fill="auto" w:val="clear"/>
              </w:rPr>
              <w:t xml:space="preserve"> 8» </w:t>
            </w:r>
            <w:r>
              <w:rPr>
                <w:rFonts w:ascii="Times New Roman" w:hAnsi="Times New Roman" w:cs="Times New Roman" w:eastAsia="Times New Roman"/>
                <w:color w:val="000000"/>
                <w:spacing w:val="0"/>
                <w:position w:val="0"/>
                <w:sz w:val="26"/>
                <w:shd w:fill="auto" w:val="clear"/>
              </w:rPr>
              <w:t xml:space="preserve">та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дитина − до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ліцей №</w:t>
            </w:r>
            <w:r>
              <w:rPr>
                <w:rFonts w:ascii="Times New Roman" w:hAnsi="Times New Roman" w:cs="Times New Roman" w:eastAsia="Times New Roman"/>
                <w:color w:val="000000"/>
                <w:spacing w:val="0"/>
                <w:position w:val="0"/>
                <w:sz w:val="26"/>
                <w:shd w:fill="auto" w:val="clear"/>
              </w:rPr>
              <w:t xml:space="preserve"> 15».</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2.4</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обстеження умов проживання сімей, які опинились у складних життєвих обставинах, з метою запобігання залученню дітей до найгірших форм праці.</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56" w:leader="none"/>
                <w:tab w:val="left" w:pos="720" w:leader="none"/>
                <w:tab w:val="left" w:pos="8222"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Обстежено умови проживання 1</w:t>
            </w:r>
            <w:r>
              <w:rPr>
                <w:rFonts w:ascii="Times New Roman" w:hAnsi="Times New Roman" w:cs="Times New Roman" w:eastAsia="Times New Roman"/>
                <w:color w:val="000000"/>
                <w:spacing w:val="0"/>
                <w:position w:val="0"/>
                <w:sz w:val="26"/>
                <w:shd w:fill="auto" w:val="clear"/>
              </w:rPr>
              <w:t xml:space="preserve"> 150 </w:t>
            </w:r>
            <w:r>
              <w:rPr>
                <w:rFonts w:ascii="Times New Roman" w:hAnsi="Times New Roman" w:cs="Times New Roman" w:eastAsia="Times New Roman"/>
                <w:color w:val="000000"/>
                <w:spacing w:val="0"/>
                <w:position w:val="0"/>
                <w:sz w:val="26"/>
                <w:shd w:fill="auto" w:val="clear"/>
              </w:rPr>
              <w:t xml:space="preserve">дітей, які проживають у сім'ях, що перебувають у складних життєвих обставинах, багатодітних сім'ях, у сім'ях, де вчиняється насильство тощо.</w:t>
            </w:r>
          </w:p>
        </w:tc>
      </w:tr>
      <w:tr>
        <w:trPr>
          <w:trHeight w:val="3220" w:hRule="auto"/>
          <w:jc w:val="left"/>
        </w:trPr>
        <w:tc>
          <w:tcPr>
            <w:tcW w:w="599"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3.</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3.1</w:t>
            </w:r>
          </w:p>
        </w:tc>
        <w:tc>
          <w:tcPr>
            <w:tcW w:w="4111"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Соціально-правовий захист інтересів дітей в умовах воєнного стану, а саме:</w:t>
            </w:r>
          </w:p>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Визначення причин втрати дитиною батьківського піклування під час війни і внаслідок війни, документування відсутності батьківського піклування, надання дитині статусу або сироти, або позбавленої батьківського піклування, та влаштування їх до сімейних форм виховання.</w:t>
            </w:r>
          </w:p>
        </w:tc>
        <w:tc>
          <w:tcPr>
            <w:tcW w:w="10425"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tabs>
                <w:tab w:val="left" w:pos="556" w:leader="none"/>
                <w:tab w:val="left" w:pos="720" w:leader="none"/>
                <w:tab w:val="left" w:pos="8222"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Службою у справах дітей ведеться облік переміщених під час війни дітей-сиріт та дітей, позбавлених батьківського піклування (виїзд за кордон, місце перебування за кордоном, постановка на консульський облік, повернення в Україну).</w:t>
            </w:r>
          </w:p>
          <w:p>
            <w:pPr>
              <w:tabs>
                <w:tab w:val="left" w:pos="556" w:leader="none"/>
                <w:tab w:val="left" w:pos="720" w:leader="none"/>
                <w:tab w:val="left" w:pos="8222"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змін, внесених у законодавство України, діти мають підстави отримати статус, позбавлених батьківського піклування, батьки яких не виконують своїх обов'язків з причин перебування їх на територіях, які розташовані у районі проведення воєнних (бойових) дій, або які перебувають в тимчасовій окупації, батьки яких перебувають в розшуку або зниклі безвісти, батьки яких є військовополоненими, батьки яких позбавлені особистої свободи органами влади країни-агресора. Так, впродовж 2022-2023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за вищевказаними обставинами отримали статус дитини, позбавленої батьківського піклування, 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внутрішньо переміщених дітей.</w:t>
            </w:r>
          </w:p>
          <w:p>
            <w:pPr>
              <w:tabs>
                <w:tab w:val="left" w:pos="556" w:leader="none"/>
                <w:tab w:val="left" w:pos="720" w:leader="none"/>
                <w:tab w:val="left" w:pos="8222"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обліку перебуває 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внутрішньо переміщених дітей-сиріт і дітей, позбавлених  батьківського піклування; 382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дітям надано статус дітей, постраждалих внаслідок воєнних дій і збройних конфліктів.</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3.2</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Інформаційна консультація та допомога в оформленні дозволів на вивезення дітей за кордон.</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56" w:leader="none"/>
                <w:tab w:val="left" w:pos="720" w:leader="none"/>
                <w:tab w:val="left" w:pos="8222"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1</w:t>
            </w:r>
            <w:r>
              <w:rPr>
                <w:rFonts w:ascii="Times New Roman" w:hAnsi="Times New Roman" w:cs="Times New Roman" w:eastAsia="Times New Roman"/>
                <w:color w:val="000000"/>
                <w:spacing w:val="0"/>
                <w:position w:val="0"/>
                <w:sz w:val="26"/>
                <w:shd w:fill="auto" w:val="clear"/>
              </w:rPr>
              <w:t xml:space="preserve"> 020 </w:t>
            </w:r>
            <w:r>
              <w:rPr>
                <w:rFonts w:ascii="Times New Roman" w:hAnsi="Times New Roman" w:cs="Times New Roman" w:eastAsia="Times New Roman"/>
                <w:color w:val="000000"/>
                <w:spacing w:val="0"/>
                <w:position w:val="0"/>
                <w:sz w:val="26"/>
                <w:shd w:fill="auto" w:val="clear"/>
              </w:rPr>
              <w:t xml:space="preserve">індивідуальних консультацій та оформлено 1</w:t>
            </w:r>
            <w:r>
              <w:rPr>
                <w:rFonts w:ascii="Times New Roman" w:hAnsi="Times New Roman" w:cs="Times New Roman" w:eastAsia="Times New Roman"/>
                <w:color w:val="000000"/>
                <w:spacing w:val="0"/>
                <w:position w:val="0"/>
                <w:sz w:val="26"/>
                <w:shd w:fill="auto" w:val="clear"/>
              </w:rPr>
              <w:t xml:space="preserve"> 020 </w:t>
            </w:r>
            <w:r>
              <w:rPr>
                <w:rFonts w:ascii="Times New Roman" w:hAnsi="Times New Roman" w:cs="Times New Roman" w:eastAsia="Times New Roman"/>
                <w:color w:val="000000"/>
                <w:spacing w:val="0"/>
                <w:position w:val="0"/>
                <w:sz w:val="26"/>
                <w:shd w:fill="auto" w:val="clear"/>
              </w:rPr>
              <w:t xml:space="preserve">заяв-дозволів на виїзд дітей за межі України в умовах воєнного стану у супроводі законних представників або уповноважених ними осіб.</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Підтримка ініціатив громадських організацій щодо реалізації молодіжної політики.</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Спільно з громадськими організаціями проведено: творчі майстер-класи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Зустрічай весну!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Великоднє диво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Європейська весна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День художника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Осінні вечори з настільними іграми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Зимова казка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Новорічні вогники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інші; дводенний мистецький захід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ФРІ-вікенд</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змагання з LEGO робототехніки серед підлітків та турнір </w:t>
            </w:r>
            <w:r>
              <w:rPr>
                <w:rFonts w:ascii="Times New Roman" w:hAnsi="Times New Roman" w:cs="Times New Roman" w:eastAsia="Times New Roman"/>
                <w:color w:val="000000"/>
                <w:spacing w:val="0"/>
                <w:position w:val="0"/>
                <w:sz w:val="26"/>
                <w:shd w:fill="FFFFFF" w:val="clear"/>
              </w:rPr>
              <w:t xml:space="preserve">«Robo-sumo»; </w:t>
            </w:r>
            <w:r>
              <w:rPr>
                <w:rFonts w:ascii="Times New Roman" w:hAnsi="Times New Roman" w:cs="Times New Roman" w:eastAsia="Times New Roman"/>
                <w:color w:val="000000"/>
                <w:spacing w:val="0"/>
                <w:position w:val="0"/>
                <w:sz w:val="26"/>
                <w:shd w:fill="FFFFFF" w:val="clear"/>
              </w:rPr>
              <w:t xml:space="preserve">анімаційний пікнік для обдарованої молоді; серію вистав для дітей та підлітків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Два скетчі про війну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зустріч із дитячою письменницею Юлітою Ран.</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міський молодіжний центр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продовжував успішно втілювати національно-патріотичні, військово-патріотичні та волонтерські ініціативи, активно взаємодіючи з громадськими організаціями, представниками учнівського та студентського самоврядування, сприяючи розвитку неформальної освіти та лідерства серед молоді.</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заходів, спрямованих на формування національної свідомості та патріотизму, поваги до історичного минулого та героїзму українського народу та його воїнів.</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Проведено зустріч-реквієм </w:t>
            </w:r>
            <w:r>
              <w:rPr>
                <w:rFonts w:ascii="Times New Roman" w:hAnsi="Times New Roman" w:cs="Times New Roman" w:eastAsia="Times New Roman"/>
                <w:color w:val="000000"/>
                <w:spacing w:val="0"/>
                <w:position w:val="0"/>
                <w:sz w:val="26"/>
                <w:shd w:fill="FFFFFF" w:val="clear"/>
              </w:rPr>
              <w:t xml:space="preserve">«S</w:t>
            </w:r>
            <w:r>
              <w:rPr>
                <w:rFonts w:ascii="Times New Roman" w:hAnsi="Times New Roman" w:cs="Times New Roman" w:eastAsia="Times New Roman"/>
                <w:color w:val="000000"/>
                <w:spacing w:val="0"/>
                <w:position w:val="0"/>
                <w:sz w:val="26"/>
                <w:shd w:fill="FFFFFF" w:val="clear"/>
              </w:rPr>
              <w:t xml:space="preserve">ьrgьnlik</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приурочену до річниці депортації кримських татар (круглий стіл та перегляд тематичного документального фільму). Започатковано проведення зустрічей молоді із захисниками та захисницями України (організовано дві таких зустрічі із захисницями, які побували у російському полоні). У рамках відзначення Дня міста організовано традиційну громадську акцію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Українська вишиванка</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міський молодіжний центр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організував та провів більше 500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національно-патріотичних заходів на загальну суму 270</w:t>
            </w:r>
            <w:r>
              <w:rPr>
                <w:rFonts w:ascii="Times New Roman" w:hAnsi="Times New Roman" w:cs="Times New Roman" w:eastAsia="Times New Roman"/>
                <w:color w:val="000000"/>
                <w:spacing w:val="0"/>
                <w:position w:val="0"/>
                <w:sz w:val="26"/>
                <w:shd w:fill="FFFFFF" w:val="clear"/>
              </w:rPr>
              <w:t xml:space="preserve"> 535,0 </w:t>
            </w:r>
            <w:r>
              <w:rPr>
                <w:rFonts w:ascii="Times New Roman" w:hAnsi="Times New Roman" w:cs="Times New Roman" w:eastAsia="Times New Roman"/>
                <w:color w:val="000000"/>
                <w:spacing w:val="0"/>
                <w:position w:val="0"/>
                <w:sz w:val="26"/>
                <w:shd w:fill="FFFFFF" w:val="clear"/>
              </w:rPr>
              <w:t xml:space="preserve">грн (в 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ч. 138</w:t>
            </w:r>
            <w:r>
              <w:rPr>
                <w:rFonts w:ascii="Times New Roman" w:hAnsi="Times New Roman" w:cs="Times New Roman" w:eastAsia="Times New Roman"/>
                <w:color w:val="000000"/>
                <w:spacing w:val="0"/>
                <w:position w:val="0"/>
                <w:sz w:val="26"/>
                <w:shd w:fill="FFFFFF" w:val="clear"/>
              </w:rPr>
              <w:t xml:space="preserve"> 579,0 </w:t>
            </w:r>
            <w:r>
              <w:rPr>
                <w:rFonts w:ascii="Times New Roman" w:hAnsi="Times New Roman" w:cs="Times New Roman" w:eastAsia="Times New Roman"/>
                <w:color w:val="000000"/>
                <w:spacing w:val="0"/>
                <w:position w:val="0"/>
                <w:sz w:val="26"/>
                <w:shd w:fill="FFFFFF" w:val="clear"/>
              </w:rPr>
              <w:t xml:space="preserve">грн за рахунок БФ</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Тільки разом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серед яких вразили та надихнули близько 150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пізнавальні екскурсії 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Берестечко до козацьких могил, урочище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Вовчак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Окольний замок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Військово-патріотичним вихованням охоплено близько 3</w:t>
            </w:r>
            <w:r>
              <w:rPr>
                <w:rFonts w:ascii="Times New Roman" w:hAnsi="Times New Roman" w:cs="Times New Roman" w:eastAsia="Times New Roman"/>
                <w:color w:val="000000"/>
                <w:spacing w:val="0"/>
                <w:position w:val="0"/>
                <w:sz w:val="26"/>
                <w:shd w:fill="FFFFFF" w:val="clear"/>
              </w:rPr>
              <w:t xml:space="preserve"> 000 </w:t>
            </w:r>
            <w:r>
              <w:rPr>
                <w:rFonts w:ascii="Times New Roman" w:hAnsi="Times New Roman" w:cs="Times New Roman" w:eastAsia="Times New Roman"/>
                <w:color w:val="000000"/>
                <w:spacing w:val="0"/>
                <w:position w:val="0"/>
                <w:sz w:val="26"/>
                <w:shd w:fill="FFFFFF" w:val="clear"/>
              </w:rPr>
              <w:t xml:space="preserve">осіб через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Військові вишколи для молоді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Польові збори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презентації та майстер-класи.</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Здійснення заходів спрямованих на посилення гендерної рівності, підвищення обізнаності молоді з гендерної тематики.</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Проведено круглий стіл з питань налагодження партнерств щодо реалізації гендерної політики. У рамках реалізації різних проєктів та ініціатив приділено час для обговорення питань та викликів, що стосуються гендерної тематики. Зокрема це проєкт для молоді з сексуального просвітництва та ряд акцій, які стосувалися попередження і боротьби з домашнім та гендерно зумовленим насильством.</w:t>
            </w:r>
          </w:p>
          <w:p>
            <w:pPr>
              <w:tabs>
                <w:tab w:val="left" w:pos="540"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міський молодіжний центр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проведено ряд заходів у рамках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Мотиваційні зустрічі з молоддю</w:t>
            </w:r>
            <w:r>
              <w:rPr>
                <w:rFonts w:ascii="Times New Roman" w:hAnsi="Times New Roman" w:cs="Times New Roman" w:eastAsia="Times New Roman"/>
                <w:color w:val="000000"/>
                <w:spacing w:val="0"/>
                <w:position w:val="0"/>
                <w:sz w:val="26"/>
                <w:shd w:fill="FFFFFF" w:val="clear"/>
              </w:rPr>
              <w:t xml:space="preserve">».</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заходів, спрямованих на популяризацію здорового способу життя серед молоді, протидію негативним проявам у молодіжному середовищі.</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Спільно з партнерами проведено 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рейди з нейтралізації наркотичної реклами на фасадах будівель та організоване масштабне опитування серед молоді з тематики поширення наркоманії. Проведено: фото- та відеоконкурси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Моя формула здоров'я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Ми проти паління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інформаційно-просвітницьку кампанію проти торгівлі людьми; масштабний 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Інтелектуальна гра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Зебра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участь у якому взяли всі ЗЗСО громади (спрямування проєкту – безпека на дорозі); масштабну навчально-пізнавальну акцію (до Дня міста) щодо алгоритму дій у надзвичайних ситуаціях. Вчетверте реалізовувався 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Помічник патрульного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мета якого – підвищення знань у галузі безпеки серед молоді. Також тривав проєкт з сексуального просвітництва для молоді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Обережно. Секс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рамках якого постійно запрошуються експерти з питань репродуктивного здоров’я, безпеки, психології, правопорядку (відбулося 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таких заходів) тощо.</w:t>
            </w:r>
          </w:p>
          <w:p>
            <w:pPr>
              <w:tabs>
                <w:tab w:val="left" w:pos="540"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міський молодіжний центр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сфері спортивних ініціатив, було успішно організовано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Біговий клуб з фізичною підготовкою</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курси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Самооборона цивільного населення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школа паркуру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спортивно-патріотичний сплав Пляшева-Луцьк на відстань 110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км, а також велопробіг у вишиванках, залучивши до участі близько 600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учасників.</w:t>
            </w:r>
          </w:p>
        </w:tc>
      </w:tr>
      <w:tr>
        <w:trPr>
          <w:trHeight w:val="288" w:hRule="auto"/>
          <w:jc w:val="left"/>
        </w:trPr>
        <w:tc>
          <w:tcPr>
            <w:tcW w:w="59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41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та проведення заходів, спрямованих на творчий та інтелектуальний розвиток молоді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заходи неформальної освіти).</w:t>
            </w:r>
          </w:p>
        </w:tc>
        <w:tc>
          <w:tcPr>
            <w:tcW w:w="10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Проведено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Цикл імпрез Moleskine: територія творчих</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участь у проєкті беруть талановиті молоді люди). На постійній основі підтримується проєкт </w:t>
            </w:r>
            <w:r>
              <w:rPr>
                <w:rFonts w:ascii="Times New Roman" w:hAnsi="Times New Roman" w:cs="Times New Roman" w:eastAsia="Times New Roman"/>
                <w:color w:val="000000"/>
                <w:spacing w:val="0"/>
                <w:position w:val="0"/>
                <w:sz w:val="26"/>
                <w:shd w:fill="FFFFFF" w:val="clear"/>
              </w:rPr>
              <w:t xml:space="preserve">«MindGame» (</w:t>
            </w:r>
            <w:r>
              <w:rPr>
                <w:rFonts w:ascii="Times New Roman" w:hAnsi="Times New Roman" w:cs="Times New Roman" w:eastAsia="Times New Roman"/>
                <w:color w:val="000000"/>
                <w:spacing w:val="0"/>
                <w:position w:val="0"/>
                <w:sz w:val="26"/>
                <w:shd w:fill="FFFFFF" w:val="clear"/>
              </w:rPr>
              <w:t xml:space="preserve">нова версія традиційної гри брейн-ринг), зокрема проведено 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ігор для учнів та студентів. Підтримано проведення двох дебатних турнірів Всеукраїнського рівня. Організовано та проведено серію заходів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Експерти на зв’язку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рамках проєкту організовано зустрічі із молоддю у старостинських округах на теми патріотичного виховання, неформальної освіти, лідерства, волонтерства, екології тощо. Вдев’яте проведено фестиваль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Наукові Пікніки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Луцьку. Розпочалась реалізація молодіжного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Впливові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міська територіальна громада увійшла до складу 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фіналістів проєкту серед понад 90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громад). Метою проєкту є розвиток громади завдяки залученню місцевої молоді. Проведено багатофакторне опитування благополуччя молоді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Індекс благополуччя молоді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показники буде презентовано на початку 2024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w:t>
            </w:r>
          </w:p>
          <w:p>
            <w:pPr>
              <w:tabs>
                <w:tab w:val="left" w:pos="540"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міський молодіжний центр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організував заняття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Підлітки в умовах війни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інформаційна безпека, інтелектуальні та творчі вправи, зниження тривожності, національно-патріотичне виховання); клуб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Арт-терапія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забезпечує молодь можливістю розвивати свої творчі та інтелектуальні здібності через участь у заходах неформальної освіти, що сприяє їхньому особистісному зростанню та самовираженню. Здійснено успішну серію інтелектуальних патріотичних квізів у школах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заохочуючи до пізнання національної історії та культури. Організовано табір психоемоційного відновлення підлітків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ЕМОДЖІ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залучено близько 200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Проводилися заходи неформальної освіти: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Молодіжний працівник</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Шкільний урок волонтерства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залучено близько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заходів, спрямованих на розвиток молодіжного підприємництва та зайнятості молоді.</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Організовано та проведено StartUpBranches special session January 2023 (Хакатон на тему циркулярної економіки) серед молодих людей. Надано сприяння реалізації серії заходів у сфері молодіжного підприємництва 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Інститут транскордонних ініціатив</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міський молодіжний центр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успішно організував навчання 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фінансової грамотності для школярів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результаті якого 80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викладачів Луцької міської територіальної громади були підготовлені та навчені в ігровій формі, що увійшло в ресурсну базу для навчання тисяч учнів, а також тренінги з молодіжного підприємництва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Стартуй</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залучивши близько 200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заходів, спрямованих на розвиток волонтерського руху,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у сфері допомоги ЗСУ, ТРО, ВПО.</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Спільно з партнерами проведено благодійні ярмарки та благодійний фотодень у Луцькій Венеції. Під час проведення ряду заходів до Дня міста також була надана можливість здійснити донат. Усі зібрані кошти спрямовані ГО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Військова пошта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благодійному фонду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Фонд громади міста Херсон “Захист”</w:t>
            </w:r>
            <w:r>
              <w:rPr>
                <w:rFonts w:ascii="Times New Roman" w:hAnsi="Times New Roman" w:cs="Times New Roman" w:eastAsia="Times New Roman"/>
                <w:color w:val="000000"/>
                <w:spacing w:val="0"/>
                <w:position w:val="0"/>
                <w:sz w:val="26"/>
                <w:shd w:fill="FFFFFF" w:val="clear"/>
              </w:rPr>
              <w:t xml:space="preserve">».</w:t>
            </w:r>
          </w:p>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Також організовано та проведено заходи, що сприяють популяризації волонтерського руху: цикл зустрічей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Волонтери. Відомі та невідомі історії</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триденний майстер-клас з пластилінової анімації із подальшим виготовленням та розповсюдженням анімаційного ролику на тему волонтерства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Волонтери: примножуємо добро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До міжнародного Дня волонтера проведено масштабний Форум волонтерських ініціатив, участь у якому взяли понад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 (панельні дискусії, обговорення, презентації волонтерських організацій). Продовжує діяти волонтерський чат у Телеграм каналі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Готові до допомоги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Функціонує Телеграм канал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Дозвілля Луцької територіальної громади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 допомогою якого широкі верстви населення інформуються про різноманітні заходи, які відбуваються у громаді, з акцентом на благодійні, волонтерські, національно-патріотичні, культурні, спортивні та молодіжні заходи.</w:t>
            </w:r>
          </w:p>
          <w:p>
            <w:pPr>
              <w:tabs>
                <w:tab w:val="left" w:pos="540"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КЗ</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Луцький міський молодіжний центр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активно приєднався до проведення двох масштабних благодійних ярмарків, успішно залучивши молодь до цієї надзвичайно важливої ініціативи. Проведено кінопокази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Вечір національно-патріотичного кіно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мотиваційні зустрічі, толоки, благодійні ярмарки та медійний 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Інтерв'ю в укритті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День захисту дітей</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творчі вечори та національні традиції, зокрема акустичні вечори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Просто посиденьки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Андріївські вечорниці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вечір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Різдво в Окольному замку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Резиденція Святого Миколая в укритті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День молоді об'єднали близько 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тис.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осіб.</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оцінки потреб осіб/сімей, які належать до вразливих груп населення та/або перебувають у складних життєвих обставинах, у соціальних послугах та забезпечення надання комплексу інтегрованих соціальних послуг на основі адресного підходу.</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Станом на 31.12.2023 на обліку в управлінні соціальних служб для сім’ї, дітей та молоді перебуває 291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сім’я (в них − 676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які опинилися в складних життєвих обставинах.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соціальною роботою було охоплено 12</w:t>
            </w:r>
            <w:r>
              <w:rPr>
                <w:rFonts w:ascii="Times New Roman" w:hAnsi="Times New Roman" w:cs="Times New Roman" w:eastAsia="Times New Roman"/>
                <w:color w:val="000000"/>
                <w:spacing w:val="0"/>
                <w:position w:val="0"/>
                <w:sz w:val="26"/>
                <w:shd w:fill="auto" w:val="clear"/>
              </w:rPr>
              <w:t xml:space="preserve"> 124 </w:t>
            </w:r>
            <w:r>
              <w:rPr>
                <w:rFonts w:ascii="Times New Roman" w:hAnsi="Times New Roman" w:cs="Times New Roman" w:eastAsia="Times New Roman"/>
                <w:color w:val="000000"/>
                <w:spacing w:val="0"/>
                <w:position w:val="0"/>
                <w:sz w:val="26"/>
                <w:shd w:fill="auto" w:val="clear"/>
              </w:rPr>
              <w:t xml:space="preserve">сім'ї, що потребують особливої соціальної підтримки, в яких виховується 23</w:t>
            </w:r>
            <w:r>
              <w:rPr>
                <w:rFonts w:ascii="Times New Roman" w:hAnsi="Times New Roman" w:cs="Times New Roman" w:eastAsia="Times New Roman"/>
                <w:color w:val="000000"/>
                <w:spacing w:val="0"/>
                <w:position w:val="0"/>
                <w:sz w:val="26"/>
                <w:shd w:fill="auto" w:val="clear"/>
              </w:rPr>
              <w:t xml:space="preserve"> 478 </w:t>
            </w:r>
            <w:r>
              <w:rPr>
                <w:rFonts w:ascii="Times New Roman" w:hAnsi="Times New Roman" w:cs="Times New Roman" w:eastAsia="Times New Roman"/>
                <w:color w:val="000000"/>
                <w:spacing w:val="0"/>
                <w:position w:val="0"/>
                <w:sz w:val="26"/>
                <w:shd w:fill="auto" w:val="clear"/>
              </w:rPr>
              <w:t xml:space="preserve">дітей. Здійснено 884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оцінки потреб дітей та їх сімей. Під соціальним супроводом перебувало 13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сімей/осіб, в яких виховується 32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Щороку напередодні Дня знань проводиться благодійна акція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Скоро до школи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під час якої діти з числа пільгових категорій, які підуть у перший клас, отримують з рук міського голови перші в своєму житті шкільні портфелі. Війна не скасувала цієї доброї традиції міської територіальної громади, і цьогоріч 38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першокласників з сімей, які опинились в складних життєвих обставинах отримали шкільні ранці та канцелярію. 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 отримали необхідні до школи канцтовари завдяки співпраці з церквою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Адвентистів сьомого дня</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Близько 600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 відвідали прем’єру вистави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Гретель та Гензель: крамничка підступних солодощів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отримали новорічні подарунки від Луцького міського голови, благодійного фонду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Дитяча місія.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соціально відповідального бізнесу.</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Співпраця з громадськими організаціями, благодійними фондами, представниками бізнесу для надання своєчасної та професійної допомоги сім’ям, що опинилися в складних життєвих обставинах, яка спрямована на швидкий вихід із кризи та подолання складних життєвих обставин.</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співпраці із громадськими організаціями, благодійними фондами, представниками бізнесу у звітному році отримано благодійну та гуманітарну допомогу від: БФ </w:t>
            </w:r>
            <w:r>
              <w:rPr>
                <w:rFonts w:ascii="Times New Roman" w:hAnsi="Times New Roman" w:cs="Times New Roman" w:eastAsia="Times New Roman"/>
                <w:color w:val="000000"/>
                <w:spacing w:val="0"/>
                <w:position w:val="0"/>
                <w:sz w:val="26"/>
                <w:shd w:fill="auto" w:val="clear"/>
              </w:rPr>
              <w:t xml:space="preserve">«</w:t>
            </w:r>
            <w:hyperlink xmlns:r="http://schemas.openxmlformats.org/officeDocument/2006/relationships" r:id="docRId15">
              <w:r>
                <w:rPr>
                  <w:rFonts w:ascii="Times New Roman" w:hAnsi="Times New Roman" w:cs="Times New Roman" w:eastAsia="Times New Roman"/>
                  <w:color w:val="000000"/>
                  <w:spacing w:val="0"/>
                  <w:position w:val="0"/>
                  <w:sz w:val="26"/>
                  <w:u w:val="single"/>
                  <w:shd w:fill="FFFFFF" w:val="clear"/>
                </w:rPr>
                <w:t xml:space="preserve">Medicine in action</w:t>
              </w:r>
            </w:hyperlink>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Медицина в дії)</w:t>
            </w:r>
            <w:r>
              <w:rPr>
                <w:rFonts w:ascii="Times New Roman" w:hAnsi="Times New Roman" w:cs="Times New Roman" w:eastAsia="Times New Roman"/>
                <w:color w:val="000000"/>
                <w:spacing w:val="0"/>
                <w:position w:val="0"/>
                <w:sz w:val="26"/>
                <w:shd w:fill="FFFFFF" w:val="clear"/>
              </w:rPr>
              <w:t xml:space="preserve"> – 3 474 </w:t>
            </w:r>
            <w:r>
              <w:rPr>
                <w:rFonts w:ascii="Times New Roman" w:hAnsi="Times New Roman" w:cs="Times New Roman" w:eastAsia="Times New Roman"/>
                <w:color w:val="000000"/>
                <w:spacing w:val="0"/>
                <w:position w:val="0"/>
                <w:sz w:val="26"/>
                <w:shd w:fill="FFFFFF" w:val="clear"/>
              </w:rPr>
              <w:t xml:space="preserve">продуктових та 864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гігієнічних набори</w:t>
            </w:r>
            <w:r>
              <w:rPr>
                <w:rFonts w:ascii="Times New Roman" w:hAnsi="Times New Roman" w:cs="Times New Roman" w:eastAsia="Times New Roman"/>
                <w:color w:val="000000"/>
                <w:spacing w:val="0"/>
                <w:position w:val="0"/>
                <w:sz w:val="26"/>
                <w:shd w:fill="auto" w:val="clear"/>
              </w:rPr>
              <w:t xml:space="preserve">, ВОБФ</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Дитяча місія. України</w:t>
            </w:r>
            <w:r>
              <w:rPr>
                <w:rFonts w:ascii="Times New Roman" w:hAnsi="Times New Roman" w:cs="Times New Roman" w:eastAsia="Times New Roman"/>
                <w:color w:val="000000"/>
                <w:spacing w:val="0"/>
                <w:position w:val="0"/>
                <w:sz w:val="26"/>
                <w:shd w:fill="auto" w:val="clear"/>
              </w:rPr>
              <w:t xml:space="preserve">» − 268 </w:t>
            </w:r>
            <w:r>
              <w:rPr>
                <w:rFonts w:ascii="Times New Roman" w:hAnsi="Times New Roman" w:cs="Times New Roman" w:eastAsia="Times New Roman"/>
                <w:color w:val="000000"/>
                <w:spacing w:val="0"/>
                <w:position w:val="0"/>
                <w:sz w:val="26"/>
                <w:shd w:fill="auto" w:val="clear"/>
              </w:rPr>
              <w:t xml:space="preserve">продуктових набори, </w:t>
            </w:r>
            <w:hyperlink xmlns:r="http://schemas.openxmlformats.org/officeDocument/2006/relationships" r:id="docRId16">
              <w:r>
                <w:rPr>
                  <w:rFonts w:ascii="Times New Roman" w:hAnsi="Times New Roman" w:cs="Times New Roman" w:eastAsia="Times New Roman"/>
                  <w:color w:val="000000"/>
                  <w:spacing w:val="0"/>
                  <w:position w:val="0"/>
                  <w:sz w:val="26"/>
                  <w:u w:val="single"/>
                  <w:shd w:fill="auto" w:val="clear"/>
                </w:rPr>
                <w:t xml:space="preserve">UNICEF</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ЮНІСЕФ)</w:t>
            </w:r>
            <w:r>
              <w:rPr>
                <w:rFonts w:ascii="Times New Roman" w:hAnsi="Times New Roman" w:cs="Times New Roman" w:eastAsia="Times New Roman"/>
                <w:color w:val="000000"/>
                <w:spacing w:val="0"/>
                <w:position w:val="0"/>
                <w:sz w:val="26"/>
                <w:shd w:fill="auto" w:val="clear"/>
              </w:rPr>
              <w:t xml:space="preserve"> – 1 874 </w:t>
            </w:r>
            <w:r>
              <w:rPr>
                <w:rFonts w:ascii="Times New Roman" w:hAnsi="Times New Roman" w:cs="Times New Roman" w:eastAsia="Times New Roman"/>
                <w:color w:val="000000"/>
                <w:spacing w:val="0"/>
                <w:position w:val="0"/>
                <w:sz w:val="26"/>
                <w:shd w:fill="auto" w:val="clear"/>
              </w:rPr>
              <w:t xml:space="preserve">коробки нового зимового дитячого одягу,</w:t>
            </w:r>
            <w:r>
              <w:rPr>
                <w:rFonts w:ascii="Times New Roman" w:hAnsi="Times New Roman" w:cs="Times New Roman" w:eastAsia="Times New Roman"/>
                <w:color w:val="000000"/>
                <w:spacing w:val="0"/>
                <w:position w:val="0"/>
                <w:sz w:val="26"/>
                <w:shd w:fill="FFFFFF" w:val="clear"/>
              </w:rPr>
              <w:t xml:space="preserve"> РО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Релігійна місія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Карітас-Спес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Луцької дієцезії РКЦ</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БФ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Вільних та небайдужих</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ГО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Ми плюс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тощо.</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Загалом протягом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проведено 38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благодійних акцій, на яких роздано 3</w:t>
            </w:r>
            <w:r>
              <w:rPr>
                <w:rFonts w:ascii="Times New Roman" w:hAnsi="Times New Roman" w:cs="Times New Roman" w:eastAsia="Times New Roman"/>
                <w:color w:val="000000"/>
                <w:spacing w:val="0"/>
                <w:position w:val="0"/>
                <w:sz w:val="26"/>
                <w:shd w:fill="FFFFFF" w:val="clear"/>
              </w:rPr>
              <w:t xml:space="preserve"> 822 </w:t>
            </w:r>
            <w:r>
              <w:rPr>
                <w:rFonts w:ascii="Times New Roman" w:hAnsi="Times New Roman" w:cs="Times New Roman" w:eastAsia="Times New Roman"/>
                <w:color w:val="000000"/>
                <w:spacing w:val="0"/>
                <w:position w:val="0"/>
                <w:sz w:val="26"/>
                <w:shd w:fill="FFFFFF" w:val="clear"/>
              </w:rPr>
              <w:t xml:space="preserve">продуктових набори для сімей, які потребують особливої соціальної підтримки. З нагоди різдвяно-новорічних свят завдяки партнерству з соціально відповідальним бізнесом, громадськими та благодійними організаціями солодкі подарунки отримали 790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соціальної роботи з сім’ями, які виховують дітей з інвалідністю, сприяння діяльності та реалізації заходів громадських організацій та об’єднань, вихованцями, яких є діти та молодь з інвалідністю.</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56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Постійно здійснювалась соціальна робота з сім’ями, які виховують дітей з інвалідністю та особами з інвалідністю. За звітний період роботою охоплено 667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сімей, в яких виховується 672</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дитини з інвалідністю.</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Надається постійно підтримка громадським організаціям, вихованцями яких є діти та молодь з інвалідністю, продуктовими та гігієнічними наборами.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умовах воєнного стану започатковано проєкт екстреного реагування на потреби внутрішньо переміщених дітей з інвалідністю, дітей з особливими освітніми потребами та їхніх сімей, які постраждали від збройного конфлікту в Україні. Проєкт функціонував до жовтня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межах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СПІЛЬНО</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програми реагування на війну Дитячого фонду ООН (ЮНІСЕФ), покликаної об’єднати зусилля з урядом, місцевими органами влади, громадським сектором та бізнес-партнерами, щоби надати мультисекторальну допомогу сім’ям із дітьми. Завдання проєкту − виявити дітей з інвалідністю та труднощами розвитку, які були змушені переїхати із рідних міст та потребують допомоги. Також у межах реалізації проєкту проводились групи психологічної взаємопідтримки для батьків та різні розвивальні заняття для дітей.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За підтримки управління соціальних служб для сім’ї, дітей та молоді вихованці громадських організацій взяли участь у XIV</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фізкультурно-оздоровчому фестивалі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Повір у себе</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Горохів.</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35 </w:t>
            </w:r>
            <w:r>
              <w:rPr>
                <w:rFonts w:ascii="Times New Roman" w:hAnsi="Times New Roman" w:cs="Times New Roman" w:eastAsia="Times New Roman"/>
                <w:color w:val="000000"/>
                <w:spacing w:val="0"/>
                <w:position w:val="0"/>
                <w:sz w:val="26"/>
                <w:shd w:fill="FFFFFF" w:val="clear"/>
              </w:rPr>
              <w:t xml:space="preserve">першокласників з інвалідністю отримали шкільні ранці з канцелярським приладдям у межах благодійної акції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Скоро до школи</w:t>
            </w:r>
            <w:r>
              <w:rPr>
                <w:rFonts w:ascii="Times New Roman" w:hAnsi="Times New Roman" w:cs="Times New Roman" w:eastAsia="Times New Roman"/>
                <w:color w:val="000000"/>
                <w:spacing w:val="0"/>
                <w:position w:val="0"/>
                <w:sz w:val="26"/>
                <w:shd w:fill="FFFFFF" w:val="clear"/>
              </w:rPr>
              <w:t xml:space="preserve">».</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14.</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Підтримка ініціатив та заходів громадських організацій соціального спрямування.</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Конкурс </w:t>
            </w:r>
            <w:r>
              <w:rPr>
                <w:rFonts w:ascii="Times New Roman" w:hAnsi="Times New Roman" w:cs="Times New Roman" w:eastAsia="Times New Roman"/>
                <w:color w:val="000000"/>
                <w:spacing w:val="0"/>
                <w:position w:val="0"/>
                <w:sz w:val="26"/>
                <w:shd w:fill="FFFFFF" w:val="clear"/>
              </w:rPr>
              <w:t xml:space="preserve">проєктів соціального спрямування, розроблених інститутами громадянського суспільства</w:t>
            </w:r>
            <w:r>
              <w:rPr>
                <w:rFonts w:ascii="Times New Roman" w:hAnsi="Times New Roman" w:cs="Times New Roman" w:eastAsia="Times New Roman"/>
                <w:color w:val="000000"/>
                <w:spacing w:val="0"/>
                <w:position w:val="0"/>
                <w:sz w:val="26"/>
                <w:shd w:fill="auto" w:val="clear"/>
              </w:rPr>
              <w:t xml:space="preserve">, з наданням фінансування проєктів з бюджету міської територіальної громади.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реалізовано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проєкти, які подані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інститутами громадянського суспільства, а саме:</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1. </w:t>
            </w:r>
            <w:r>
              <w:rPr>
                <w:rFonts w:ascii="Times New Roman" w:hAnsi="Times New Roman" w:cs="Times New Roman" w:eastAsia="Times New Roman"/>
                <w:color w:val="000000"/>
                <w:spacing w:val="0"/>
                <w:position w:val="0"/>
                <w:sz w:val="26"/>
                <w:shd w:fill="auto" w:val="clear"/>
              </w:rPr>
              <w:t xml:space="preserve">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Психоемоційне відновлення вразливих категорій мешканців Луцької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громадської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Розвиток Волині</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2. </w:t>
            </w:r>
            <w:r>
              <w:rPr>
                <w:rFonts w:ascii="Times New Roman" w:hAnsi="Times New Roman" w:cs="Times New Roman" w:eastAsia="Times New Roman"/>
                <w:color w:val="000000"/>
                <w:spacing w:val="0"/>
                <w:position w:val="0"/>
                <w:sz w:val="26"/>
                <w:shd w:fill="FFFFFF" w:val="clear"/>
              </w:rPr>
              <w:t xml:space="preserve">Проєкт </w:t>
            </w:r>
            <w:r>
              <w:rPr>
                <w:rFonts w:ascii="Times New Roman" w:hAnsi="Times New Roman" w:cs="Times New Roman" w:eastAsia="Times New Roman"/>
                <w:color w:val="000000"/>
                <w:spacing w:val="0"/>
                <w:position w:val="0"/>
                <w:sz w:val="26"/>
                <w:shd w:fill="FDFDFD" w:val="clear"/>
              </w:rPr>
              <w:t xml:space="preserve">«</w:t>
            </w:r>
            <w:r>
              <w:rPr>
                <w:rFonts w:ascii="Times New Roman" w:hAnsi="Times New Roman" w:cs="Times New Roman" w:eastAsia="Times New Roman"/>
                <w:color w:val="000000"/>
                <w:spacing w:val="0"/>
                <w:position w:val="0"/>
                <w:sz w:val="26"/>
                <w:shd w:fill="auto" w:val="clear"/>
              </w:rPr>
              <w:t xml:space="preserve">Грайся, розвивайся</w:t>
            </w:r>
            <w:r>
              <w:rPr>
                <w:rFonts w:ascii="Times New Roman" w:hAnsi="Times New Roman" w:cs="Times New Roman" w:eastAsia="Times New Roman"/>
                <w:color w:val="000000"/>
                <w:spacing w:val="0"/>
                <w:position w:val="0"/>
                <w:sz w:val="26"/>
                <w:shd w:fill="FDFDFD" w:val="clear"/>
              </w:rPr>
              <w:t xml:space="preserve">» </w:t>
            </w:r>
            <w:r>
              <w:rPr>
                <w:rFonts w:ascii="Times New Roman" w:hAnsi="Times New Roman" w:cs="Times New Roman" w:eastAsia="Times New Roman"/>
                <w:color w:val="000000"/>
                <w:spacing w:val="0"/>
                <w:position w:val="0"/>
                <w:sz w:val="26"/>
                <w:shd w:fill="FDFDFD" w:val="clear"/>
              </w:rPr>
              <w:t xml:space="preserve">громадської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Інтелектуальний розвиток Волині</w:t>
            </w:r>
            <w:r>
              <w:rPr>
                <w:rFonts w:ascii="Times New Roman" w:hAnsi="Times New Roman" w:cs="Times New Roman" w:eastAsia="Times New Roman"/>
                <w:color w:val="000000"/>
                <w:spacing w:val="0"/>
                <w:position w:val="0"/>
                <w:sz w:val="26"/>
                <w:shd w:fill="FDFDFD"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DFDFD" w:val="clear"/>
              </w:rPr>
              <w:t xml:space="preserve">3. </w:t>
            </w:r>
            <w:r>
              <w:rPr>
                <w:rFonts w:ascii="Times New Roman" w:hAnsi="Times New Roman" w:cs="Times New Roman" w:eastAsia="Times New Roman"/>
                <w:color w:val="000000"/>
                <w:spacing w:val="0"/>
                <w:position w:val="0"/>
                <w:sz w:val="26"/>
                <w:shd w:fill="FDFDFD" w:val="clear"/>
              </w:rPr>
              <w:t xml:space="preserve">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Радість творення</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FDFDFD" w:val="clear"/>
              </w:rPr>
              <w:t xml:space="preserve"> </w:t>
            </w:r>
            <w:r>
              <w:rPr>
                <w:rFonts w:ascii="Times New Roman" w:hAnsi="Times New Roman" w:cs="Times New Roman" w:eastAsia="Times New Roman"/>
                <w:color w:val="000000"/>
                <w:spacing w:val="0"/>
                <w:position w:val="0"/>
                <w:sz w:val="26"/>
                <w:shd w:fill="FDFDFD" w:val="clear"/>
              </w:rPr>
              <w:t xml:space="preserve">громадської організації </w:t>
            </w:r>
            <w:r>
              <w:rPr>
                <w:rFonts w:ascii="Times New Roman" w:hAnsi="Times New Roman" w:cs="Times New Roman" w:eastAsia="Times New Roman"/>
                <w:color w:val="000000"/>
                <w:spacing w:val="0"/>
                <w:position w:val="0"/>
                <w:sz w:val="26"/>
                <w:shd w:fill="FDFDFD" w:val="clear"/>
              </w:rPr>
              <w:t xml:space="preserve">«</w:t>
            </w:r>
            <w:r>
              <w:rPr>
                <w:rFonts w:ascii="Times New Roman" w:hAnsi="Times New Roman" w:cs="Times New Roman" w:eastAsia="Times New Roman"/>
                <w:color w:val="000000"/>
                <w:spacing w:val="0"/>
                <w:position w:val="0"/>
                <w:sz w:val="26"/>
                <w:shd w:fill="FDFDFD" w:val="clear"/>
              </w:rPr>
              <w:t xml:space="preserve">Інклюзивні студії</w:t>
            </w:r>
            <w:r>
              <w:rPr>
                <w:rFonts w:ascii="Times New Roman" w:hAnsi="Times New Roman" w:cs="Times New Roman" w:eastAsia="Times New Roman"/>
                <w:color w:val="000000"/>
                <w:spacing w:val="0"/>
                <w:position w:val="0"/>
                <w:sz w:val="26"/>
                <w:shd w:fill="FDFDFD" w:val="clear"/>
              </w:rPr>
              <w:t xml:space="preserve">»</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4. </w:t>
            </w:r>
            <w:r>
              <w:rPr>
                <w:rFonts w:ascii="Times New Roman" w:hAnsi="Times New Roman" w:cs="Times New Roman" w:eastAsia="Times New Roman"/>
                <w:color w:val="000000"/>
                <w:spacing w:val="0"/>
                <w:position w:val="0"/>
                <w:sz w:val="26"/>
                <w:shd w:fill="FFFFFF" w:val="clear"/>
              </w:rPr>
              <w:t xml:space="preserve">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auto" w:val="clear"/>
              </w:rPr>
              <w:t xml:space="preserve">Мобільна виставка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Історична та культурна спадщина Древнього Жидичина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як інструмент усвідомлення власної локальної культурної ідентичності</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громадської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Спільна справа+</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FFFFFF" w:val="clear"/>
              </w:rPr>
              <w:t xml:space="preserve">.</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28 </w:t>
            </w:r>
            <w:r>
              <w:rPr>
                <w:rFonts w:ascii="Times New Roman" w:hAnsi="Times New Roman" w:cs="Times New Roman" w:eastAsia="Times New Roman"/>
                <w:color w:val="000000"/>
                <w:spacing w:val="0"/>
                <w:position w:val="0"/>
                <w:sz w:val="26"/>
                <w:shd w:fill="FFFFFF" w:val="clear"/>
              </w:rPr>
              <w:t xml:space="preserve">квітня 2023</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 у 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Луцьку відбулося відкриття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Спільно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точки від UNICEF у парку Героїв Майдану та Небесного Легіону. Дитяча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Спільно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точка − це безпечний і затишний розвивально-розважальний простір для дітей, де батьки, які через війну змушені були покинути власні домівки, можуть спокійно залишити дитину в безпечному місці на деякий час.</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15.</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Соціальна та/або психологічна підтримка сімей військовослужбовців.</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456"/>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Упродовж звітного періоду проведено соціальну роботу із 586 сім’ями військовослужбовців щодо матеріальної, соціальної, юридичної та психологічної підтримки.</w:t>
            </w:r>
          </w:p>
          <w:p>
            <w:pPr>
              <w:suppressAutoHyphens w:val="true"/>
              <w:spacing w:before="0" w:after="0" w:line="240"/>
              <w:ind w:right="0" w:left="0" w:firstLine="45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На базі управління соціальних служб для дітей, сім’ї та молоді працює Психологічний штаб. </w:t>
            </w:r>
            <w:r>
              <w:rPr>
                <w:rFonts w:ascii="Times New Roman" w:hAnsi="Times New Roman" w:cs="Times New Roman" w:eastAsia="Times New Roman"/>
                <w:color w:val="000000"/>
                <w:spacing w:val="0"/>
                <w:position w:val="0"/>
                <w:sz w:val="26"/>
                <w:shd w:fill="auto" w:val="clear"/>
              </w:rPr>
              <w:t xml:space="preserve">У межах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Психоемоційне відновлення вразливих категорій мешканців Луцької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Розвиток Волині</w:t>
            </w:r>
            <w:r>
              <w:rPr>
                <w:rFonts w:ascii="Times New Roman" w:hAnsi="Times New Roman" w:cs="Times New Roman" w:eastAsia="Times New Roman"/>
                <w:color w:val="000000"/>
                <w:spacing w:val="0"/>
                <w:position w:val="0"/>
                <w:sz w:val="26"/>
                <w:shd w:fill="auto" w:val="clear"/>
              </w:rPr>
              <w:t xml:space="preserve">» 12 </w:t>
            </w:r>
            <w:r>
              <w:rPr>
                <w:rFonts w:ascii="Times New Roman" w:hAnsi="Times New Roman" w:cs="Times New Roman" w:eastAsia="Times New Roman"/>
                <w:color w:val="000000"/>
                <w:spacing w:val="0"/>
                <w:position w:val="0"/>
                <w:sz w:val="26"/>
                <w:shd w:fill="auto" w:val="clear"/>
              </w:rPr>
              <w:t xml:space="preserve">дітей військовослужбовців взяли участь у запливі на байдарках.</w:t>
            </w:r>
          </w:p>
          <w:p>
            <w:pPr>
              <w:suppressAutoHyphens w:val="true"/>
              <w:spacing w:before="0" w:after="0" w:line="240"/>
              <w:ind w:right="0" w:left="0" w:firstLine="459"/>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Значна увага у звітному році приділяється забезпеченню відпочинку дітей з сімей військовослужбовців, а також дітей загиблих (померлих) військовослужбовців. Загалом охоплено 117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даної категорії, які мали змогу відпочити в Республіці Польща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Пьотрик Трибунальський) − 70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Литовській Республіці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Таураге) – 19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а також в Закарпатській та Волинській областях − 28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Цьогоріч у межах благодійної акції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Скоро до школи</w:t>
            </w:r>
            <w:r>
              <w:rPr>
                <w:rFonts w:ascii="Times New Roman" w:hAnsi="Times New Roman" w:cs="Times New Roman" w:eastAsia="Times New Roman"/>
                <w:color w:val="000000"/>
                <w:spacing w:val="0"/>
                <w:position w:val="0"/>
                <w:sz w:val="26"/>
                <w:shd w:fill="FFFFFF" w:val="clear"/>
              </w:rPr>
              <w:t xml:space="preserve">» 190 </w:t>
            </w:r>
            <w:r>
              <w:rPr>
                <w:rFonts w:ascii="Times New Roman" w:hAnsi="Times New Roman" w:cs="Times New Roman" w:eastAsia="Times New Roman"/>
                <w:color w:val="000000"/>
                <w:spacing w:val="0"/>
                <w:position w:val="0"/>
                <w:sz w:val="26"/>
                <w:shd w:fill="FFFFFF" w:val="clear"/>
              </w:rPr>
              <w:t xml:space="preserve">дітей військовослужбовців отримали шкільні ранці та канцелярію, а також 75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 загиблих (померлих) військовослужбовців − зошити, пенали, кольорові олівці, ручки, маркери, ножиці, лінійки, кольоровий папір та багато іншого вкрай необхідного для навчання.</w:t>
            </w:r>
          </w:p>
          <w:p>
            <w:pPr>
              <w:suppressAutoHyphens w:val="true"/>
              <w:spacing w:before="0" w:after="0" w:line="240"/>
              <w:ind w:right="0" w:left="0" w:firstLine="459"/>
              <w:jc w:val="both"/>
              <w:rPr>
                <w:spacing w:val="0"/>
                <w:position w:val="0"/>
              </w:rPr>
            </w:pPr>
            <w:r>
              <w:rPr>
                <w:rFonts w:ascii="Times New Roman" w:hAnsi="Times New Roman" w:cs="Times New Roman" w:eastAsia="Times New Roman"/>
                <w:color w:val="000000"/>
                <w:spacing w:val="0"/>
                <w:position w:val="0"/>
                <w:sz w:val="26"/>
                <w:shd w:fill="FFFFFF" w:val="clear"/>
              </w:rPr>
              <w:t xml:space="preserve">У партнерстві з ГО</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Молодь з місією</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реалізовується соціальний проєкт для підтримки сімей військовослужбовців. Щосуботи в управлінні соціальних служб проходили групи підтримки для дружин і матерів військовослужбовців та зустрічі підліткового клубу </w:t>
            </w:r>
            <w:r>
              <w:rPr>
                <w:rFonts w:ascii="Times New Roman" w:hAnsi="Times New Roman" w:cs="Times New Roman" w:eastAsia="Times New Roman"/>
                <w:color w:val="000000"/>
                <w:spacing w:val="0"/>
                <w:position w:val="0"/>
                <w:sz w:val="26"/>
                <w:shd w:fill="FFFFFF" w:val="clear"/>
              </w:rPr>
              <w:t xml:space="preserve">«YoungLife» </w:t>
            </w:r>
            <w:r>
              <w:rPr>
                <w:rFonts w:ascii="Times New Roman" w:hAnsi="Times New Roman" w:cs="Times New Roman" w:eastAsia="Times New Roman"/>
                <w:color w:val="000000"/>
                <w:spacing w:val="0"/>
                <w:position w:val="0"/>
                <w:sz w:val="26"/>
                <w:shd w:fill="FFFFFF" w:val="clear"/>
              </w:rPr>
              <w:t xml:space="preserve">для дітей 12-17 років.</w:t>
            </w:r>
          </w:p>
        </w:tc>
      </w:tr>
      <w:tr>
        <w:trPr>
          <w:trHeight w:val="2550"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16.</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роботи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Центру взаємопідтримки внутрішньо переміщених осіб</w:t>
            </w:r>
            <w:r>
              <w:rPr>
                <w:rFonts w:ascii="Times New Roman" w:hAnsi="Times New Roman" w:cs="Times New Roman" w:eastAsia="Times New Roman"/>
                <w:color w:val="000000"/>
                <w:spacing w:val="0"/>
                <w:position w:val="0"/>
                <w:sz w:val="26"/>
                <w:shd w:fill="auto" w:val="clear"/>
              </w:rPr>
              <w:t xml:space="preserve">».</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в Центрі взаємопідтримки внутрішньо переміщених осіб отримали допомогу 13</w:t>
            </w:r>
            <w:r>
              <w:rPr>
                <w:rFonts w:ascii="Times New Roman" w:hAnsi="Times New Roman" w:cs="Times New Roman" w:eastAsia="Times New Roman"/>
                <w:color w:val="000000"/>
                <w:spacing w:val="0"/>
                <w:position w:val="0"/>
                <w:sz w:val="26"/>
                <w:shd w:fill="auto" w:val="clear"/>
              </w:rPr>
              <w:t xml:space="preserve"> 200  </w:t>
            </w:r>
            <w:r>
              <w:rPr>
                <w:rFonts w:ascii="Times New Roman" w:hAnsi="Times New Roman" w:cs="Times New Roman" w:eastAsia="Times New Roman"/>
                <w:color w:val="000000"/>
                <w:spacing w:val="0"/>
                <w:position w:val="0"/>
                <w:sz w:val="26"/>
                <w:shd w:fill="auto" w:val="clear"/>
              </w:rPr>
              <w:t xml:space="preserve">осіб. Видано 1</w:t>
            </w:r>
            <w:r>
              <w:rPr>
                <w:rFonts w:ascii="Times New Roman" w:hAnsi="Times New Roman" w:cs="Times New Roman" w:eastAsia="Times New Roman"/>
                <w:color w:val="000000"/>
                <w:spacing w:val="0"/>
                <w:position w:val="0"/>
                <w:sz w:val="26"/>
                <w:shd w:fill="auto" w:val="clear"/>
              </w:rPr>
              <w:t xml:space="preserve"> 323 </w:t>
            </w:r>
            <w:r>
              <w:rPr>
                <w:rFonts w:ascii="Times New Roman" w:hAnsi="Times New Roman" w:cs="Times New Roman" w:eastAsia="Times New Roman"/>
                <w:color w:val="000000"/>
                <w:spacing w:val="0"/>
                <w:position w:val="0"/>
                <w:sz w:val="26"/>
                <w:shd w:fill="auto" w:val="clear"/>
              </w:rPr>
              <w:t xml:space="preserve">продуктових набори, а також 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 одягу, взуття, постільної білизни тощо. Також у Центрі взаємопідтримки облаштовано три соціальні вітрини, де внутрішньо переміщені особи можуть отримати новий шкільний одяг для дітей, одяг для вагітних та нове взуття.</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 межах співпраці з </w:t>
            </w:r>
            <w:hyperlink xmlns:r="http://schemas.openxmlformats.org/officeDocument/2006/relationships" r:id="docRId17">
              <w:r>
                <w:rPr>
                  <w:rFonts w:ascii="Times New Roman" w:hAnsi="Times New Roman" w:cs="Times New Roman" w:eastAsia="Times New Roman"/>
                  <w:color w:val="000000"/>
                  <w:spacing w:val="0"/>
                  <w:position w:val="0"/>
                  <w:sz w:val="26"/>
                  <w:u w:val="single"/>
                  <w:shd w:fill="auto" w:val="clear"/>
                </w:rPr>
                <w:t xml:space="preserve">UNICEF</w:t>
              </w:r>
            </w:hyperlink>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ЮНІСЕФ) 760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 з числа внутрішньо переміщених осіб отримали набори нового зимового одягу (куртка, штани, взуття, термо білизна, шапка, шарф, рукавиці, светер),</w:t>
            </w:r>
            <w:r>
              <w:rPr>
                <w:rFonts w:ascii="Times New Roman" w:hAnsi="Times New Roman" w:cs="Times New Roman" w:eastAsia="Times New Roman"/>
                <w:color w:val="000000"/>
                <w:spacing w:val="0"/>
                <w:position w:val="0"/>
                <w:sz w:val="26"/>
                <w:shd w:fill="FFFFFF" w:val="clear"/>
              </w:rPr>
              <w:t xml:space="preserve"> 200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павербенків та рюкзаків, а також 100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гігієнічних наборів.</w:t>
            </w:r>
          </w:p>
        </w:tc>
      </w:tr>
      <w:tr>
        <w:trPr>
          <w:trHeight w:val="4633"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17.</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Соціальна та психологічна адаптації дітей-сиріт і дітей, позбавлених батьківського піклування, осіб з їх числа з метою підготовки до самостійного життя. Соціальне супроводження прийомних сімей та дитячих будинків сімейного типу.</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567"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періоді здійснювалася соціальна робота з 143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опікунськими сім’ями, в яких виховується 170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дітей-сиріт та дітей, позбавлених батьківського піклування. Основні питання таких родин – це адаптаційний період, дозвілля дитини, особливості підліткового віку,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конфлікт поколінь</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Здійснювалася соціальна робота із 14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особами з числа дітей-сиріт, дітей позбавлених батьківського піклування.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Проведено серію тренінгів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Соціальна компетентність</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 також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Фінансова грамотність</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якими охоплено 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дітей-сиріт та дітей, позбавлених батьківського піклування. 30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дітей відвідали екскурсію в Луцькому зоопарку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 гостях у казкових звірів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 отримали подарунки до новорічних свят.</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межах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Психоемоційне відновлення вразливих категорій мешканців Луцької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громадської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Розвиток Волині</w:t>
            </w:r>
            <w:r>
              <w:rPr>
                <w:rFonts w:ascii="Times New Roman" w:hAnsi="Times New Roman" w:cs="Times New Roman" w:eastAsia="Times New Roman"/>
                <w:color w:val="000000"/>
                <w:spacing w:val="0"/>
                <w:position w:val="0"/>
                <w:sz w:val="26"/>
                <w:shd w:fill="auto" w:val="clear"/>
              </w:rPr>
              <w:t xml:space="preserve">» 12 </w:t>
            </w:r>
            <w:r>
              <w:rPr>
                <w:rFonts w:ascii="Times New Roman" w:hAnsi="Times New Roman" w:cs="Times New Roman" w:eastAsia="Times New Roman"/>
                <w:color w:val="000000"/>
                <w:spacing w:val="0"/>
                <w:position w:val="0"/>
                <w:sz w:val="26"/>
                <w:shd w:fill="auto" w:val="clear"/>
              </w:rPr>
              <w:t xml:space="preserve">дітей-сиріт та дітей позбавлених  батьківського піклування взяли участь у запливі на байдарках.</w:t>
            </w:r>
          </w:p>
          <w:p>
            <w:pPr>
              <w:tabs>
                <w:tab w:val="left" w:pos="567" w:leader="none"/>
                <w:tab w:val="left" w:pos="72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Упродовж звітного періоду здійснювалося соціальне супроводження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дитячих будинків сімейного типу та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прийомних сімей, у яких виховується 18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дітей-сиріт та дітей, позбавлених батьківського піклування.</w:t>
            </w:r>
          </w:p>
        </w:tc>
      </w:tr>
      <w:tr>
        <w:trPr>
          <w:trHeight w:val="307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18.</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загальноміських заходів та благодійних акцій для сімей, дітей та молоді з нагоди державних, релігійних та міжнародних свят.</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З нагоди Великодня проведено благодійну акцію, кулінарний майстер-клас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Великдень у Луцьку, по-луцьки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партнерстві з БФ Ігоря Палиці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Тільки разом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Метою заходу було випікання 300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традиційних та європейських пасок, які передали на фронт українським військовослужбовцям, а також бійцям, які перебувають у медичних закладах Луцька.</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Також </w:t>
            </w:r>
            <w:r>
              <w:rPr>
                <w:rFonts w:ascii="Times New Roman" w:hAnsi="Times New Roman" w:cs="Times New Roman" w:eastAsia="Times New Roman"/>
                <w:color w:val="000000"/>
                <w:spacing w:val="0"/>
                <w:position w:val="0"/>
                <w:sz w:val="26"/>
                <w:shd w:fill="auto" w:val="clear"/>
              </w:rPr>
              <w:t xml:space="preserve">з нагоди Великодня та Міжнародного дня захисту дітей з метою відродження українських традицій проведено на площі Героїв Майдану загальноміські благодійні заходи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Україна. Воля. Діти!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підтримку Збройних сил України. Дитячим творчим колективам Луцька випала </w:t>
            </w:r>
            <w:r>
              <w:rPr>
                <w:rFonts w:ascii="Times New Roman" w:hAnsi="Times New Roman" w:cs="Times New Roman" w:eastAsia="Times New Roman"/>
                <w:color w:val="000000"/>
                <w:spacing w:val="0"/>
                <w:position w:val="0"/>
                <w:sz w:val="26"/>
                <w:shd w:fill="FFFFFF" w:val="clear"/>
              </w:rPr>
              <w:t xml:space="preserve">почесна місія представити усю Україну на фестивалі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Україна. Воля. Діти!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 грецькому місті Лептокарія.</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19.</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діяльності Денного центру соціально-психологічної допомоги особам, які постраждали від домашнього насильства та насильства за ознакою статі 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кризової кімнати</w:t>
            </w:r>
            <w:r>
              <w:rPr>
                <w:rFonts w:ascii="Times New Roman" w:hAnsi="Times New Roman" w:cs="Times New Roman" w:eastAsia="Times New Roman"/>
                <w:color w:val="000000"/>
                <w:spacing w:val="0"/>
                <w:position w:val="0"/>
                <w:sz w:val="26"/>
                <w:shd w:fill="auto" w:val="clear"/>
              </w:rPr>
              <w:t xml:space="preserve">».</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підписаного Меморандуму про співпрацю між Луцькою міською радою і Фондом ООН у галузі народонаселення при управлінні соціальних служб для сім’ї, дітей та молоді діє спеціалізоване формування Денний центр соціально-психологічної допомоги особам постраждалим від домашнього насильства та/або насильства за ознакою статі. За звітний період послугами денного центру скористались 703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особи. Клієнтам була надана комплексна соціально-психологічна та первинна правова допомога; проведена соціально-профілактична робота, спрямована на запобігання повторним випадкам насильства щодо постраждалої особи. При денному центрі функціонує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кризова кімната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Упродовж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зазначеній кімнаті перебувало 38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осіб (дорослі та діти).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проведено хакатон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Драйвери соціальних змін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межах реалізації проєкту зі зміни соціальних норм для запобігання домашньому і гендерно зумовленому насильству у співпраці з Фондом ООН у галузі народонаселення (UNFPA) та громадською організацією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Інноваційні соціальні рішення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Метою проведення хакатону є збільшення кількості дітей, залучених до промоції важливих соціальних проблем та шляхів їх вирішення.</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20.</w:t>
            </w: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Розвиток системи надання спеціалізованих послуг в громаді: мобільні бригади соціально-психологічної допомоги,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ВОНА хаб. Луцьк</w:t>
            </w:r>
            <w:r>
              <w:rPr>
                <w:rFonts w:ascii="Times New Roman" w:hAnsi="Times New Roman" w:cs="Times New Roman" w:eastAsia="Times New Roman"/>
                <w:color w:val="000000"/>
                <w:spacing w:val="0"/>
                <w:position w:val="0"/>
                <w:sz w:val="26"/>
                <w:shd w:fill="auto" w:val="clear"/>
              </w:rPr>
              <w:t xml:space="preserve">».</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Для розбудови системи надання спеціалізованих послуг з питань запобігання домашнього насильства при управлінні соціальних служб для сім`ї, дітей та молоді за підтримки Фонду ООН у галузі народонаселення в Україні (UNFPA) функціонують дві мобільні бригади соціально-психологічної допомоги особам, які постраждали від домашнього насильства та/або насильства за ознакою статі. 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мобільними бригадами здійснено 590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виїздів та охоплено соціальними послугами 1</w:t>
            </w:r>
            <w:r>
              <w:rPr>
                <w:rFonts w:ascii="Times New Roman" w:hAnsi="Times New Roman" w:cs="Times New Roman" w:eastAsia="Times New Roman"/>
                <w:color w:val="000000"/>
                <w:spacing w:val="0"/>
                <w:position w:val="0"/>
                <w:sz w:val="26"/>
                <w:shd w:fill="auto" w:val="clear"/>
              </w:rPr>
              <w:t xml:space="preserve"> 379 </w:t>
            </w:r>
            <w:r>
              <w:rPr>
                <w:rFonts w:ascii="Times New Roman" w:hAnsi="Times New Roman" w:cs="Times New Roman" w:eastAsia="Times New Roman"/>
                <w:color w:val="000000"/>
                <w:spacing w:val="0"/>
                <w:position w:val="0"/>
                <w:sz w:val="26"/>
                <w:shd w:fill="auto" w:val="clear"/>
              </w:rPr>
              <w:t xml:space="preserve">осіб.</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в хабі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ВОНА хаб</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проводились різноманітні групові заходи для жінок (психологічні тренінги, арт-терапевтичні заняття, тренінги з розвитку м’яких навичок, тощо) та надаються індивідуальні консультації: практичні заняття для створення резюме, супровідного/мотиваційного листа, проходження співбесіди заповнення грантових заявок; супровід в перші місяці на новому робочому місці чи при відкритті власної справи тощо. За час роботи хабу організовано та проведено ряд короткострокових професійних курсів: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Основи бухгалтерського обліку самозайнятих жінок та фінансова грамотність</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Графічний дизайн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Бізнес від А до 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Флористика та дизайн</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Кулінарна майстерність</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Перукарська майстерність</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Манікюр та педикюр</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Основи масажу</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Курсами охоплено 108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жінок.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 Школі стартапів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ВОНА</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реалізовано такі завдання: відбір жінок, які б хотіли розробити та втілити бізнес-проєкт, зайнявшись інноваційною підприємницькою діяльністю; навчання обраних учасниць проєкту основам підприємництва та впровадження стартапів; заохочення до знаходження власних бізнес-ідей, які можна використати; відбір кращих проєктів та їх конкурсна оцінка.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конкурс бізнес-проєктів для бенефіціарок проєкту кар’єрний хаб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три переможниці якого отримали по 37,0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реалізацію своїх бізнес-проєктів.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Спільно </w:t>
            </w:r>
            <w:hyperlink xmlns:r="http://schemas.openxmlformats.org/officeDocument/2006/relationships" r:id="docRId18">
              <w:r>
                <w:rPr>
                  <w:rFonts w:ascii="Times New Roman" w:hAnsi="Times New Roman" w:cs="Times New Roman" w:eastAsia="Times New Roman"/>
                  <w:color w:val="000000"/>
                  <w:spacing w:val="0"/>
                  <w:position w:val="0"/>
                  <w:sz w:val="26"/>
                  <w:u w:val="single"/>
                  <w:shd w:fill="FFFFFF" w:val="clear"/>
                </w:rPr>
                <w:t xml:space="preserve">з Медичним центром «Благоме</w:t>
              </w:r>
            </w:hyperlink>
            <w:r>
              <w:rPr>
                <w:rFonts w:ascii="Times New Roman" w:hAnsi="Times New Roman" w:cs="Times New Roman" w:eastAsia="Times New Roman"/>
                <w:color w:val="000000"/>
                <w:spacing w:val="0"/>
                <w:position w:val="0"/>
                <w:sz w:val="26"/>
                <w:shd w:fill="FFFFFF" w:val="clear"/>
              </w:rPr>
              <w:t xml:space="preserve">д</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реалізовувався проєкт </w:t>
            </w:r>
            <w:r>
              <w:rPr>
                <w:rFonts w:ascii="Times New Roman" w:hAnsi="Times New Roman" w:cs="Times New Roman" w:eastAsia="Times New Roman"/>
                <w:color w:val="000000"/>
                <w:spacing w:val="0"/>
                <w:position w:val="0"/>
                <w:sz w:val="26"/>
                <w:shd w:fill="FFFFFF" w:val="clear"/>
              </w:rPr>
              <w:t xml:space="preserve">«health mentor» (</w:t>
            </w:r>
            <w:r>
              <w:rPr>
                <w:rFonts w:ascii="Times New Roman" w:hAnsi="Times New Roman" w:cs="Times New Roman" w:eastAsia="Times New Roman"/>
                <w:color w:val="000000"/>
                <w:spacing w:val="0"/>
                <w:position w:val="0"/>
                <w:sz w:val="26"/>
                <w:shd w:fill="FFFFFF" w:val="clear"/>
              </w:rPr>
              <w:t xml:space="preserve">наставник зі здоров'я). Щотижня жінки мали можливість зустрітися з різними практикуючими лікарками задля діалогу про здоров'я жінки. Проведено 15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зустрічей.</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720 </w:t>
            </w:r>
            <w:r>
              <w:rPr>
                <w:rFonts w:ascii="Times New Roman" w:hAnsi="Times New Roman" w:cs="Times New Roman" w:eastAsia="Times New Roman"/>
                <w:color w:val="000000"/>
                <w:spacing w:val="0"/>
                <w:position w:val="0"/>
                <w:sz w:val="26"/>
                <w:shd w:fill="FFFFFF" w:val="clear"/>
              </w:rPr>
              <w:t xml:space="preserve">жінок отримали індивідуальні консультації, для 407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жінок створили плани економічної безпеки, 164</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жінки за результатами консультацій та складання резюме працевлаштовано, 37</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жінок відкрили свій бізнес чи стали самозайнятими.</w:t>
            </w:r>
          </w:p>
        </w:tc>
      </w:tr>
      <w:tr>
        <w:trPr>
          <w:trHeight w:val="288" w:hRule="auto"/>
          <w:jc w:val="left"/>
        </w:trPr>
        <w:tc>
          <w:tcPr>
            <w:tcW w:w="59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411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1042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556" w:leader="none"/>
                <w:tab w:val="left" w:pos="720" w:leader="none"/>
                <w:tab w:val="left" w:pos="8222"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Працівниками служби у справах дітей в умовах воєнного стану надаються консультації військовослужбовцям щодо захисту прав та інтересів їх дітей. Підготовлено до суду позовну заяву про позбавлення батьківських прав матері відносно двох малолітніх дітей (батько перебуває в ЗСУ).</w:t>
            </w:r>
          </w:p>
        </w:tc>
      </w:tr>
    </w:tbl>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3.3.6. </w:t>
      </w:r>
      <w:r>
        <w:rPr>
          <w:rFonts w:ascii="Times New Roman" w:hAnsi="Times New Roman" w:cs="Times New Roman" w:eastAsia="Times New Roman"/>
          <w:b/>
          <w:color w:val="000000"/>
          <w:spacing w:val="0"/>
          <w:position w:val="0"/>
          <w:sz w:val="26"/>
          <w:shd w:fill="auto" w:val="clear"/>
        </w:rPr>
        <w:t xml:space="preserve">Культура</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38" w:type="dxa"/>
      </w:tblPr>
      <w:tblGrid>
        <w:gridCol w:w="615"/>
        <w:gridCol w:w="4154"/>
        <w:gridCol w:w="10426"/>
      </w:tblGrid>
      <w:tr>
        <w:trPr>
          <w:trHeight w:val="615"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Забезпечення ефективної роботи закладів культури, їх трансформація в осередки громадської активності та єдності.</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час особливого режиму воєнного стану комунальні заклади культури довели свою спроможність та важливість для громади шляхом упровадження різнопланових актуальних методів роботи, участі у волонтерських рухах, що сприяє згуртованості, єдності мешканців громади та наближенню перемоги.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поточному році продовжили роботу створені на базі закладів культури з початку війни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Центрів арт-терапії, де реалізуються проєкти та відбуваються заходи із застосуванням різноманітних видів арт-терапії, зокрема: майстер-класи, творчі лабораторії, творчі майстерні, літературні зустрічі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Аматорські колективи, окремі виконавці включилися в процес оновлення та актуалізації репертуару, активно долучаються до благодійних мистецьких проєктів, творчих акцій на підтримку ЗСУ, серед яких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Артбатальйон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Крок до перемоги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Весна, що наближає перемогу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Разом переможемо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Сильні РАЗОМ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Переможний дух Різдва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році проведено зміцнення матеріально-технічної бази закладів культури на суму 4</w:t>
            </w:r>
            <w:r>
              <w:rPr>
                <w:rFonts w:ascii="Times New Roman" w:hAnsi="Times New Roman" w:cs="Times New Roman" w:eastAsia="Times New Roman"/>
                <w:color w:val="000000"/>
                <w:spacing w:val="0"/>
                <w:position w:val="0"/>
                <w:sz w:val="26"/>
                <w:shd w:fill="auto" w:val="clear"/>
              </w:rPr>
              <w:t xml:space="preserve"> 289,8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зокрема: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міська централізована бібліотечна система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придбано 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сканерів, 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комп’ютерних наборів,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моноблоки для бібліотек, а також здійснено підписку періодичних видань, придбано літературу для поповнення бібліотечного фонду, жалюзі, меблі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ремонт фасаду бібліотеки-філії №</w:t>
            </w:r>
            <w:r>
              <w:rPr>
                <w:rFonts w:ascii="Times New Roman" w:hAnsi="Times New Roman" w:cs="Times New Roman" w:eastAsia="Times New Roman"/>
                <w:color w:val="000000"/>
                <w:spacing w:val="0"/>
                <w:position w:val="0"/>
                <w:sz w:val="26"/>
                <w:shd w:fill="auto" w:val="clear"/>
              </w:rPr>
              <w:t xml:space="preserve"> 4, </w:t>
            </w:r>
            <w:r>
              <w:rPr>
                <w:rFonts w:ascii="Times New Roman" w:hAnsi="Times New Roman" w:cs="Times New Roman" w:eastAsia="Times New Roman"/>
                <w:color w:val="000000"/>
                <w:spacing w:val="0"/>
                <w:position w:val="0"/>
                <w:sz w:val="26"/>
                <w:shd w:fill="auto" w:val="clear"/>
              </w:rPr>
              <w:t xml:space="preserve">приміщення бібліотеки-філії №</w:t>
            </w:r>
            <w:r>
              <w:rPr>
                <w:rFonts w:ascii="Times New Roman" w:hAnsi="Times New Roman" w:cs="Times New Roman" w:eastAsia="Times New Roman"/>
                <w:color w:val="000000"/>
                <w:spacing w:val="0"/>
                <w:position w:val="0"/>
                <w:sz w:val="26"/>
                <w:shd w:fill="auto" w:val="clear"/>
              </w:rPr>
              <w:t xml:space="preserve"> 5 (</w:t>
            </w:r>
            <w:r>
              <w:rPr>
                <w:rFonts w:ascii="Times New Roman" w:hAnsi="Times New Roman" w:cs="Times New Roman" w:eastAsia="Times New Roman"/>
                <w:color w:val="000000"/>
                <w:spacing w:val="0"/>
                <w:position w:val="0"/>
                <w:sz w:val="26"/>
                <w:shd w:fill="auto" w:val="clear"/>
              </w:rPr>
              <w:t xml:space="preserve">заміна міжкімнатних дверей, ремонт кімнати абонементу), абонементу центральної бібліотеки для дорослих.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Музей історії сільського господарства Волині-скансен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побілку і шпаклівку зовнішніх стін хатинок, частковий ремонт даху каплички, рекреаційних місць, пам’яток дерев’яної архітектури, замінено три дверних полотна на металопластикові, придбано два ноутбуки та меблі (стільці).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Центр культури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Княгининок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здійснено поточний ремонт аварійних приміщень БК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Жидичин (фойє, коридор, класи, заміна дерев’яної підлоги, шпаклювання стін та облаштування покриттів з керамічних плит), ремонт санвузла БК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Шепель, влаштування металевого пандуса БК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Рокині, облаштування санвузла в приміщенні БК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Прилуцький (встановлено водопостачання та водовідведення), придбано два ноутбуки, дизельний обігрівач для БК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Жидичин.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Палац культури міста Луцька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придбано ноутбук, комп'ютерний набір, сценічне взуття, лед лампи.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Мистецькі школи: придбано два смарт ТВ, комп’ютерний набір (ЛМШ</w:t>
            </w:r>
            <w:r>
              <w:rPr>
                <w:rFonts w:ascii="Times New Roman" w:hAnsi="Times New Roman" w:cs="Times New Roman" w:eastAsia="Times New Roman"/>
                <w:color w:val="000000"/>
                <w:spacing w:val="0"/>
                <w:position w:val="0"/>
                <w:sz w:val="26"/>
                <w:shd w:fill="auto" w:val="clear"/>
              </w:rPr>
              <w:t xml:space="preserve"> № 1); </w:t>
            </w:r>
            <w:r>
              <w:rPr>
                <w:rFonts w:ascii="Times New Roman" w:hAnsi="Times New Roman" w:cs="Times New Roman" w:eastAsia="Times New Roman"/>
                <w:color w:val="000000"/>
                <w:spacing w:val="0"/>
                <w:position w:val="0"/>
                <w:sz w:val="26"/>
                <w:shd w:fill="auto" w:val="clear"/>
              </w:rPr>
              <w:t xml:space="preserve">електрогенераторну установку, жалюзі, музичні інструменти (флейта, бандура) (ЛМШ</w:t>
            </w:r>
            <w:r>
              <w:rPr>
                <w:rFonts w:ascii="Times New Roman" w:hAnsi="Times New Roman" w:cs="Times New Roman" w:eastAsia="Times New Roman"/>
                <w:color w:val="000000"/>
                <w:spacing w:val="0"/>
                <w:position w:val="0"/>
                <w:sz w:val="26"/>
                <w:shd w:fill="auto" w:val="clear"/>
              </w:rPr>
              <w:t xml:space="preserve"> № 2); </w:t>
            </w:r>
            <w:r>
              <w:rPr>
                <w:rFonts w:ascii="Times New Roman" w:hAnsi="Times New Roman" w:cs="Times New Roman" w:eastAsia="Times New Roman"/>
                <w:color w:val="000000"/>
                <w:spacing w:val="0"/>
                <w:position w:val="0"/>
                <w:sz w:val="26"/>
                <w:shd w:fill="auto" w:val="clear"/>
              </w:rPr>
              <w:t xml:space="preserve">столи, пюпітри, два смарт ТВ, два ноутбуки, один БФП, мікрофони, баян (ЛМШ</w:t>
            </w:r>
            <w:r>
              <w:rPr>
                <w:rFonts w:ascii="Times New Roman" w:hAnsi="Times New Roman" w:cs="Times New Roman" w:eastAsia="Times New Roman"/>
                <w:color w:val="000000"/>
                <w:spacing w:val="0"/>
                <w:position w:val="0"/>
                <w:sz w:val="26"/>
                <w:shd w:fill="auto" w:val="clear"/>
              </w:rPr>
              <w:t xml:space="preserve"> № 3); </w:t>
            </w:r>
            <w:r>
              <w:rPr>
                <w:rFonts w:ascii="Times New Roman" w:hAnsi="Times New Roman" w:cs="Times New Roman" w:eastAsia="Times New Roman"/>
                <w:color w:val="000000"/>
                <w:spacing w:val="0"/>
                <w:position w:val="0"/>
                <w:sz w:val="26"/>
                <w:shd w:fill="auto" w:val="clear"/>
              </w:rPr>
              <w:t xml:space="preserve">меблі, насос, принтер (ЛХШ); БФП, ноутбук, стільці (КМШ). Проведено поточний ремонт санвузлів та ремонт отворів покрівлі в ЛМШ</w:t>
            </w:r>
            <w:r>
              <w:rPr>
                <w:rFonts w:ascii="Times New Roman" w:hAnsi="Times New Roman" w:cs="Times New Roman" w:eastAsia="Times New Roman"/>
                <w:color w:val="000000"/>
                <w:spacing w:val="0"/>
                <w:position w:val="0"/>
                <w:sz w:val="26"/>
                <w:shd w:fill="auto" w:val="clear"/>
              </w:rPr>
              <w:t xml:space="preserve"> № 1, </w:t>
            </w:r>
            <w:r>
              <w:rPr>
                <w:rFonts w:ascii="Times New Roman" w:hAnsi="Times New Roman" w:cs="Times New Roman" w:eastAsia="Times New Roman"/>
                <w:color w:val="000000"/>
                <w:spacing w:val="0"/>
                <w:position w:val="0"/>
                <w:sz w:val="26"/>
                <w:shd w:fill="auto" w:val="clear"/>
              </w:rPr>
              <w:t xml:space="preserve">ремонт класів та встановлення пожежної сигналізації в ЛМШ</w:t>
            </w:r>
            <w:r>
              <w:rPr>
                <w:rFonts w:ascii="Times New Roman" w:hAnsi="Times New Roman" w:cs="Times New Roman" w:eastAsia="Times New Roman"/>
                <w:color w:val="000000"/>
                <w:spacing w:val="0"/>
                <w:position w:val="0"/>
                <w:sz w:val="26"/>
                <w:shd w:fill="auto" w:val="clear"/>
              </w:rPr>
              <w:t xml:space="preserve"> № 2, </w:t>
            </w:r>
            <w:r>
              <w:rPr>
                <w:rFonts w:ascii="Times New Roman" w:hAnsi="Times New Roman" w:cs="Times New Roman" w:eastAsia="Times New Roman"/>
                <w:color w:val="000000"/>
                <w:spacing w:val="0"/>
                <w:position w:val="0"/>
                <w:sz w:val="26"/>
                <w:shd w:fill="auto" w:val="clear"/>
              </w:rPr>
              <w:t xml:space="preserve">поточний ремонт з утеплення фасаду та благоустрій території ЛМШ</w:t>
            </w:r>
            <w:r>
              <w:rPr>
                <w:rFonts w:ascii="Times New Roman" w:hAnsi="Times New Roman" w:cs="Times New Roman" w:eastAsia="Times New Roman"/>
                <w:color w:val="000000"/>
                <w:spacing w:val="0"/>
                <w:position w:val="0"/>
                <w:sz w:val="26"/>
                <w:shd w:fill="auto" w:val="clear"/>
              </w:rPr>
              <w:t xml:space="preserve"> № 3, </w:t>
            </w:r>
            <w:r>
              <w:rPr>
                <w:rFonts w:ascii="Times New Roman" w:hAnsi="Times New Roman" w:cs="Times New Roman" w:eastAsia="Times New Roman"/>
                <w:color w:val="000000"/>
                <w:spacing w:val="0"/>
                <w:position w:val="0"/>
                <w:sz w:val="26"/>
                <w:shd w:fill="auto" w:val="clear"/>
              </w:rPr>
              <w:t xml:space="preserve">додатково дообладнано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кімнати укриття в ЛХШ.</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Удосконалено функціонування зведеного електронного каталогу централізованої бібліотечної системи</w:t>
            </w:r>
            <w:r>
              <w:rPr>
                <w:rFonts w:ascii="Times New Roman" w:hAnsi="Times New Roman" w:cs="Times New Roman" w:eastAsia="Times New Roman"/>
                <w:color w:val="000000"/>
                <w:spacing w:val="0"/>
                <w:position w:val="0"/>
                <w:sz w:val="26"/>
                <w:shd w:fill="auto" w:val="clear"/>
              </w:rPr>
              <w:t xml:space="preserve">, систематизовано бібліотечні фонди в електронній програмі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УФД/Бібліотека</w:t>
            </w:r>
            <w:r>
              <w:rPr>
                <w:rFonts w:ascii="Times New Roman" w:hAnsi="Times New Roman" w:cs="Times New Roman" w:eastAsia="Times New Roman"/>
                <w:color w:val="000000"/>
                <w:spacing w:val="0"/>
                <w:position w:val="0"/>
                <w:sz w:val="26"/>
                <w:shd w:fill="auto" w:val="clear"/>
              </w:rPr>
              <w:t xml:space="preserve">».</w:t>
            </w:r>
          </w:p>
        </w:tc>
      </w:tr>
      <w:tr>
        <w:trPr>
          <w:trHeight w:val="288"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Адаптація культурних послуг до умов сьогодення, підтримка творчих об’єднань та формувань.</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Дія. Цифрова освіта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бібліотечних закладах діють цифрові хаби, де усі охочі можуть безкоштовно пройти навчання з цифрової грамотності. Працюють у бібліотеках Пункти складання іспитів на визначення рівня володіння державною мовою на підставі Меморандуму про співпрацю між Національною комісією зі стандартів державної мови та ВГО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Українська бібліотечна асоціація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розмовний клуб вивчення та удосконалення знань української мови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Мовний Експрес Тур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межах проведення україномовних розмовних клубів Всеукраїнського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Єдині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реалізовується волонтерський 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Психологічна допомога в кризових ситуаціях</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закладах культури активно упроваджується арт-терапевтична робота. Особлива увага приділяється дітям військовослужбовців, ВПО, соціально-вразливим категоріям населення. В межах проєктів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Творче літо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Бібліотека-територія дитинства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відбуваються арт-терапевтичні заняття, різножанрові майстер-класи (пісочна терапія, легоконструювання, паперопластика, ігрова терапія, заняття з живопису, еко-майстер-класи, патріотичні акції, фольклорні руханки, хореографічні розминки, уроки емоційної грамотності, театральна майстерня, художнє слово, пазлотерапія).</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базі закладів культури клубного типу діє 140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клубних формувань, в яких займається близько 3</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учасників.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 бібліотеках громади працює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лялькових гуртків; діє 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клубів за інтересами для дорослих і дітей.</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З метою забезпечення безперебійної роботи в умовах воєнного стану, належне надання послуг заклади культури забезпечено генераторами.</w:t>
            </w:r>
          </w:p>
        </w:tc>
      </w:tr>
      <w:tr>
        <w:trPr>
          <w:trHeight w:val="288"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Придбання звукового обладнання для КЗ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Палац культури міста Луцька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акустичних систем для будинків культури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Сирники та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Іванчиці, а також придбання оргтехніки для історичного музею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Центр культури Княгининок</w:t>
            </w:r>
            <w:r>
              <w:rPr>
                <w:rFonts w:ascii="Times New Roman" w:hAnsi="Times New Roman" w:cs="Times New Roman" w:eastAsia="Times New Roman"/>
                <w:color w:val="000000"/>
                <w:spacing w:val="0"/>
                <w:position w:val="0"/>
                <w:sz w:val="26"/>
                <w:shd w:fill="auto" w:val="clear"/>
              </w:rPr>
              <w:t xml:space="preserve">».</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Придбано ноутбук для історичного музею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Центр культури Княгининок</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spacing w:val="0"/>
                <w:position w:val="0"/>
                <w:shd w:fill="auto" w:val="clear"/>
              </w:rPr>
            </w:pPr>
          </w:p>
        </w:tc>
      </w:tr>
      <w:tr>
        <w:trPr>
          <w:trHeight w:val="288"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культурно-освітніх, мистецьких проєктів, спрямованих на збереження та популяризацію культурної спадщини, утвердження духовності, національної ідентичності та європейських цінностей.</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реалізацію культурно-мистецьких заходів у звітному періоді використано 1</w:t>
            </w:r>
            <w:r>
              <w:rPr>
                <w:rFonts w:ascii="Times New Roman" w:hAnsi="Times New Roman" w:cs="Times New Roman" w:eastAsia="Times New Roman"/>
                <w:color w:val="000000"/>
                <w:spacing w:val="0"/>
                <w:position w:val="0"/>
                <w:sz w:val="26"/>
                <w:shd w:fill="auto" w:val="clear"/>
              </w:rPr>
              <w:t xml:space="preserve"> 600,2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збереження та популяризації культурної спадщини, утвердження духовності, національної ідентичності реалізовано творчий 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Великодня майстерня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участі майстрів народної творчості; артпроєкт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Великоднє диво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межах якого на Театральному майдані презентовано артінсталяції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 розквітне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мапа України),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Писанкове диво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Воскрес Христос, воскресне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галерею просто неба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Писанки Великої Волині. Сонячна колекція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проєкти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Різдво Разом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Великдень разом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 участі в яких залучено родини захисників та внутрішньо-переміщених осіб; проведено традиційну виставку-конкурс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Писанковий дивосвіт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де було представлено близько 1</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писанок, виконаних дітьми луцької громади та ВПО. У співпраці з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Парки та сквери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департаментом освіти міської ради започатковано 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Парк писанок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близько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макетів писанок, розписаних дітьми, упродовж Великодня прикрашали парк культури та відпочинку імені Лесі Українки).</w:t>
            </w:r>
          </w:p>
          <w:p>
            <w:pPr>
              <w:tabs>
                <w:tab w:val="left" w:pos="16776496" w:leader="none"/>
                <w:tab w:val="left" w:pos="720" w:leader="none"/>
              </w:tabs>
              <w:suppressAutoHyphens w:val="true"/>
              <w:spacing w:before="0" w:after="0" w:line="240"/>
              <w:ind w:right="0" w:left="0" w:firstLine="567"/>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реалізації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Спільна культурна спадщина: відродження фольклору українсько-польського прикордоння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рамках Програми транскордонного співробітництва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Польща-Білорусь-Україна 2014–2020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Європейського інструменту сусідства проведено фестиваль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Етнокультурна – сила, що єднає</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участі творчих колективів луцької громади,  що зібрав етнографів, фольклористів, шанувальників народного мистецтва, які досліджують, відроджують, популяризують та зберігають унікальну культурну спадщину України.</w:t>
            </w:r>
          </w:p>
          <w:p>
            <w:pPr>
              <w:tabs>
                <w:tab w:val="left" w:pos="16776496"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 метою виховання патріотизму та національної гідності громадян проведено низку циклів культурно-просвітницьких патріотичних заходів: до Дня пам’яті Героїв Крут, Дня Героїв Небесної Сотні, Дня пам’яті та примирення, Дня захисників і захисниць України та Дня українського козацтва, Дня Гідності та Свободи, Дня пам’яті жертв голодоморів, Дня скорботи і вшанування пам’яті жертв війни в Україні, Дня Соборності України, Дня Незалежності України, Дня Державного прапора України, Дня Героїв.</w:t>
            </w:r>
          </w:p>
        </w:tc>
      </w:tr>
      <w:tr>
        <w:trPr>
          <w:trHeight w:val="288"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заходів для підтримки творчо-обдарованих дітей та молоді, митців, співпраця з громадськими організаціями та іншими суб’єктами культурного процесу.</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мистецьких освітніх закладах громади початкову мистецьку освіту здобувають близько 2</w:t>
            </w:r>
            <w:r>
              <w:rPr>
                <w:rFonts w:ascii="Times New Roman" w:hAnsi="Times New Roman" w:cs="Times New Roman" w:eastAsia="Times New Roman"/>
                <w:color w:val="000000"/>
                <w:spacing w:val="0"/>
                <w:position w:val="0"/>
                <w:sz w:val="26"/>
                <w:shd w:fill="auto" w:val="clear"/>
              </w:rPr>
              <w:t xml:space="preserve"> 500 </w:t>
            </w:r>
            <w:r>
              <w:rPr>
                <w:rFonts w:ascii="Times New Roman" w:hAnsi="Times New Roman" w:cs="Times New Roman" w:eastAsia="Times New Roman"/>
                <w:color w:val="000000"/>
                <w:spacing w:val="0"/>
                <w:position w:val="0"/>
                <w:sz w:val="26"/>
                <w:shd w:fill="auto" w:val="clear"/>
              </w:rPr>
              <w:t xml:space="preserve">дітей, більше 700 з яких, користуються пільгами в оплаті навчання (діти із багатодітних, малозабезпечених сімей, діти з інвалідністю, діти-сироти, діти, позбавлені батьківського піклування; діти учасників бойових дій, бійців-добровольців, осіб з інвалідністю внаслідок війни, а також діти загиблих (померлих) ветеранів війни  та померлих осіб з інвалідністю внаслідок війни; діти, обоє батьків яких є особами з інвалідністю 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групи).</w:t>
            </w:r>
          </w:p>
          <w:p>
            <w:pPr>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закладах культури клубного типу діє 92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творчих формування (ансамблі, студії, гурти), учасниками яких є діти та молодь (близько 2</w:t>
            </w:r>
            <w:r>
              <w:rPr>
                <w:rFonts w:ascii="Times New Roman" w:hAnsi="Times New Roman" w:cs="Times New Roman" w:eastAsia="Times New Roman"/>
                <w:color w:val="000000"/>
                <w:spacing w:val="0"/>
                <w:position w:val="0"/>
                <w:sz w:val="26"/>
                <w:shd w:fill="auto" w:val="clear"/>
              </w:rPr>
              <w:t xml:space="preserve"> 000 </w:t>
            </w:r>
            <w:r>
              <w:rPr>
                <w:rFonts w:ascii="Times New Roman" w:hAnsi="Times New Roman" w:cs="Times New Roman" w:eastAsia="Times New Roman"/>
                <w:color w:val="000000"/>
                <w:spacing w:val="0"/>
                <w:position w:val="0"/>
                <w:sz w:val="26"/>
                <w:shd w:fill="auto" w:val="clear"/>
              </w:rPr>
              <w:t xml:space="preserve">осіб).</w:t>
            </w:r>
          </w:p>
          <w:p>
            <w:pPr>
              <w:spacing w:before="0" w:after="0" w:line="240"/>
              <w:ind w:right="0" w:left="0" w:firstLine="567"/>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Надано організаційну та фінансову підтримку  (618,8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для участі творчих колективів та окремих виконавців у мистецьких конкурсах і фестивалях. Зокрема: зразковий ансамбль народного танцю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Волиняночка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Палацу культури міста Луцька став учасником   фестивалю </w:t>
            </w:r>
            <w:r>
              <w:rPr>
                <w:rFonts w:ascii="Times New Roman" w:hAnsi="Times New Roman" w:cs="Times New Roman" w:eastAsia="Times New Roman"/>
                <w:color w:val="000000"/>
                <w:spacing w:val="0"/>
                <w:position w:val="0"/>
                <w:sz w:val="26"/>
                <w:shd w:fill="auto" w:val="clear"/>
              </w:rPr>
              <w:t xml:space="preserve">«Bentornata Ucraina» </w:t>
            </w:r>
            <w:r>
              <w:rPr>
                <w:rFonts w:ascii="Times New Roman" w:hAnsi="Times New Roman" w:cs="Times New Roman" w:eastAsia="Times New Roman"/>
                <w:color w:val="000000"/>
                <w:spacing w:val="0"/>
                <w:position w:val="0"/>
                <w:sz w:val="26"/>
                <w:shd w:fill="auto" w:val="clear"/>
              </w:rPr>
              <w:t xml:space="preserve">у місті Пезаро (Італія). Цей же колектив та зразковий фольклорний гурт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Вервечка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культурно-мистецького центру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Красне</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взяли участь у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Міжнародному українсько-грецькому фестивалі </w:t>
            </w:r>
            <w:r>
              <w:rPr>
                <w:rFonts w:ascii="Times New Roman" w:hAnsi="Times New Roman" w:cs="Times New Roman" w:eastAsia="Times New Roman"/>
                <w:color w:val="000000"/>
                <w:spacing w:val="0"/>
                <w:position w:val="0"/>
                <w:sz w:val="26"/>
                <w:shd w:fill="auto" w:val="clear"/>
              </w:rPr>
              <w:t xml:space="preserve">«Lutsk-Edipsos Art Festival» (</w:t>
            </w:r>
            <w:r>
              <w:rPr>
                <w:rFonts w:ascii="Times New Roman" w:hAnsi="Times New Roman" w:cs="Times New Roman" w:eastAsia="Times New Roman"/>
                <w:color w:val="000000"/>
                <w:spacing w:val="0"/>
                <w:position w:val="0"/>
                <w:sz w:val="26"/>
                <w:shd w:fill="auto" w:val="clear"/>
              </w:rPr>
              <w:t xml:space="preserve">Греція); колектив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Вервечка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побував і на Міжнародному фестивалі східнослов’янських колядок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Тересполь (Польща); учні та викладачі Луцької музичної школи №</w:t>
            </w:r>
            <w:r>
              <w:rPr>
                <w:rFonts w:ascii="Times New Roman" w:hAnsi="Times New Roman" w:cs="Times New Roman" w:eastAsia="Times New Roman"/>
                <w:color w:val="000000"/>
                <w:spacing w:val="0"/>
                <w:position w:val="0"/>
                <w:sz w:val="26"/>
                <w:shd w:fill="auto" w:val="clear"/>
              </w:rPr>
              <w:t xml:space="preserve"> 1 </w:t>
            </w:r>
            <w:r>
              <w:rPr>
                <w:rFonts w:ascii="Times New Roman" w:hAnsi="Times New Roman" w:cs="Times New Roman" w:eastAsia="Times New Roman"/>
                <w:color w:val="000000"/>
                <w:spacing w:val="0"/>
                <w:position w:val="0"/>
                <w:sz w:val="26"/>
                <w:shd w:fill="auto" w:val="clear"/>
              </w:rPr>
              <w:t xml:space="preserve">імені Фридерика Шопена виступили з концертною програмою під час урочистостей з нагоди Дня Незалежності Республіки Польща у містах Вєнгрув та Воля Ухруська (Республіка Польща); 40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учнів мистецьких шкіл взяли участь у Літній мистецькій етношколі, що проведена у Польщі в межах реалізації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Спільна культурна спадщина: відродження фольклору українсько-польського прикордоння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рамках Програми транскордонного співробітництва.</w:t>
            </w:r>
          </w:p>
          <w:p>
            <w:pPr>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Налагоджено активну співпрацю з громадськими організаціями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Перспективи Волині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Новий Рівень</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Волинським обласним осередком Національної спілки майстрів народного мистецтва України, Міжнародною Благодійною Організацією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Ромський Жіночий Фонд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Чіріклі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Благодійним фондом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Сучасна Україна</w:t>
            </w:r>
            <w:r>
              <w:rPr>
                <w:rFonts w:ascii="Times New Roman" w:hAnsi="Times New Roman" w:cs="Times New Roman" w:eastAsia="Times New Roman"/>
                <w:color w:val="000000"/>
                <w:spacing w:val="0"/>
                <w:position w:val="0"/>
                <w:sz w:val="26"/>
                <w:shd w:fill="auto" w:val="clear"/>
              </w:rPr>
              <w:t xml:space="preserve">».</w:t>
            </w:r>
          </w:p>
        </w:tc>
      </w:tr>
      <w:tr>
        <w:trPr>
          <w:trHeight w:val="288"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Встановлення пожежної сигналізації КЗ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Луцька музична школа №</w:t>
            </w:r>
            <w:r>
              <w:rPr>
                <w:rFonts w:ascii="Times New Roman" w:hAnsi="Times New Roman" w:cs="Times New Roman" w:eastAsia="Times New Roman"/>
                <w:color w:val="000000"/>
                <w:spacing w:val="0"/>
                <w:position w:val="0"/>
                <w:sz w:val="26"/>
                <w:shd w:fill="auto" w:val="clear"/>
              </w:rPr>
              <w:t xml:space="preserve"> 2».</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Встановлено пожежну сигналізацію у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музична школа №</w:t>
            </w:r>
            <w:r>
              <w:rPr>
                <w:rFonts w:ascii="Times New Roman" w:hAnsi="Times New Roman" w:cs="Times New Roman" w:eastAsia="Times New Roman"/>
                <w:color w:val="000000"/>
                <w:spacing w:val="0"/>
                <w:position w:val="0"/>
                <w:sz w:val="26"/>
                <w:shd w:fill="auto" w:val="clear"/>
              </w:rPr>
              <w:t xml:space="preserve"> 2».</w:t>
            </w:r>
          </w:p>
        </w:tc>
      </w:tr>
      <w:tr>
        <w:trPr>
          <w:trHeight w:val="288" w:hRule="auto"/>
          <w:jc w:val="left"/>
        </w:trPr>
        <w:tc>
          <w:tcPr>
            <w:tcW w:w="61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41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заходів у рамках міжнародних проєктів та програм, підготовка проєктних заявок на конкурси грантодавців, залучення донорських коштів.</w:t>
            </w:r>
          </w:p>
        </w:tc>
        <w:tc>
          <w:tcPr>
            <w:tcW w:w="104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Упродовж звітного періоду тривала реалізація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Спільна культурна спадщина: відродження фольклору українсько-польського прикордоння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рамках Програми транскордонного співробітництва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Польща-Білорусь-Україна 2014–2020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Європейського інструменту сусідства. Загальний бюджет проєкту − 55</w:t>
            </w:r>
            <w:r>
              <w:rPr>
                <w:rFonts w:ascii="Times New Roman" w:hAnsi="Times New Roman" w:cs="Times New Roman" w:eastAsia="Times New Roman"/>
                <w:color w:val="000000"/>
                <w:spacing w:val="0"/>
                <w:position w:val="0"/>
                <w:sz w:val="26"/>
                <w:shd w:fill="auto" w:val="clear"/>
              </w:rPr>
              <w:t xml:space="preserve"> 634,4 </w:t>
            </w:r>
            <w:r>
              <w:rPr>
                <w:rFonts w:ascii="Times New Roman" w:hAnsi="Times New Roman" w:cs="Times New Roman" w:eastAsia="Times New Roman"/>
                <w:color w:val="000000"/>
                <w:spacing w:val="0"/>
                <w:position w:val="0"/>
                <w:sz w:val="26"/>
                <w:shd w:fill="auto" w:val="clear"/>
              </w:rPr>
              <w:t xml:space="preserve">євро, бюджет української сторони – 22</w:t>
            </w:r>
            <w:r>
              <w:rPr>
                <w:rFonts w:ascii="Times New Roman" w:hAnsi="Times New Roman" w:cs="Times New Roman" w:eastAsia="Times New Roman"/>
                <w:color w:val="000000"/>
                <w:spacing w:val="0"/>
                <w:position w:val="0"/>
                <w:sz w:val="26"/>
                <w:shd w:fill="auto" w:val="clear"/>
              </w:rPr>
              <w:t xml:space="preserve"> 655,0 </w:t>
            </w:r>
            <w:r>
              <w:rPr>
                <w:rFonts w:ascii="Times New Roman" w:hAnsi="Times New Roman" w:cs="Times New Roman" w:eastAsia="Times New Roman"/>
                <w:color w:val="000000"/>
                <w:spacing w:val="0"/>
                <w:position w:val="0"/>
                <w:sz w:val="26"/>
                <w:shd w:fill="auto" w:val="clear"/>
              </w:rPr>
              <w:t xml:space="preserve">євро. Проєкт реалізується департаментом культури Луцької міської ради у партнерстві з Школою у Волі Ухруській (Польща) та Луцькою музичною школою №</w:t>
            </w:r>
            <w:r>
              <w:rPr>
                <w:rFonts w:ascii="Times New Roman" w:hAnsi="Times New Roman" w:cs="Times New Roman" w:eastAsia="Times New Roman"/>
                <w:color w:val="000000"/>
                <w:spacing w:val="0"/>
                <w:position w:val="0"/>
                <w:sz w:val="26"/>
                <w:shd w:fill="auto" w:val="clear"/>
              </w:rPr>
              <w:t xml:space="preserve"> 1 </w:t>
            </w:r>
            <w:r>
              <w:rPr>
                <w:rFonts w:ascii="Times New Roman" w:hAnsi="Times New Roman" w:cs="Times New Roman" w:eastAsia="Times New Roman"/>
                <w:color w:val="000000"/>
                <w:spacing w:val="0"/>
                <w:position w:val="0"/>
                <w:sz w:val="26"/>
                <w:shd w:fill="auto" w:val="clear"/>
              </w:rPr>
              <w:t xml:space="preserve">імені Фридерика Шопена. У процесі реалізації проєкту організовано роботу етнографів, які здійснювали збір та опрацювання фольклору українсько-польського прикордоння, у Волі Ухруській (Польща) проведено Літню мистецьку етношколу для творчо обдарованих учнів мистецьких шкіл Луцької міської територіальної громади та Волі Ухруської.</w:t>
            </w:r>
          </w:p>
          <w:p>
            <w:pPr>
              <w:tabs>
                <w:tab w:val="left" w:pos="16776496" w:leader="none"/>
                <w:tab w:val="left" w:pos="720" w:leader="none"/>
              </w:tabs>
              <w:suppressAutoHyphens w:val="true"/>
              <w:spacing w:before="0" w:after="0" w:line="240"/>
              <w:ind w:right="0" w:left="0" w:firstLine="567"/>
              <w:jc w:val="both"/>
              <w:rPr>
                <w:rFonts w:ascii="Times New Roman" w:hAnsi="Times New Roman" w:cs="Times New Roman" w:eastAsia="Times New Roman"/>
                <w:b/>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червні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спільно з Регіональним Центром Курпійовської культури імені 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Скєрковського (Польща) та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Палац культури міста Луцька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завершилася реалізація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Розвиток польсько-українського співробітництва на основі культурної спадщини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 рамках зазначеної вище Програми. Основні продукти проєкту: онлайн фестиваль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Зникаючі професії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двомовне видання про культурну та історичну спадщину, CD диск Волинського та Курпійовського фольклору.</w:t>
            </w:r>
          </w:p>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межах заходів програми Ради Європи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Інтеркультурні міста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реалізовано етнопроєкт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Різдво разом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auto" w:val="clear"/>
              </w:rPr>
              <w:t xml:space="preserve">за підтримки Міжнародної благодійної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Ромський жіночий фонд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Чіріклі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Helsinki Deaconess Institute Foundation in Finland (HDI). Діти, представники різних національних спільнот, серед яких і роми, спільно з учасниками фольклорного гурту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Волиняни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Луцької музичної школи №</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виконували автентичні колядки, щедрували, вивчали народні танці, грали традиційні ігри, брали участь у відтворенні елементів різдвяних обрядів.</w:t>
            </w:r>
          </w:p>
          <w:p>
            <w:pPr>
              <w:tabs>
                <w:tab w:val="left" w:pos="720" w:leader="none"/>
                <w:tab w:val="left" w:pos="851"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Упроваджено мікропроєкт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Великдень РАЗОМ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фінансової підтримки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Ставангер (Норвегія). В межах проєкту проведено майстер-класи із декоративно-прикладного мистецтва для дітей і підлітків громади, зокрема з числа ВПО та представників національних спільнот, а також створено спільний культурний продукт-артінсталяції на Великодню тематику. Бюджет</w:t>
            </w:r>
            <w:r>
              <w:rPr>
                <w:rFonts w:ascii="Times New Roman" w:hAnsi="Times New Roman" w:cs="Times New Roman" w:eastAsia="Times New Roman"/>
                <w:color w:val="000000"/>
                <w:spacing w:val="0"/>
                <w:position w:val="0"/>
                <w:sz w:val="26"/>
                <w:shd w:fill="auto" w:val="clear"/>
              </w:rPr>
              <w:t xml:space="preserve"> – 33 327,5 </w:t>
            </w:r>
            <w:r>
              <w:rPr>
                <w:rFonts w:ascii="Times New Roman" w:hAnsi="Times New Roman" w:cs="Times New Roman" w:eastAsia="Times New Roman"/>
                <w:color w:val="000000"/>
                <w:spacing w:val="0"/>
                <w:position w:val="0"/>
                <w:sz w:val="26"/>
                <w:shd w:fill="auto" w:val="clear"/>
              </w:rPr>
              <w:t xml:space="preserve">грн.</w:t>
            </w:r>
          </w:p>
          <w:p>
            <w:pPr>
              <w:tabs>
                <w:tab w:val="left" w:pos="720" w:leader="none"/>
                <w:tab w:val="left" w:pos="851"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Реалізовано проєкт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Від мрії до дії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для дівчат та жінок національних спільнот, зокрема ромів, та ВПО, в межах програми та за фінансової підтримки Міжнародної благодійної організації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Ромський Жіночий Фонд “Чіріклі”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Бюджет</w:t>
            </w:r>
            <w:r>
              <w:rPr>
                <w:rFonts w:ascii="Times New Roman" w:hAnsi="Times New Roman" w:cs="Times New Roman" w:eastAsia="Times New Roman"/>
                <w:color w:val="000000"/>
                <w:spacing w:val="0"/>
                <w:position w:val="0"/>
                <w:sz w:val="26"/>
                <w:shd w:fill="auto" w:val="clear"/>
              </w:rPr>
              <w:t xml:space="preserve"> – 62,0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Бібліотеки громади активно долучилися до </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СпівДія заради Дітей</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що реалізується командою благодійного фонду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СпівДія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 підтримки Дитячого фонду ООН (UNICEF Ukraine).</w:t>
            </w:r>
            <w:r>
              <w:rPr>
                <w:rFonts w:ascii="Times New Roman" w:hAnsi="Times New Roman" w:cs="Times New Roman" w:eastAsia="Times New Roman"/>
                <w:color w:val="000000"/>
                <w:spacing w:val="0"/>
                <w:position w:val="0"/>
                <w:sz w:val="26"/>
                <w:shd w:fill="auto" w:val="clear"/>
              </w:rPr>
              <w:t xml:space="preserve"> В межах проєкту організовано більше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w:t>
            </w:r>
            <w:r>
              <w:rPr>
                <w:rFonts w:ascii="Times New Roman" w:hAnsi="Times New Roman" w:cs="Times New Roman" w:eastAsia="Times New Roman"/>
                <w:color w:val="000000"/>
                <w:spacing w:val="0"/>
                <w:position w:val="0"/>
                <w:sz w:val="26"/>
                <w:shd w:fill="FFFFFF" w:val="clear"/>
              </w:rPr>
              <w:t xml:space="preserve"> для дітей ВПО з Бахмута, Бердянська, Харкова, Луганська та інших міст, де проводяться активні бойові дії.</w:t>
            </w:r>
          </w:p>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Роботи учнів Луцької художньої школи презентувалися на благодійній виставці </w:t>
            </w:r>
            <w:r>
              <w:rPr>
                <w:rFonts w:ascii="Times New Roman" w:hAnsi="Times New Roman" w:cs="Times New Roman" w:eastAsia="Times New Roman"/>
                <w:color w:val="000000"/>
                <w:spacing w:val="0"/>
                <w:position w:val="0"/>
                <w:sz w:val="26"/>
                <w:shd w:fill="auto" w:val="clear"/>
              </w:rPr>
              <w:t xml:space="preserve">«200 </w:t>
            </w:r>
            <w:r>
              <w:rPr>
                <w:rFonts w:ascii="Times New Roman" w:hAnsi="Times New Roman" w:cs="Times New Roman" w:eastAsia="Times New Roman"/>
                <w:color w:val="000000"/>
                <w:spacing w:val="0"/>
                <w:position w:val="0"/>
                <w:sz w:val="26"/>
                <w:shd w:fill="auto" w:val="clear"/>
              </w:rPr>
              <w:t xml:space="preserve">картин дітей незламної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 межах Міжнародної мистецької програми </w:t>
            </w:r>
            <w:r>
              <w:rPr>
                <w:rFonts w:ascii="Times New Roman" w:hAnsi="Times New Roman" w:cs="Times New Roman" w:eastAsia="Times New Roman"/>
                <w:color w:val="000000"/>
                <w:spacing w:val="0"/>
                <w:position w:val="0"/>
                <w:sz w:val="26"/>
                <w:shd w:fill="auto" w:val="clear"/>
              </w:rPr>
              <w:t xml:space="preserve">«KIDS and ART for UKRAINE» (</w:t>
            </w:r>
            <w:r>
              <w:rPr>
                <w:rFonts w:ascii="Times New Roman" w:hAnsi="Times New Roman" w:cs="Times New Roman" w:eastAsia="Times New Roman"/>
                <w:color w:val="000000"/>
                <w:spacing w:val="0"/>
                <w:position w:val="0"/>
                <w:sz w:val="26"/>
                <w:shd w:fill="auto" w:val="clear"/>
              </w:rPr>
              <w:t xml:space="preserve">Великобританія). За кошти цієї програми придбано 72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лінійних світлодіодних світильники загальною вартістю 1</w:t>
            </w:r>
            <w:r>
              <w:rPr>
                <w:rFonts w:ascii="Times New Roman" w:hAnsi="Times New Roman" w:cs="Times New Roman" w:eastAsia="Times New Roman"/>
                <w:color w:val="000000"/>
                <w:spacing w:val="0"/>
                <w:position w:val="0"/>
                <w:sz w:val="26"/>
                <w:shd w:fill="auto" w:val="clear"/>
              </w:rPr>
              <w:t xml:space="preserve"> 600,0 </w:t>
            </w:r>
            <w:r>
              <w:rPr>
                <w:rFonts w:ascii="Times New Roman" w:hAnsi="Times New Roman" w:cs="Times New Roman" w:eastAsia="Times New Roman"/>
                <w:color w:val="000000"/>
                <w:spacing w:val="0"/>
                <w:position w:val="0"/>
                <w:sz w:val="26"/>
                <w:shd w:fill="auto" w:val="clear"/>
              </w:rPr>
              <w:t xml:space="preserve">фунтів для покращення освітлення у 18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навчальних класах школи.</w:t>
            </w:r>
          </w:p>
          <w:p>
            <w:pPr>
              <w:tabs>
                <w:tab w:val="left" w:pos="720" w:leader="none"/>
                <w:tab w:val="left" w:pos="851"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Відбулися робочі зустрічі в межах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Стратегії сприяння реалізації прав і можливостей осіб, які належать до ромської національної меншини, в українському суспільстві на період до 2030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із стратегічного планування щодо покращення та підсилення співпраці й взаємодії органів місцевого самоврядування і представників ромської національної меншини та в межах проєкту Ради Європи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Підтримка реформування законодавчої бази щодо національних меншин та зміцнення стійкості національних меншин і ромів в Україні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Представники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взяли участь у Міжнародній конференції щодо Плану дій Ради Європи для України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Стійкість, відновлення та реконструкція</w:t>
            </w:r>
            <w:r>
              <w:rPr>
                <w:rFonts w:ascii="Times New Roman" w:hAnsi="Times New Roman" w:cs="Times New Roman" w:eastAsia="Times New Roman"/>
                <w:color w:val="000000"/>
                <w:spacing w:val="0"/>
                <w:position w:val="0"/>
                <w:sz w:val="26"/>
                <w:shd w:fill="auto" w:val="clear"/>
              </w:rPr>
              <w:t xml:space="preserve">» 2023-2026 </w:t>
            </w:r>
            <w:r>
              <w:rPr>
                <w:rFonts w:ascii="Times New Roman" w:hAnsi="Times New Roman" w:cs="Times New Roman" w:eastAsia="Times New Roman"/>
                <w:color w:val="000000"/>
                <w:spacing w:val="0"/>
                <w:position w:val="0"/>
                <w:sz w:val="26"/>
                <w:shd w:fill="auto" w:val="clear"/>
              </w:rPr>
              <w:t xml:space="preserve">рр.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Варшава, Польща).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жовтні розпочато реалізацію грантового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ЯК ВДОМА: створення креативного простору для внутрішньо переміщених осіб на базі бібліотек Луцької МТГ</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 упроваджується в межах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Єднання заради дії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Радою міжнародних наукових досліджень та обмінів (IREX в Україні) за підтримки Державного департаменту США. Всього реалізовано 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спрямованих на створення креативного середовища для ВПО для покращення їх психологічної стійкості, успішної адаптації та інтеграції в громаду.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Загалом за участі департаменту культури 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реалізовано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грантових проєктів. Загальна сума залучених коштів у сферу культури громади становить близько 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Підготовлено проєктні заявки: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Інтеграція через культуру: створення Центру соціальної згуртованості для дітей та підлітків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що передбачає створення інтеграційних арт-просторів на базі закладів культури міської територіальної громади;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Навчаємось-перемагаємо!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в межах проєкту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Шлях до локалізації механізмів захисту дітей в контексті гуманітарного реагування в Україні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що реалізується Ресурсним центром НДО у співпраці з Українським Гуманітарним Фондом. </w:t>
            </w:r>
            <w:r>
              <w:rPr>
                <w:rFonts w:ascii="Times New Roman" w:hAnsi="Times New Roman" w:cs="Times New Roman" w:eastAsia="Times New Roman"/>
                <w:color w:val="000000"/>
                <w:spacing w:val="0"/>
                <w:position w:val="0"/>
                <w:sz w:val="26"/>
                <w:shd w:fill="auto" w:val="clear"/>
              </w:rPr>
              <w:t xml:space="preserve">Проєктом передбачено проведення серії освітніх тренінгів для менеджерів культури з проєктного менеджменту, інформаційної гігієни та кібербезпеки, взаємодії із соціальними мережами.</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FFFFFF" w:val="clear"/>
              </w:rPr>
              <w:t xml:space="preserve">З метою організації роботи щодо соціальної та психологічної адаптації сімей ВПО, зокрема дітей та підлітків, для їх повноцінної інтеграції в життя громади шляхом проведення освітніх та культурно-мистецьких заходів підготовлено заявки: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Єдина громада – єдина Україна: інтеграція ВПО у</w:t>
            </w:r>
            <w:r>
              <w:rPr>
                <w:rFonts w:ascii="Times New Roman" w:hAnsi="Times New Roman" w:cs="Times New Roman" w:eastAsia="Times New Roman"/>
                <w:color w:val="000000"/>
                <w:spacing w:val="0"/>
                <w:position w:val="0"/>
                <w:sz w:val="26"/>
                <w:shd w:fill="FAFAFA" w:val="clear"/>
              </w:rPr>
              <w:t xml:space="preserve"> </w:t>
            </w:r>
            <w:r>
              <w:rPr>
                <w:rFonts w:ascii="Times New Roman" w:hAnsi="Times New Roman" w:cs="Times New Roman" w:eastAsia="Times New Roman"/>
                <w:color w:val="000000"/>
                <w:spacing w:val="0"/>
                <w:position w:val="0"/>
                <w:sz w:val="26"/>
                <w:shd w:fill="auto" w:val="clear"/>
              </w:rPr>
              <w:t xml:space="preserve">Луцьку родину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конкурсу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Сприяння інтеграції ВПО та використанню інструментів місцевої демократії на рівні громад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Міжнародного фонду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Відродження</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Творче літо: арт пікніки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 межах Програми </w:t>
            </w:r>
            <w:r>
              <w:rPr>
                <w:rFonts w:ascii="Times New Roman" w:hAnsi="Times New Roman" w:cs="Times New Roman" w:eastAsia="Times New Roman"/>
                <w:color w:val="000000"/>
                <w:spacing w:val="0"/>
                <w:position w:val="0"/>
                <w:sz w:val="26"/>
                <w:shd w:fill="FFFFFF" w:val="clear"/>
              </w:rPr>
              <w:t xml:space="preserve">«Culture Helps/</w:t>
            </w:r>
            <w:r>
              <w:rPr>
                <w:rFonts w:ascii="Times New Roman" w:hAnsi="Times New Roman" w:cs="Times New Roman" w:eastAsia="Times New Roman"/>
                <w:color w:val="000000"/>
                <w:spacing w:val="0"/>
                <w:position w:val="0"/>
                <w:sz w:val="26"/>
                <w:shd w:fill="FFFFFF" w:val="clear"/>
              </w:rPr>
              <w:t xml:space="preserve">Культура допомагає</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 фінансової підтримки Європейського Союзу.</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Підготовлено також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заявки для участі бібліотек у проєкті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СпівДія Ноут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 реалізується в межах програми USAID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Мріємо та діємо</w:t>
            </w:r>
            <w:r>
              <w:rPr>
                <w:rFonts w:ascii="Times New Roman" w:hAnsi="Times New Roman" w:cs="Times New Roman" w:eastAsia="Times New Roman"/>
                <w:color w:val="000000"/>
                <w:spacing w:val="0"/>
                <w:position w:val="0"/>
                <w:sz w:val="26"/>
                <w:shd w:fill="auto" w:val="clear"/>
              </w:rPr>
              <w:t xml:space="preserve">».</w:t>
            </w:r>
          </w:p>
        </w:tc>
      </w:tr>
    </w:tbl>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3.3.7. </w:t>
      </w:r>
      <w:r>
        <w:rPr>
          <w:rFonts w:ascii="Times New Roman" w:hAnsi="Times New Roman" w:cs="Times New Roman" w:eastAsia="Times New Roman"/>
          <w:b/>
          <w:color w:val="000000"/>
          <w:spacing w:val="0"/>
          <w:position w:val="0"/>
          <w:sz w:val="26"/>
          <w:shd w:fill="auto" w:val="clear"/>
        </w:rPr>
        <w:t xml:space="preserve">Фізична культура та спорт</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38"/>
        <w:gridCol w:w="4322"/>
        <w:gridCol w:w="10305"/>
      </w:tblGrid>
      <w:tr>
        <w:trPr>
          <w:trHeight w:val="615"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та проведення змагань з видів спорту (в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на підтримку ЗСУ, ТРО, ВПО), навчально-тренувальних зборів для збірних команд та окремих спортсменів, забезпечення участі спортсменів та збірних команд у змаганнях різних рівнів з урахуванням вимог та обмежень воєнного стану.</w:t>
            </w: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було проведено 270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заходів, зокрема: козацький турнір з рукопашу гопак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Шлях до перемоги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відкритий чемпіонат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ДЮСШ №</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ЛМР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гімнастики художньої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Зимова Казка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серія турнірів з тенісу настільного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Луцька серія – open</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ІХ</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благодійний турнір з гімнастики художньої пам’яті Миколи Романюка в поміч дітям-інвалідам, серія дитячих фестивалів з футзалу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Наближаємо перемогу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турнір з волейболу серед чоловічих команд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Луцька студентська ліга –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ХХХ</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Всеукраїнська першість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з козацького двобою пам’яті полеглих воїнів-героїв у російсько-українській війні, турніри з тенісу, стрільби з лука тощо.</w:t>
            </w:r>
          </w:p>
          <w:p>
            <w:pPr>
              <w:tabs>
                <w:tab w:val="left" w:pos="540"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Спільно з партнерами було проведено більше 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благодійних заходів на підтримку ЗСУ. Проведено 56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навчально-тренувальних зборів. Збірні команди Луцької МТГ взяли участь у 22</w:t>
            </w:r>
            <w:r>
              <w:rPr>
                <w:rFonts w:ascii="Times New Roman" w:hAnsi="Times New Roman" w:cs="Times New Roman" w:eastAsia="Times New Roman"/>
                <w:b/>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змаганнях різного рівня (з волейболу, вільної боротьби, настільного тенісу, легкої атлетики, гандболу, дзюдо, веслування на байдарках та каное).</w:t>
            </w:r>
          </w:p>
        </w:tc>
      </w:tr>
      <w:tr>
        <w:trPr>
          <w:trHeight w:val="288"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фізкультурно-оздоровчих та спортивно-масових заходів за місцем проживання та у місцях масового відпочинку громадян серед різних вікових категорій та соціальних груп (в т.ч. ВПО, УБД) з урахуванням вимог та обмежень воєнного стану.</w:t>
            </w: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40"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За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 працівники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МЦФЗН “Спорт для всіх”</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провели 1</w:t>
            </w:r>
            <w:r>
              <w:rPr>
                <w:rFonts w:ascii="Times New Roman" w:hAnsi="Times New Roman" w:cs="Times New Roman" w:eastAsia="Times New Roman"/>
                <w:color w:val="000000"/>
                <w:spacing w:val="0"/>
                <w:position w:val="0"/>
                <w:sz w:val="26"/>
                <w:shd w:fill="auto" w:val="clear"/>
              </w:rPr>
              <w:t xml:space="preserve"> 330 </w:t>
            </w:r>
            <w:r>
              <w:rPr>
                <w:rFonts w:ascii="Times New Roman" w:hAnsi="Times New Roman" w:cs="Times New Roman" w:eastAsia="Times New Roman"/>
                <w:color w:val="000000"/>
                <w:spacing w:val="0"/>
                <w:position w:val="0"/>
                <w:sz w:val="26"/>
                <w:shd w:fill="auto" w:val="clear"/>
              </w:rPr>
              <w:t xml:space="preserve">заходів: спортивно-патріотичні заходи з нагоди державних свят; спортивні заходи, майстер-класи з нагоди Дня Святого Миколая, різдвяно-новорічних і Великодніх свят; спортивно-патріотичний захід з дітьми-сиротами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Спорт, що об’єднує нас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нагоди Дня прикордонника;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Літнє дозвілля-2023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серія спортивно-розвивальних заходів для дітей); спортивно-розвиваючі заходи до Дня захисту дітей; спортивні заходи в рамках реалізації соціального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Активні парки – локації здорової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тощо.</w:t>
            </w:r>
          </w:p>
          <w:p>
            <w:pPr>
              <w:tabs>
                <w:tab w:val="left" w:pos="540"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проведення заходів було витрачено 123,5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 яких 66,1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 залучені кошти БФ</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Тільки разом</w:t>
            </w:r>
            <w:r>
              <w:rPr>
                <w:rFonts w:ascii="Times New Roman" w:hAnsi="Times New Roman" w:cs="Times New Roman" w:eastAsia="Times New Roman"/>
                <w:color w:val="000000"/>
                <w:spacing w:val="0"/>
                <w:position w:val="0"/>
                <w:sz w:val="26"/>
                <w:shd w:fill="auto" w:val="clear"/>
              </w:rPr>
              <w:t xml:space="preserve">».</w:t>
            </w:r>
          </w:p>
        </w:tc>
      </w:tr>
      <w:tr>
        <w:trPr>
          <w:trHeight w:val="288"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Придбання спортивного обладнання та інвентарю для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ДЮСШ №</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комп’ютерної техніки, гірських велосипедів та гвинтівки для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ДЮСШ №</w:t>
            </w:r>
            <w:r>
              <w:rPr>
                <w:rFonts w:ascii="Times New Roman" w:hAnsi="Times New Roman" w:cs="Times New Roman" w:eastAsia="Times New Roman"/>
                <w:color w:val="000000"/>
                <w:spacing w:val="0"/>
                <w:position w:val="0"/>
                <w:sz w:val="26"/>
                <w:shd w:fill="auto" w:val="clear"/>
              </w:rPr>
              <w:t xml:space="preserve"> 4».</w:t>
            </w: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Придбано: велосипеди для маунтенбайку, бігові лижі, тренажери, спортивна форма, секундоміри, штангетки, ракетки тенісні тощо.</w:t>
            </w:r>
          </w:p>
        </w:tc>
      </w:tr>
      <w:tr>
        <w:trPr>
          <w:trHeight w:val="288"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Фінансова підтримка міських федерацій з видів спорту, спортивних клубів, команд з ігрових видів спорту</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учасників вищих ліг, суперліг, Прем'єрліг та дивізіонів чемпіонатів України з видів спорту.</w:t>
            </w: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в рамках реалізації Програми розвитку фізичної культури та спорту Луцької міської територіальної громади на 2021-2023 роки було підтримано 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громадських організацій спортивного профілю (федерацій, клубів, команд) на загальну суму 5</w:t>
            </w:r>
            <w:r>
              <w:rPr>
                <w:rFonts w:ascii="Times New Roman" w:hAnsi="Times New Roman" w:cs="Times New Roman" w:eastAsia="Times New Roman"/>
                <w:color w:val="000000"/>
                <w:spacing w:val="0"/>
                <w:position w:val="0"/>
                <w:sz w:val="26"/>
                <w:shd w:fill="auto" w:val="clear"/>
              </w:rPr>
              <w:t xml:space="preserve"> 385,0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Також, на підтримку громадських організацій спортивного профілю було використано 290,0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із депутатського фонду (Програми виконання доручень виборців та здійснення депутатських повноважень депутатами Луцької міської ради VIII скликання на 2021-2025 роки).</w:t>
            </w:r>
          </w:p>
        </w:tc>
      </w:tr>
      <w:tr>
        <w:trPr>
          <w:trHeight w:val="1359"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Надання необхідної допомоги кращим спортсменам та тренерам громади (виплата щомісячних стипендій та одноразових грошових винагород; поліпшення житлово-побутових умов)</w:t>
            </w:r>
          </w:p>
          <w:p>
            <w:pPr>
              <w:suppressAutoHyphens w:val="true"/>
              <w:spacing w:before="0" w:after="0" w:line="240"/>
              <w:ind w:right="0" w:left="0" w:firstLine="0"/>
              <w:jc w:val="both"/>
              <w:rPr>
                <w:spacing w:val="0"/>
                <w:position w:val="0"/>
                <w:shd w:fill="auto" w:val="clear"/>
              </w:rPr>
            </w:pP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 результатами виступів спортсменів у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протягом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було виплачено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одноразових грошових винагород спортсменам-учасникам Олімпійських ігор та їх тренерам, а також 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одноразових грошових винагород спортсменам, які посіли 1-12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місця на чемпіонатах світу та Європи, та їх тренерам на загальну суму 321,6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Також було виплачено 49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щомісячних стипендій: 30 стипендій спортсменам з олімпійських видів спорту, 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стипендій спортсменам з неолімпійських видів спорту,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стипендії спортсменам з видів спорту для осіб з інвалідністю та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стипендії учасникам міжнародних змагань паралімпійського стилю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Ігри Нескорених</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загальну суму 1</w:t>
            </w:r>
            <w:r>
              <w:rPr>
                <w:rFonts w:ascii="Times New Roman" w:hAnsi="Times New Roman" w:cs="Times New Roman" w:eastAsia="Times New Roman"/>
                <w:color w:val="000000"/>
                <w:spacing w:val="0"/>
                <w:position w:val="0"/>
                <w:sz w:val="26"/>
                <w:shd w:fill="auto" w:val="clear"/>
              </w:rPr>
              <w:t xml:space="preserve"> 881,6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3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32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Модернізація, реконструкція, капітальний ремонт та будівництво спортивних об'єктів (у 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 за місцем проживання та у місцях масового відпочинку громадян), облаштування необхідним обладнанням та інвентарем.</w:t>
            </w:r>
          </w:p>
        </w:tc>
        <w:tc>
          <w:tcPr>
            <w:tcW w:w="103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поточні ремонти спортивних майданчиків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Гулака-Артемовського, 3,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Софії Ковалевської, 23, 25 та капітальний ремонт майданчика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Привокзальній, 4 на загальну суму 1</w:t>
            </w:r>
            <w:r>
              <w:rPr>
                <w:rFonts w:ascii="Times New Roman" w:hAnsi="Times New Roman" w:cs="Times New Roman" w:eastAsia="Times New Roman"/>
                <w:color w:val="000000"/>
                <w:spacing w:val="0"/>
                <w:position w:val="0"/>
                <w:sz w:val="26"/>
                <w:shd w:fill="auto" w:val="clear"/>
              </w:rPr>
              <w:t xml:space="preserve"> 152,0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комунальних закладів було придбано: мотокосу, генератори, бойлери, теплову гармату та аератор.</w:t>
            </w:r>
          </w:p>
        </w:tc>
      </w:tr>
    </w:tbl>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3.4. </w:t>
      </w:r>
      <w:r>
        <w:rPr>
          <w:rFonts w:ascii="Times New Roman" w:hAnsi="Times New Roman" w:cs="Times New Roman" w:eastAsia="Times New Roman"/>
          <w:b/>
          <w:color w:val="000000"/>
          <w:spacing w:val="0"/>
          <w:position w:val="0"/>
          <w:sz w:val="26"/>
          <w:shd w:fill="auto" w:val="clear"/>
        </w:rPr>
        <w:t xml:space="preserve">СТВОРЕННЯ УМОВ ДЛЯ ПОКРАЩЕННЯ ДОВКІЛЛЯ</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ТА РЕСУРСОЗБЕРЕЖЕННЯ</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3.4.1. </w:t>
      </w:r>
      <w:r>
        <w:rPr>
          <w:rFonts w:ascii="Times New Roman" w:hAnsi="Times New Roman" w:cs="Times New Roman" w:eastAsia="Times New Roman"/>
          <w:b/>
          <w:color w:val="000000"/>
          <w:spacing w:val="0"/>
          <w:position w:val="0"/>
          <w:sz w:val="26"/>
          <w:shd w:fill="auto" w:val="clear"/>
        </w:rPr>
        <w:t xml:space="preserve">Охорона навколишнього природного середовища</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68"/>
        <w:gridCol w:w="4291"/>
        <w:gridCol w:w="10336"/>
      </w:tblGrid>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Утилізація промислових відходів, облаштування та вдосконалення наявних майданчиків для тимчасового зберігання відходів.</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СКФ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робіт з передачі на утилізацію спеціалізованим підприємства виробничих відходів на суму 816,9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Бас Мотор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суму 39,6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налагоджувальних робіт на газоспалювальному обладнанні місцевих підприємств.</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Луцьктепло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налагоджувальних робіт на газоспалювальному обладнанні на суму 374,8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Бас Мотор</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на суму 59,9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інвентаризації викидів забруднюючих речовин в атмосферне повітря стаціонарними джерелами місцевих підприємств.</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Теремно Хліб</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реконструкцію системи вентиляції від деревообробного обладнання столярної майстерні, вартість робіт склала 15,0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Ведення моніторингу показників вмісту небезпечних речовин в атмосферному повітрі від стаціонарних та пересувних джерел забруднення.</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виконання регіональної Програми моніторингу повітря Волинської зони ДУ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Волинський ОЦКПХ МОЗ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протягом року щомісячно проводились дослідження якості атмосферного повітря в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в районі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Дружби Народів,</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з метою здійснення контролю за забрудненням атмосферного повітря в південному промисловому вузлі. Виконано робіт на суму 90,3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 співфінансування в сумі 45,8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 обласного природоохоронного фонду.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Автоматизований моніторинг якості атмосферного повітря проводився на 13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міських постах, результати моніторингу доступні у додатку Eco-city Луцьк та на сайті міської ради. Встановлено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моніторингових станцій г/о ЛУН, які здійснюють моніторинг забруднення атмосферного повітря пилом розміром PM0, PM2,5, PM100. Протягом року неодноразово фіксувалось перевищення допустимих концентрацій забруднюючих речовин по озону, фенолу, формальдегіду та РM2,5, РM10, що пов’язано переважно із викидами від автомобільного транспорту.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роботи з обслуговування та підтримки роботи системи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Чисте повітря 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суму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Відомчою лабораторією 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Бас Мотор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проводився моніторинг якості стічних вод та викидів в атмосферне повітря від стаціонарних джерел забруднення. Обслуговування систем здійснено на суму 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Відомчою лабораторією 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СКФ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проводився моніторинг якості стічних вод та викидів в атмосферне повітря від стаціонарних джерел забруднення. Обслуговування систем здійснено на суму 74,8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заходів щодо екологічно безпечного збирання, перевезення, зберігання, утилізації і знешкодження відходів.</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Очищено від відпрацьованих автомобільних шин території 50-ти закладів дошкільної освіти міської громади. Вивезено 2</w:t>
            </w:r>
            <w:r>
              <w:rPr>
                <w:rFonts w:ascii="Times New Roman" w:hAnsi="Times New Roman" w:cs="Times New Roman" w:eastAsia="Times New Roman"/>
                <w:color w:val="000000"/>
                <w:spacing w:val="0"/>
                <w:position w:val="0"/>
                <w:sz w:val="26"/>
                <w:shd w:fill="auto" w:val="clear"/>
              </w:rPr>
              <w:t xml:space="preserve"> 900 </w:t>
            </w:r>
            <w:r>
              <w:rPr>
                <w:rFonts w:ascii="Times New Roman" w:hAnsi="Times New Roman" w:cs="Times New Roman" w:eastAsia="Times New Roman"/>
                <w:color w:val="000000"/>
                <w:spacing w:val="0"/>
                <w:position w:val="0"/>
                <w:sz w:val="26"/>
                <w:shd w:fill="auto" w:val="clear"/>
              </w:rPr>
              <w:t xml:space="preserve">відпрацьованих автомобільних шин, загальна вартість робіт 195,0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Організовано збір, вивезення на зберігання з подальшою утилізацією 960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кг відпрацьованих батарейок та акумуляторів, вартість робіт 93,4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Організовано збір від населення та передачу на утилізацію відпрацьованих люмінесцентних ламп в кількості 1</w:t>
            </w:r>
            <w:r>
              <w:rPr>
                <w:rFonts w:ascii="Times New Roman" w:hAnsi="Times New Roman" w:cs="Times New Roman" w:eastAsia="Times New Roman"/>
                <w:color w:val="000000"/>
                <w:spacing w:val="0"/>
                <w:position w:val="0"/>
                <w:sz w:val="26"/>
                <w:shd w:fill="auto" w:val="clear"/>
              </w:rPr>
              <w:t xml:space="preserve"> 669 </w:t>
            </w:r>
            <w:r>
              <w:rPr>
                <w:rFonts w:ascii="Times New Roman" w:hAnsi="Times New Roman" w:cs="Times New Roman" w:eastAsia="Times New Roman"/>
                <w:color w:val="000000"/>
                <w:spacing w:val="0"/>
                <w:position w:val="0"/>
                <w:sz w:val="26"/>
                <w:shd w:fill="auto" w:val="clear"/>
              </w:rPr>
              <w:t xml:space="preserve">шт. та медичних термометрів в кількості 120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на суму 19,7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29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Придбання компостерів для організації переробки органічних відходів на територіях комунальних закладів освіти.</w:t>
            </w:r>
          </w:p>
        </w:tc>
        <w:tc>
          <w:tcPr>
            <w:tcW w:w="1033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Закуплено 16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компостерів для утилізації органічних відходів у школах територіальної громади, вартість закупівлі 79,5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Станом на кінець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компостери встановлені у 46-ти з 50-ти ЗДО, 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школах та міському молодіжному центрі. Встановлення компостерів супроводжувалось проведенням тренінгів, різноманітних еколого-просвітницьких заходів, інформаційними та промоційними заходами.</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Утримання в належному стані прибережних захисних смуг та русел малих річок та інших водойм (очищення берегів від порослі, самонасіву, аварійних дерев).</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розчистку порослі та самонасіву у прибережній смузі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Сапалаївка на відрізку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Потапова - Винниченка на суму 48,9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а також роботи із розчистки порослі та самонасіву у прибережній смузі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Сапалаївка на відрізку від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І.Франка до 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пивзавод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у прибережній смузі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Жидувка від бульв.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Дружби Народів до буд.</w:t>
            </w:r>
            <w:r>
              <w:rPr>
                <w:rFonts w:ascii="Times New Roman" w:hAnsi="Times New Roman" w:cs="Times New Roman" w:eastAsia="Times New Roman"/>
                <w:color w:val="000000"/>
                <w:spacing w:val="0"/>
                <w:position w:val="0"/>
                <w:sz w:val="26"/>
                <w:shd w:fill="auto" w:val="clear"/>
              </w:rPr>
              <w:t xml:space="preserve"> № 49 </w:t>
            </w:r>
            <w:r>
              <w:rPr>
                <w:rFonts w:ascii="Times New Roman" w:hAnsi="Times New Roman" w:cs="Times New Roman" w:eastAsia="Times New Roman"/>
                <w:color w:val="000000"/>
                <w:spacing w:val="0"/>
                <w:position w:val="0"/>
                <w:sz w:val="26"/>
                <w:shd w:fill="auto" w:val="clear"/>
              </w:rPr>
              <w:t xml:space="preserve">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Шота Руставелі.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Виготовлено проєкт встановлення прибережної захисної смуги і водоохоронної зони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Стир (коригування проєкту) для перенесення електропідстанції, вартість робіт 21,9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та проєкт землеустрою щодо організації та встановлення меж земель водного фонду та водоохоронної зони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Стир на відрізку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Східна</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Гнідавська, вартістю 450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Здійснено очищення водойми на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Омеляник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Застав’я від водних біоресурсів, що загинули (снула риба) вартістю 30,0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утримання в належному стані прибережних захисних смуг та водоохоронних зон річок та водойм проведено косіння бур’янів в прибережній смузі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Сапалаївка на суму 99,9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Розпочато роботи з розчистки від порослі та самонасіву прибережної смуги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Сапалаївка на відрізку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Шопена - Щепкіна, виконано робіт на суму 198,0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Річтранс 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завершено виконання проєкту по розчищенню меліоративних каналів в Центральному парку культури та відпочинку імені Лесі Українки загальною вартістю 1</w:t>
            </w:r>
            <w:r>
              <w:rPr>
                <w:rFonts w:ascii="Times New Roman" w:hAnsi="Times New Roman" w:cs="Times New Roman" w:eastAsia="Times New Roman"/>
                <w:color w:val="000000"/>
                <w:spacing w:val="0"/>
                <w:position w:val="0"/>
                <w:sz w:val="26"/>
                <w:shd w:fill="auto" w:val="clear"/>
              </w:rPr>
              <w:t xml:space="preserve"> 662,9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при співфінансуванні з обласного природоохоронного фонду в сумі 500,0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Всього очищено від мулових осадів 1</w:t>
            </w:r>
            <w:r>
              <w:rPr>
                <w:rFonts w:ascii="Times New Roman" w:hAnsi="Times New Roman" w:cs="Times New Roman" w:eastAsia="Times New Roman"/>
                <w:color w:val="000000"/>
                <w:spacing w:val="0"/>
                <w:position w:val="0"/>
                <w:sz w:val="26"/>
                <w:shd w:fill="auto" w:val="clear"/>
              </w:rPr>
              <w:t xml:space="preserve"> 742 </w:t>
            </w:r>
            <w:r>
              <w:rPr>
                <w:rFonts w:ascii="Times New Roman" w:hAnsi="Times New Roman" w:cs="Times New Roman" w:eastAsia="Times New Roman"/>
                <w:color w:val="000000"/>
                <w:spacing w:val="0"/>
                <w:position w:val="0"/>
                <w:sz w:val="26"/>
                <w:shd w:fill="auto" w:val="clear"/>
              </w:rPr>
              <w:t xml:space="preserve">м каналів,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 330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Реконструкція міських каналізаційно-очисних споруд.</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Оголошено міжнародний тендер на проведення реконструкції міських каналізаційно-очисних споруд. Підписано кредитну угоду між Луцькою міською радою та державним Укрексімбанком для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Луцькводоканал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суму 10,0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з яких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будуть спрямовані на реконструкцію очисних споруд.</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картонно-паперова фабрика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реконструкцію радіальних відстійників господарсько-побутової каналізації, вартість робіт склала 300,0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а також реконструкцію флотаційних пасток для очищення стічних вод − 250,0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746"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Біологічна меліорація (зариблення) водойм.</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Оплачено послуги із зариблення водойм міської громади на суму 50,0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(погашення кредиторської заборгованості за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рік).</w:t>
            </w:r>
          </w:p>
        </w:tc>
      </w:tr>
      <w:tr>
        <w:trPr>
          <w:trHeight w:val="223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429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Заходи з озеленення міста.</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території громади протягом року проводились роботи з видалення аварійних, сухостійних, фаутних, уражених омелою дерев та чагарників, бур’янів. Виконано робіт на суму 306,3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територіях Меморіалу Слави, у водоохоронній зоні та прибережній смузі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Сапалаївка,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Іванчиці в межах територій природно-заповідного фонду). Висаджено 265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дерев та декілька сотень декоративних кущів. Виконано ландшафтне озеленення на територіях ЗДО №</w:t>
            </w:r>
            <w:r>
              <w:rPr>
                <w:rFonts w:ascii="Times New Roman" w:hAnsi="Times New Roman" w:cs="Times New Roman" w:eastAsia="Times New Roman"/>
                <w:color w:val="000000"/>
                <w:spacing w:val="0"/>
                <w:position w:val="0"/>
                <w:sz w:val="26"/>
                <w:shd w:fill="auto" w:val="clear"/>
              </w:rPr>
              <w:t xml:space="preserve"> 7, 8, 22 </w:t>
            </w:r>
            <w:r>
              <w:rPr>
                <w:rFonts w:ascii="Times New Roman" w:hAnsi="Times New Roman" w:cs="Times New Roman" w:eastAsia="Times New Roman"/>
                <w:color w:val="000000"/>
                <w:spacing w:val="0"/>
                <w:position w:val="0"/>
                <w:sz w:val="26"/>
                <w:shd w:fill="auto" w:val="clear"/>
              </w:rPr>
              <w:t xml:space="preserve">на суму 90,4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На території ПрАТ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СКФ Україна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Бас Мотор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заходів з озеленення на суму 201,4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11.</w:t>
            </w:r>
          </w:p>
        </w:tc>
        <w:tc>
          <w:tcPr>
            <w:tcW w:w="429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обліку та інвентаризації зелених насаджень.</w:t>
            </w:r>
          </w:p>
        </w:tc>
        <w:tc>
          <w:tcPr>
            <w:tcW w:w="1033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виконання рішення виконавчого комітету від 13.07.2022 №</w:t>
            </w:r>
            <w:r>
              <w:rPr>
                <w:rFonts w:ascii="Times New Roman" w:hAnsi="Times New Roman" w:cs="Times New Roman" w:eastAsia="Times New Roman"/>
                <w:color w:val="000000"/>
                <w:spacing w:val="0"/>
                <w:position w:val="0"/>
                <w:sz w:val="26"/>
                <w:shd w:fill="auto" w:val="clear"/>
              </w:rPr>
              <w:t xml:space="preserve"> 342-1 «</w:t>
            </w:r>
            <w:r>
              <w:rPr>
                <w:rFonts w:ascii="Times New Roman" w:hAnsi="Times New Roman" w:cs="Times New Roman" w:eastAsia="Times New Roman"/>
                <w:color w:val="000000"/>
                <w:spacing w:val="0"/>
                <w:position w:val="0"/>
                <w:sz w:val="26"/>
                <w:shd w:fill="auto" w:val="clear"/>
              </w:rPr>
              <w:t xml:space="preserve">Про облік та проведення інвентаризації зелених насаджень на території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тривають роботи з обліку та інвентаризації зелених насаджень загального користування та спеціального призначення.</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Станом на 01.01.2024 в системі обліку зелених насаджень Inspektree занесено дані про 11</w:t>
            </w:r>
            <w:r>
              <w:rPr>
                <w:rFonts w:ascii="Times New Roman" w:hAnsi="Times New Roman" w:cs="Times New Roman" w:eastAsia="Times New Roman"/>
                <w:color w:val="000000"/>
                <w:spacing w:val="0"/>
                <w:position w:val="0"/>
                <w:sz w:val="26"/>
                <w:shd w:fill="auto" w:val="clear"/>
              </w:rPr>
              <w:t xml:space="preserve"> 658 </w:t>
            </w:r>
            <w:r>
              <w:rPr>
                <w:rFonts w:ascii="Times New Roman" w:hAnsi="Times New Roman" w:cs="Times New Roman" w:eastAsia="Times New Roman"/>
                <w:color w:val="000000"/>
                <w:spacing w:val="0"/>
                <w:position w:val="0"/>
                <w:sz w:val="26"/>
                <w:shd w:fill="auto" w:val="clear"/>
              </w:rPr>
              <w:t xml:space="preserve">дерев. Проведено навчання з працівниками щодо проведення інвентаризації та виконано інвентаризацію насаджень на територіях комунальних закладів освіти, медицини та культури.</w:t>
            </w:r>
          </w:p>
        </w:tc>
      </w:tr>
      <w:tr>
        <w:trPr>
          <w:trHeight w:val="288"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12.</w:t>
            </w:r>
          </w:p>
        </w:tc>
        <w:tc>
          <w:tcPr>
            <w:tcW w:w="429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Збереження та утримання територій і об'єктів природно-заповідного фонду (виготовлення землевпорядних документів, виготовлення та встановлення ознакування, підготовка висновків та наукових обґрунтувань, поточний догляд).</w:t>
            </w:r>
          </w:p>
        </w:tc>
        <w:tc>
          <w:tcPr>
            <w:tcW w:w="1033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санітарну обрізку та лікування об’єктів природно-заповідного фонду ботанічних пам’яток природи місцевого значення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Липи звичайні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території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Іванчиці; виконано проєктно-вишукувальні роботи, виготовлення обмінних файлів та отримано витяги з держгеокадастру на земельні ділянки під об’єктами природно-заповідного фонду “Гнідавське болото”, “Меморіал”, “Дубовий гай”, “Пташиний гай”; виконано наукові дослідження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Вивчення біорізноманіття та розробка плану управління ним на територіях загальнозоологічного заказника місцевого значення “Шепель” та орнітологічного заказника місцевого значення “Рокинівський”</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Інститутом екології Карпат НАН України виконано дослідження щодо оптимізації та планування стратегії управління об’єкта природно-заповідного фонду “Пташиний гай” вартістю.</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утримання тварин, занесених до Червоної книги України, закуплено корми на суму 30,0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для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зоопарк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виготовлено інформаційні таблиці про біорізноманіття на суму 17,5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13.</w:t>
            </w:r>
          </w:p>
        </w:tc>
        <w:tc>
          <w:tcPr>
            <w:tcW w:w="4291"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auto" w:val="clear"/>
              </w:rPr>
              <w:t xml:space="preserve">Проведення заходів по боротьбі з небезпечними інвазійними</w:t>
            </w:r>
            <w:r>
              <w:rPr>
                <w:rFonts w:ascii="Times New Roman" w:hAnsi="Times New Roman" w:cs="Times New Roman" w:eastAsia="Times New Roman"/>
                <w:color w:val="000000"/>
                <w:spacing w:val="0"/>
                <w:position w:val="0"/>
                <w:sz w:val="26"/>
                <w:shd w:fill="FFFFFF" w:val="clear"/>
              </w:rPr>
              <w:t xml:space="preserve"> рослинами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хворобами рослин </w:t>
            </w:r>
            <w:r>
              <w:rPr>
                <w:rFonts w:ascii="Times New Roman" w:hAnsi="Times New Roman" w:cs="Times New Roman" w:eastAsia="Times New Roman"/>
                <w:color w:val="000000"/>
                <w:spacing w:val="0"/>
                <w:position w:val="0"/>
                <w:sz w:val="26"/>
                <w:shd w:fill="auto" w:val="clear"/>
              </w:rPr>
              <w:t xml:space="preserve">(амброзія, борщівник, омела, мінуюча каштанова міль тощо), обробка територій від паразитних комах.</w:t>
            </w:r>
          </w:p>
        </w:tc>
        <w:tc>
          <w:tcPr>
            <w:tcW w:w="10336"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 замовлення департаменту житлово-комунального господарства ТзОВ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Науково-практичний центр профілактичної медицини” проведено обробку територій парків та пляжів від комарів та кліщів суму 77,6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ФОП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Демчук 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 та 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Річтранс Луцьк</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роботи із викошування інвазійних рослин на суму 149,9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14.</w:t>
            </w:r>
          </w:p>
        </w:tc>
        <w:tc>
          <w:tcPr>
            <w:tcW w:w="42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70" w:leader="none"/>
                <w:tab w:val="left" w:pos="72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загальноміських заходів та акцій щодо охорони навколишнього природного середовища, виготовлення поліграфічної продукції екологічної тематики.</w:t>
            </w:r>
          </w:p>
        </w:tc>
        <w:tc>
          <w:tcPr>
            <w:tcW w:w="103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році проведено загальноміські екологічні толоки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Весна на Дії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до Всесвітнього дня прибирання, закуплено інвентар для санітарного прибирання на суму 45,8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Проведено тренінги з організації та запровадження компостування органічних відходів у ЗДО №</w:t>
            </w:r>
            <w:r>
              <w:rPr>
                <w:rFonts w:ascii="Times New Roman" w:hAnsi="Times New Roman" w:cs="Times New Roman" w:eastAsia="Times New Roman"/>
                <w:color w:val="000000"/>
                <w:spacing w:val="0"/>
                <w:position w:val="0"/>
                <w:sz w:val="26"/>
                <w:shd w:fill="auto" w:val="clear"/>
              </w:rPr>
              <w:t xml:space="preserve"> 11, </w:t>
            </w:r>
            <w:r>
              <w:rPr>
                <w:rFonts w:ascii="Times New Roman" w:hAnsi="Times New Roman" w:cs="Times New Roman" w:eastAsia="Times New Roman"/>
                <w:color w:val="000000"/>
                <w:spacing w:val="0"/>
                <w:position w:val="0"/>
                <w:sz w:val="26"/>
                <w:shd w:fill="auto" w:val="clear"/>
              </w:rPr>
              <w:t xml:space="preserve">ЗЗСО Ліцей №</w:t>
            </w:r>
            <w:r>
              <w:rPr>
                <w:rFonts w:ascii="Times New Roman" w:hAnsi="Times New Roman" w:cs="Times New Roman" w:eastAsia="Times New Roman"/>
                <w:color w:val="000000"/>
                <w:spacing w:val="0"/>
                <w:position w:val="0"/>
                <w:sz w:val="26"/>
                <w:shd w:fill="auto" w:val="clear"/>
              </w:rPr>
              <w:t xml:space="preserve"> 22; </w:t>
            </w:r>
            <w:r>
              <w:rPr>
                <w:rFonts w:ascii="Times New Roman" w:hAnsi="Times New Roman" w:cs="Times New Roman" w:eastAsia="Times New Roman"/>
                <w:color w:val="000000"/>
                <w:spacing w:val="0"/>
                <w:position w:val="0"/>
                <w:sz w:val="26"/>
                <w:shd w:fill="auto" w:val="clear"/>
              </w:rPr>
              <w:t xml:space="preserve">екологічні акції у ЗДО</w:t>
            </w:r>
            <w:r>
              <w:rPr>
                <w:rFonts w:ascii="Times New Roman" w:hAnsi="Times New Roman" w:cs="Times New Roman" w:eastAsia="Times New Roman"/>
                <w:color w:val="000000"/>
                <w:spacing w:val="0"/>
                <w:position w:val="0"/>
                <w:sz w:val="26"/>
                <w:shd w:fill="auto" w:val="clear"/>
              </w:rPr>
              <w:t xml:space="preserve"> № 7, 8, 22, 5. </w:t>
            </w:r>
            <w:r>
              <w:rPr>
                <w:rFonts w:ascii="Times New Roman" w:hAnsi="Times New Roman" w:cs="Times New Roman" w:eastAsia="Times New Roman"/>
                <w:color w:val="000000"/>
                <w:spacing w:val="0"/>
                <w:position w:val="0"/>
                <w:sz w:val="26"/>
                <w:shd w:fill="auto" w:val="clear"/>
              </w:rPr>
              <w:t xml:space="preserve">Проведено пресконференцію із впровадження мережі громадського моніторингу стану атмосферного повітря з ГО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ЛУН МІСТО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молодіжною ініціативною групою ЕCOhub в рамках молодіжної програми UpShift про збір та переробку блістерів від ліків. Проведено еколого-просвітницькі заходи в ЗЗСО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Заборольський ліцей №</w:t>
            </w:r>
            <w:r>
              <w:rPr>
                <w:rFonts w:ascii="Times New Roman" w:hAnsi="Times New Roman" w:cs="Times New Roman" w:eastAsia="Times New Roman"/>
                <w:color w:val="000000"/>
                <w:spacing w:val="0"/>
                <w:position w:val="0"/>
                <w:sz w:val="26"/>
                <w:shd w:fill="auto" w:val="clear"/>
              </w:rPr>
              <w:t xml:space="preserve"> 32» </w:t>
            </w:r>
            <w:r>
              <w:rPr>
                <w:rFonts w:ascii="Times New Roman" w:hAnsi="Times New Roman" w:cs="Times New Roman" w:eastAsia="Times New Roman"/>
                <w:color w:val="000000"/>
                <w:spacing w:val="0"/>
                <w:position w:val="0"/>
                <w:sz w:val="26"/>
                <w:shd w:fill="auto" w:val="clear"/>
              </w:rPr>
              <w:t xml:space="preserve">та ЗЗСО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Одерадівський ліцей №</w:t>
            </w:r>
            <w:r>
              <w:rPr>
                <w:rFonts w:ascii="Times New Roman" w:hAnsi="Times New Roman" w:cs="Times New Roman" w:eastAsia="Times New Roman"/>
                <w:color w:val="000000"/>
                <w:spacing w:val="0"/>
                <w:position w:val="0"/>
                <w:sz w:val="26"/>
                <w:shd w:fill="auto" w:val="clear"/>
              </w:rPr>
              <w:t xml:space="preserve"> 37». </w:t>
            </w:r>
            <w:r>
              <w:rPr>
                <w:rFonts w:ascii="Times New Roman" w:hAnsi="Times New Roman" w:cs="Times New Roman" w:eastAsia="Times New Roman"/>
                <w:color w:val="000000"/>
                <w:spacing w:val="0"/>
                <w:position w:val="0"/>
                <w:sz w:val="26"/>
                <w:shd w:fill="auto" w:val="clear"/>
              </w:rPr>
              <w:t xml:space="preserve">Спільно з ГО та Міським молодіжним центром закладено другий міський город та встановлено компостер для переробки органіки. Проведено відзначення кращих колективів та осіб за підсумками природоохоронної роботи під час урочистих заходів з нагоди відзначення Всесвітнього дня охорони навколишнього природного середовища та працівників освіти, які працювали в напрямку екологічної просвіти за тематикою сортування відходів. Проведено відкриту дискусію з громадськістю щодо утримання зелених насаджень та проведення формувальної обрізки дерев у громаді.</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Для проведення спільних досліджень в галузі утримання зелених насаджень закуплено обладнання для біологічного факультету ВНУ ім.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Лесі Українки (вологомір та далекомір/висотомір) на суму 36,7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bl>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3.4.2. </w:t>
      </w:r>
      <w:r>
        <w:rPr>
          <w:rFonts w:ascii="Times New Roman" w:hAnsi="Times New Roman" w:cs="Times New Roman" w:eastAsia="Times New Roman"/>
          <w:b/>
          <w:color w:val="000000"/>
          <w:spacing w:val="0"/>
          <w:position w:val="0"/>
          <w:sz w:val="26"/>
          <w:shd w:fill="auto" w:val="clear"/>
        </w:rPr>
        <w:t xml:space="preserve">Розвиток ресурсоощадної та енергоефективної системи життєзабезпечення міста</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98" w:type="dxa"/>
      </w:tblPr>
      <w:tblGrid>
        <w:gridCol w:w="554"/>
        <w:gridCol w:w="4711"/>
        <w:gridCol w:w="9930"/>
      </w:tblGrid>
      <w:tr>
        <w:trPr>
          <w:trHeight w:val="615"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Розробка місцевого енергетичного плану, узгодженого з національною ціллю з енергоефективності та Національним планом дій з енергоефективності.</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Рішенням Луцької міської ради від 30.11.2022 №</w:t>
            </w:r>
            <w:r>
              <w:rPr>
                <w:rFonts w:ascii="Times New Roman" w:hAnsi="Times New Roman" w:cs="Times New Roman" w:eastAsia="Times New Roman"/>
                <w:color w:val="000000"/>
                <w:spacing w:val="0"/>
                <w:position w:val="0"/>
                <w:sz w:val="26"/>
                <w:shd w:fill="auto" w:val="clear"/>
              </w:rPr>
              <w:t xml:space="preserve"> 37/48 «</w:t>
            </w:r>
            <w:r>
              <w:rPr>
                <w:rFonts w:ascii="Times New Roman" w:hAnsi="Times New Roman" w:cs="Times New Roman" w:eastAsia="Times New Roman"/>
                <w:color w:val="000000"/>
                <w:spacing w:val="0"/>
                <w:position w:val="0"/>
                <w:sz w:val="26"/>
                <w:shd w:fill="auto" w:val="clear"/>
              </w:rPr>
              <w:t xml:space="preserve">Про приєднання до європейської ініціативи “Угода мерів – Схід”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надано згоду про участь у цій ініціативі. З квітня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Луцька МТГ є офіційним учасником ініціативи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Угода мерів – Схід</w:t>
            </w:r>
            <w:r>
              <w:rPr>
                <w:rFonts w:ascii="Times New Roman" w:hAnsi="Times New Roman" w:cs="Times New Roman" w:eastAsia="Times New Roman"/>
                <w:color w:val="000000"/>
                <w:spacing w:val="0"/>
                <w:position w:val="0"/>
                <w:sz w:val="26"/>
                <w:shd w:fill="auto" w:val="clear"/>
              </w:rPr>
              <w:t xml:space="preserve">».</w:t>
            </w:r>
          </w:p>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План дій зі сталого енергетичного розвитку міста Луцька на 2012-2025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(оновлена версія 2015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затверджений рішенням міської ради від 06.10.2015 №</w:t>
            </w:r>
            <w:r>
              <w:rPr>
                <w:rFonts w:ascii="Times New Roman" w:hAnsi="Times New Roman" w:cs="Times New Roman" w:eastAsia="Times New Roman"/>
                <w:color w:val="000000"/>
                <w:spacing w:val="0"/>
                <w:position w:val="0"/>
                <w:sz w:val="26"/>
                <w:shd w:fill="auto" w:val="clear"/>
              </w:rPr>
              <w:t xml:space="preserve"> 79/2, </w:t>
            </w:r>
            <w:r>
              <w:rPr>
                <w:rFonts w:ascii="Times New Roman" w:hAnsi="Times New Roman" w:cs="Times New Roman" w:eastAsia="Times New Roman"/>
                <w:color w:val="000000"/>
                <w:spacing w:val="0"/>
                <w:position w:val="0"/>
                <w:sz w:val="26"/>
                <w:shd w:fill="auto" w:val="clear"/>
              </w:rPr>
              <w:t xml:space="preserve">включає Інвестиційну стратегію ПДСЕР міста Луцька та Каталог інвестиційних проєктів. Цей документ узгоджено з Національним планом дій з енергоефективності.</w:t>
            </w:r>
          </w:p>
          <w:p>
            <w:pPr>
              <w:tabs>
                <w:tab w:val="left" w:pos="720" w:leader="none"/>
                <w:tab w:val="left" w:pos="90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звітному році департаментом економічної політики проводилась робота із розробки Плану дій сталого енергетичного розвитку та клімату Луцької міської територіальної громади до 2050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Моніторинг результатів упровадження енергоефективних заходів.</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підвищення енергоефективності протягом звітного періоду ДКП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Луцьктепло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здійснено: теплотехнічні випробування 103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котлоагрегатів 32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котелень з видачею режимних карт на суму 0,4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встановлення сучасних газових пальників на котлах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котелень на суму 9,9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заміну застарілих димососів на квартальних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котельнях на суму 2,1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заміну застарілих вентиляторів на квартальних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котельнях на суму 1,6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заміну трубопроводів теплових мереж на попередньоізольовані на 13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ділянках протяжністю 1</w:t>
            </w:r>
            <w:r>
              <w:rPr>
                <w:rFonts w:ascii="Times New Roman" w:hAnsi="Times New Roman" w:cs="Times New Roman" w:eastAsia="Times New Roman"/>
                <w:color w:val="000000"/>
                <w:spacing w:val="0"/>
                <w:position w:val="0"/>
                <w:sz w:val="26"/>
                <w:shd w:fill="auto" w:val="clear"/>
              </w:rPr>
              <w:t xml:space="preserve"> 619 </w:t>
            </w:r>
            <w:r>
              <w:rPr>
                <w:rFonts w:ascii="Times New Roman" w:hAnsi="Times New Roman" w:cs="Times New Roman" w:eastAsia="Times New Roman"/>
                <w:color w:val="000000"/>
                <w:spacing w:val="0"/>
                <w:position w:val="0"/>
                <w:sz w:val="26"/>
                <w:shd w:fill="auto" w:val="clear"/>
              </w:rPr>
              <w:t xml:space="preserve">м на суму 32,7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Від проведених заходів фактична очікувана економія природного газу становить 0,6988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 електроенергії</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auto" w:val="clear"/>
              </w:rPr>
              <w:t xml:space="preserve"> 0,1883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год. Розрахунковий економічний ефект від їх впровадження становить 7,3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зниження питомих витрат енергоресурсів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Луцькводоканал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ряд заходів: реконструкцію двох ділянок водогону на території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Трункіна,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Кравчука) протяжністю 652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 та 76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 відповідно; технічне переоснащення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артезіанських свердловин №№</w:t>
            </w:r>
            <w:r>
              <w:rPr>
                <w:rFonts w:ascii="Times New Roman" w:hAnsi="Times New Roman" w:cs="Times New Roman" w:eastAsia="Times New Roman"/>
                <w:color w:val="000000"/>
                <w:spacing w:val="0"/>
                <w:position w:val="0"/>
                <w:sz w:val="26"/>
                <w:shd w:fill="auto" w:val="clear"/>
              </w:rPr>
              <w:t xml:space="preserve"> 18</w:t>
            </w:r>
            <w:r>
              <w:rPr>
                <w:rFonts w:ascii="Times New Roman" w:hAnsi="Times New Roman" w:cs="Times New Roman" w:eastAsia="Times New Roman"/>
                <w:color w:val="000000"/>
                <w:spacing w:val="0"/>
                <w:position w:val="0"/>
                <w:sz w:val="26"/>
                <w:shd w:fill="auto" w:val="clear"/>
                <w:vertAlign w:val="superscript"/>
              </w:rPr>
              <w:t xml:space="preserve">А</w:t>
            </w:r>
            <w:r>
              <w:rPr>
                <w:rFonts w:ascii="Times New Roman" w:hAnsi="Times New Roman" w:cs="Times New Roman" w:eastAsia="Times New Roman"/>
                <w:color w:val="000000"/>
                <w:spacing w:val="0"/>
                <w:position w:val="0"/>
                <w:sz w:val="26"/>
                <w:shd w:fill="auto" w:val="clear"/>
              </w:rPr>
              <w:t xml:space="preserve">, 23, 29, 30, 31, 32, 40 шляхом встановлення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нових насосних агрегатів; заміну запірної арматури на водопровідних мережах та майданчиках водопідготовки на суму 290,5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реконструкції систем водопостачання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Брище та в смт.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Рокині з встановленням модульних систем водопідготовки продуктивністю 10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/год (200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/добу) та 16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/год (320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3</w:t>
            </w:r>
            <w:r>
              <w:rPr>
                <w:rFonts w:ascii="Times New Roman" w:hAnsi="Times New Roman" w:cs="Times New Roman" w:eastAsia="Times New Roman"/>
                <w:color w:val="000000"/>
                <w:spacing w:val="0"/>
                <w:position w:val="0"/>
                <w:sz w:val="26"/>
                <w:shd w:fill="auto" w:val="clear"/>
              </w:rPr>
              <w:t xml:space="preserve">/добу); капітальний ремонт та заміну 54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 пог. самоплинного каналізаційного колектора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Кравчука,</w:t>
            </w:r>
            <w:r>
              <w:rPr>
                <w:rFonts w:ascii="Times New Roman" w:hAnsi="Times New Roman" w:cs="Times New Roman" w:eastAsia="Times New Roman"/>
                <w:color w:val="000000"/>
                <w:spacing w:val="0"/>
                <w:position w:val="0"/>
                <w:sz w:val="26"/>
                <w:shd w:fill="auto" w:val="clear"/>
              </w:rPr>
              <w:t xml:space="preserve"> 44 </w:t>
            </w:r>
            <w:r>
              <w:rPr>
                <w:rFonts w:ascii="Times New Roman" w:hAnsi="Times New Roman" w:cs="Times New Roman" w:eastAsia="Times New Roman"/>
                <w:color w:val="000000"/>
                <w:spacing w:val="0"/>
                <w:position w:val="0"/>
                <w:sz w:val="26"/>
                <w:shd w:fill="auto" w:val="clear"/>
              </w:rPr>
              <w:t xml:space="preserve">в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скорочення споживання енергоресурсів та/або комунальних послуг:</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1. </w:t>
            </w:r>
            <w:r>
              <w:rPr>
                <w:rFonts w:ascii="Times New Roman" w:hAnsi="Times New Roman" w:cs="Times New Roman" w:eastAsia="Times New Roman"/>
                <w:color w:val="000000"/>
                <w:spacing w:val="0"/>
                <w:position w:val="0"/>
                <w:sz w:val="26"/>
                <w:shd w:fill="auto" w:val="clear"/>
              </w:rPr>
              <w:t xml:space="preserve">В закладах освіти відповідно до 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укладених енергосервісних договорів впроваджувались такі енергоефективні заходи: утеплення фасадів, горищ, підвалів, встановлення теплових насосів, встановлення або модернізація індивідуальних теплових пунктів, модернізація газових котлів, віддалена диспетчеризація та управління тепловими потоками в залежності від температури зовнішнього повітря, модернізація систем опалення, гарячого водопостачання та освітлення. А також проведено: поточний ремонт системи опалення у 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дошкільних навчальних закладах; капітальний ремонт системи опалення в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дошкільному навчальному закладі; капітальний ремонт даху у 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дошкільних навчальних закладах; поточний ремонт будівель (заміна віконних та/або дверних блоків) в 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дошкільних навчальних закладах; поточний ремонт приміщень (заміна дверних блоків) в 13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дошкільних навчальних закладах та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Палац учнівської молоді</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2. </w:t>
            </w:r>
            <w:r>
              <w:rPr>
                <w:rFonts w:ascii="Times New Roman" w:hAnsi="Times New Roman" w:cs="Times New Roman" w:eastAsia="Times New Roman"/>
                <w:color w:val="000000"/>
                <w:spacing w:val="0"/>
                <w:position w:val="0"/>
                <w:sz w:val="26"/>
                <w:shd w:fill="auto" w:val="clear"/>
              </w:rPr>
              <w:t xml:space="preserve">В закладах охорони здоров’я проведено: ремонт ІТП, заміну вхідних дверей, дерев’яних віконних блоків (26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одн.), циркуляційного насоса системи опалення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Медичне об'єднання Луцької міської територіальної громади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заміну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засувок для системи опалення в елеваторному вузлі та вхідних дверей на алюмінієву конструкцію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міська клінічна стоматологічна поліклініка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заходи з оптимізації використання стерилізаційних шаф шляхом поступової заміни обладнання на сучасне, енергозберігаюче, встановлення сучасної посудомийної машини в харчоблоці (КП</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Луцький клінічний пологовий будинок</w:t>
            </w:r>
            <w:r>
              <w:rPr>
                <w:rFonts w:ascii="Times New Roman" w:hAnsi="Times New Roman" w:cs="Times New Roman" w:eastAsia="Times New Roman"/>
                <w:color w:val="000000"/>
                <w:spacing w:val="0"/>
                <w:position w:val="0"/>
                <w:sz w:val="26"/>
                <w:shd w:fill="auto" w:val="clear"/>
              </w:rPr>
              <w:t xml:space="preserve">»).</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3. </w:t>
            </w:r>
            <w:r>
              <w:rPr>
                <w:rFonts w:ascii="Times New Roman" w:hAnsi="Times New Roman" w:cs="Times New Roman" w:eastAsia="Times New Roman"/>
                <w:color w:val="000000"/>
                <w:spacing w:val="0"/>
                <w:position w:val="0"/>
                <w:sz w:val="26"/>
                <w:shd w:fill="auto" w:val="clear"/>
              </w:rPr>
              <w:t xml:space="preserve">В закладах культури здійснено: ремонт, утеплення фасаду та заміну існуючих дверей аварійного виходу на енергозберігаючі металопластикові двері в бібліотеці-філії №</w:t>
            </w:r>
            <w:r>
              <w:rPr>
                <w:rFonts w:ascii="Times New Roman" w:hAnsi="Times New Roman" w:cs="Times New Roman" w:eastAsia="Times New Roman"/>
                <w:color w:val="000000"/>
                <w:spacing w:val="0"/>
                <w:position w:val="0"/>
                <w:sz w:val="26"/>
                <w:shd w:fill="auto" w:val="clear"/>
              </w:rPr>
              <w:t xml:space="preserve"> 4; </w:t>
            </w:r>
            <w:r>
              <w:rPr>
                <w:rFonts w:ascii="Times New Roman" w:hAnsi="Times New Roman" w:cs="Times New Roman" w:eastAsia="Times New Roman"/>
                <w:color w:val="000000"/>
                <w:spacing w:val="0"/>
                <w:position w:val="0"/>
                <w:sz w:val="26"/>
                <w:shd w:fill="auto" w:val="clear"/>
              </w:rPr>
              <w:t xml:space="preserve">заміна існуючих міжкімнатних дверей на нові енергозберігаючі металопластикові двері в кількості 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шт. в бібліотеці-філії №</w:t>
            </w:r>
            <w:r>
              <w:rPr>
                <w:rFonts w:ascii="Times New Roman" w:hAnsi="Times New Roman" w:cs="Times New Roman" w:eastAsia="Times New Roman"/>
                <w:color w:val="000000"/>
                <w:spacing w:val="0"/>
                <w:position w:val="0"/>
                <w:sz w:val="26"/>
                <w:shd w:fill="auto" w:val="clear"/>
              </w:rPr>
              <w:t xml:space="preserve"> 5; </w:t>
            </w:r>
            <w:r>
              <w:rPr>
                <w:rFonts w:ascii="Times New Roman" w:hAnsi="Times New Roman" w:cs="Times New Roman" w:eastAsia="Times New Roman"/>
                <w:color w:val="000000"/>
                <w:spacing w:val="0"/>
                <w:position w:val="0"/>
                <w:sz w:val="26"/>
                <w:shd w:fill="auto" w:val="clear"/>
              </w:rPr>
              <w:t xml:space="preserve">поточний ремонт внутрішніх мереж тепло-та електропостачання, покрівлі в музичній школі №</w:t>
            </w:r>
            <w:r>
              <w:rPr>
                <w:rFonts w:ascii="Times New Roman" w:hAnsi="Times New Roman" w:cs="Times New Roman" w:eastAsia="Times New Roman"/>
                <w:color w:val="000000"/>
                <w:spacing w:val="0"/>
                <w:position w:val="0"/>
                <w:sz w:val="26"/>
                <w:shd w:fill="auto" w:val="clear"/>
              </w:rPr>
              <w:t xml:space="preserve"> 1; </w:t>
            </w:r>
            <w:r>
              <w:rPr>
                <w:rFonts w:ascii="Times New Roman" w:hAnsi="Times New Roman" w:cs="Times New Roman" w:eastAsia="Times New Roman"/>
                <w:color w:val="000000"/>
                <w:spacing w:val="0"/>
                <w:position w:val="0"/>
                <w:sz w:val="26"/>
                <w:shd w:fill="auto" w:val="clear"/>
              </w:rPr>
              <w:t xml:space="preserve">поточний ремонт з утеплення фасаду та заміну старих радіаторів на радіатори біметалеві в музичній школі №</w:t>
            </w:r>
            <w:r>
              <w:rPr>
                <w:rFonts w:ascii="Times New Roman" w:hAnsi="Times New Roman" w:cs="Times New Roman" w:eastAsia="Times New Roman"/>
                <w:color w:val="000000"/>
                <w:spacing w:val="0"/>
                <w:position w:val="0"/>
                <w:sz w:val="26"/>
                <w:shd w:fill="auto" w:val="clear"/>
              </w:rPr>
              <w:t xml:space="preserve"> 3; </w:t>
            </w:r>
            <w:r>
              <w:rPr>
                <w:rFonts w:ascii="Times New Roman" w:hAnsi="Times New Roman" w:cs="Times New Roman" w:eastAsia="Times New Roman"/>
                <w:color w:val="000000"/>
                <w:spacing w:val="0"/>
                <w:position w:val="0"/>
                <w:sz w:val="26"/>
                <w:shd w:fill="auto" w:val="clear"/>
              </w:rPr>
              <w:t xml:space="preserve">встановлення циркуляційного насоса теплопостачання в художній школі.</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Враховуючи впровадження енергоефективних заходів в бюджетних установах/ закладах громади, середнє питоме споживання енергоресурсів (без води) в цих закладах у звітному році складало 103,23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кВт/м</w:t>
            </w:r>
            <w:r>
              <w:rPr>
                <w:rFonts w:ascii="Times New Roman" w:hAnsi="Times New Roman" w:cs="Times New Roman" w:eastAsia="Times New Roman"/>
                <w:color w:val="000000"/>
                <w:spacing w:val="0"/>
                <w:position w:val="0"/>
                <w:sz w:val="26"/>
                <w:shd w:fill="auto" w:val="clear"/>
              </w:rPr>
              <w:t xml:space="preserve">², </w:t>
            </w:r>
            <w:r>
              <w:rPr>
                <w:rFonts w:ascii="Times New Roman" w:hAnsi="Times New Roman" w:cs="Times New Roman" w:eastAsia="Times New Roman"/>
                <w:color w:val="000000"/>
                <w:spacing w:val="0"/>
                <w:position w:val="0"/>
                <w:sz w:val="26"/>
                <w:shd w:fill="auto" w:val="clear"/>
              </w:rPr>
              <w:t xml:space="preserve">що на 11,2</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менше, ніж у 2022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Розширення переліку енергоощадних об’єктів, модернізованих із використанням механізму енергосервісних контрактів, пошук та залучення нових енергосервісних компаній.</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Станом на 31.12.2023 в стадії реалізації знаходилось 35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енергосервісних договорів, укладених між департаментом освіти Луцької міської ради і 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ЕСКО ЦЕНТРАЛЬ”, 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ЕСКО ЮА” та ТОВ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ЕЛТЕК ЛАЙТ” щодо скорочення споживання енергоресурсів та/або комунальних послуг закладами освіти на загальну суму 211</w:t>
            </w:r>
            <w:r>
              <w:rPr>
                <w:rFonts w:ascii="Times New Roman" w:hAnsi="Times New Roman" w:cs="Times New Roman" w:eastAsia="Times New Roman"/>
                <w:color w:val="000000"/>
                <w:spacing w:val="0"/>
                <w:position w:val="0"/>
                <w:sz w:val="26"/>
                <w:shd w:fill="auto" w:val="clear"/>
              </w:rPr>
              <w:t xml:space="preserve"> 636,8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Включення до системи онлайн моніторингу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ЕнергоПлан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бюджетних будівель новоприєднаних територіальних громад та впровадження в них системи енергоменеджменту.</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Відповідно до розпорядження міського голови від 17.03.2023 №</w:t>
            </w:r>
            <w:r>
              <w:rPr>
                <w:rFonts w:ascii="Times New Roman" w:hAnsi="Times New Roman" w:cs="Times New Roman" w:eastAsia="Times New Roman"/>
                <w:color w:val="000000"/>
                <w:spacing w:val="0"/>
                <w:position w:val="0"/>
                <w:sz w:val="26"/>
                <w:shd w:fill="auto" w:val="clear"/>
              </w:rPr>
              <w:t xml:space="preserve"> 74 «</w:t>
            </w:r>
            <w:r>
              <w:rPr>
                <w:rFonts w:ascii="Times New Roman" w:hAnsi="Times New Roman" w:cs="Times New Roman" w:eastAsia="Times New Roman"/>
                <w:color w:val="000000"/>
                <w:spacing w:val="0"/>
                <w:position w:val="0"/>
                <w:sz w:val="26"/>
                <w:shd w:fill="auto" w:val="clear"/>
              </w:rPr>
              <w:t xml:space="preserve">Про систему моніторингу споживання енергоносіїв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 допомогою системи онлайн-моніторингу “ЕнергоПлан” Луцькою міською радою щомісячно проводиться аналіз стану споживання енергоресурсів бюджетними установами/закладами Луцької міської територіальної громади з розбивкою за будівлями та видами енергоресурсів із ранжуванням установ/закладів за обсягами питомого споживання. Результати аналізу доводяться до керівників установ/закладів для прийняття обґрунтованих рішень та вжиття відповідних заходів. Системою онлайн моніторингу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ЕнергоПлан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охоплено 179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установ та закладів, що мають в своєму володінні та/або користуванні 260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будівель. Протягом 2023 року до бази об’єктів моніторингу цієї системи додано 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заклади бюджетної сфери приєднаних територіальних громад.</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Розробка адаптованого Плану дій сталого енергетичного розвитку та клімату Луцької міської територіальної громади.</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Протягом року тривала робота над розробкою Плану дій сталого енергетичного розвитку та клімату Луцької міської територіальної громади до 2050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 (розпорядження міського голови від 05.05.2023 №</w:t>
            </w:r>
            <w:r>
              <w:rPr>
                <w:rFonts w:ascii="Times New Roman" w:hAnsi="Times New Roman" w:cs="Times New Roman" w:eastAsia="Times New Roman"/>
                <w:color w:val="000000"/>
                <w:spacing w:val="0"/>
                <w:position w:val="0"/>
                <w:sz w:val="26"/>
                <w:shd w:fill="auto" w:val="clear"/>
              </w:rPr>
              <w:t xml:space="preserve"> 132 «</w:t>
            </w:r>
            <w:r>
              <w:rPr>
                <w:rFonts w:ascii="Times New Roman" w:hAnsi="Times New Roman" w:cs="Times New Roman" w:eastAsia="Times New Roman"/>
                <w:color w:val="000000"/>
                <w:spacing w:val="0"/>
                <w:position w:val="0"/>
                <w:sz w:val="26"/>
                <w:shd w:fill="FFFFFF" w:val="clear"/>
              </w:rPr>
              <w:t xml:space="preserve">Про створення Робочої групи з формування Плану дій сталого енергетичного розвитку та клімату Луцької міської територіальної громади до 2050</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року</w:t>
            </w:r>
            <w:r>
              <w:rPr>
                <w:rFonts w:ascii="Times New Roman" w:hAnsi="Times New Roman" w:cs="Times New Roman" w:eastAsia="Times New Roman"/>
                <w:color w:val="000000"/>
                <w:spacing w:val="0"/>
                <w:position w:val="0"/>
                <w:sz w:val="26"/>
                <w:shd w:fill="FFFFFF" w:val="clear"/>
              </w:rPr>
              <w:t xml:space="preserve">»).</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інструментальних обстежень будівель бюджетних закладів міської територіальної громади, в яких були впроваджені заходи з енергозбереження та закладів з високим питомим споживанням енергії.</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Проведення інструментальних обстежень будівель бюджетних закладів Луцької міської територіальної громади тимчасово призупинено у зв’язку з введенням воєнного стану.</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Водночас за результатами аналізу споживання енергоресурсів бюджетними установами/закладами, з метою раціонального їх використання та врегулювання питомого споживання, міською радою вживаються контрольні заходи до згаданих об’єктів. У разі значних відхилень рівня використання енергетичних ресурсів проводиться інформаційно-роз’яснювальна робота щодо впровадження енергоефективних заходів.</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7.</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у співпраці з НЕФКО проєкту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Підвищення енергоефективності та надійності системи водопостачання та водовідведення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заміна технологічного обладнання на 43 підвищувальних станціях, розташованих у місті Луцьку, а саме заміна насосного обладнання, заміна запірної арматури, диспетчеризація, організація обліку води та електричної енергії, а також організація комерційного обліку водопостачання в багатоквартирних житлових будинках, технічне переоснащення каналізаційних насосних станцій).</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Продовжується впровадження проєкту “Підвищення енергоефективності та надійності системи водопостачання та водовідведення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Луцька”. Фінансування проєкту проводиться за рахунок кредитних коштів НЕФКО в сумі 207,0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грантових коштів в сумі 700,0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та коштів бюджету громади в сумі 20</w:t>
            </w:r>
            <w:r>
              <w:rPr>
                <w:rFonts w:ascii="Times New Roman" w:hAnsi="Times New Roman" w:cs="Times New Roman" w:eastAsia="Times New Roman"/>
                <w:color w:val="000000"/>
                <w:spacing w:val="0"/>
                <w:position w:val="0"/>
                <w:sz w:val="26"/>
                <w:shd w:fill="auto" w:val="clear"/>
              </w:rPr>
              <w:t xml:space="preserve"> 954,0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Цим проєктом передбачено виконання наступних субпроєктів: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організація комерційного обліку водопостачання в 300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багатоквартирних житлових будинках (завершено);</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заміна обладнання на 19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підвищувальних насосних станціях, розташованих у 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Луцьку та виготовлення проєктно-кошторисної документації на технічне переоснащення каналізаційних насосних станцій №№</w:t>
            </w:r>
            <w:r>
              <w:rPr>
                <w:rFonts w:ascii="Times New Roman" w:hAnsi="Times New Roman" w:cs="Times New Roman" w:eastAsia="Times New Roman"/>
                <w:color w:val="000000"/>
                <w:spacing w:val="0"/>
                <w:position w:val="0"/>
                <w:sz w:val="26"/>
                <w:shd w:fill="auto" w:val="clear"/>
              </w:rPr>
              <w:t xml:space="preserve"> 1, 2, 3, 5 (</w:t>
            </w:r>
            <w:r>
              <w:rPr>
                <w:rFonts w:ascii="Times New Roman" w:hAnsi="Times New Roman" w:cs="Times New Roman" w:eastAsia="Times New Roman"/>
                <w:color w:val="000000"/>
                <w:spacing w:val="0"/>
                <w:position w:val="0"/>
                <w:sz w:val="26"/>
                <w:shd w:fill="auto" w:val="clear"/>
              </w:rPr>
              <w:t xml:space="preserve">у стадії завершення).</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8.</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 співпраці з Державним агентством з енергоефективності та енергозбереження України виконання положень: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Меморандуму про партнерство щодо запровадження енергосервісу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Меморандуму про партнерство щодо запровадження систем енергетичного менеджменту для підвищення енергетичної ефективності будівель бюджетних установ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Меморандуму про партнерство у сфері енергоефективності житлових будинків</w:t>
            </w:r>
            <w:r>
              <w:rPr>
                <w:rFonts w:ascii="Times New Roman" w:hAnsi="Times New Roman" w:cs="Times New Roman" w:eastAsia="Times New Roman"/>
                <w:color w:val="000000"/>
                <w:spacing w:val="0"/>
                <w:position w:val="0"/>
                <w:sz w:val="26"/>
                <w:shd w:fill="auto" w:val="clear"/>
              </w:rPr>
              <w:t xml:space="preserve">».</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 метою забезпечення якісного моніторингу стану споживання енергоресурсів Луцькою міською радою подано заявку на участь в проєкті ПРООН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Усунення бар’єрів для сприяння інвестиціям в енергоефективність громадських будівель в малих і середніх містах України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підготовленими анкетними даними про прилади обліку 258</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бюджетних будівель щодо впровадження системи автоматизованого моніторингу споживання енергетичних ресурсів разом з вузлами обліку, які надають можливість віддаленої передачі даних.</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Щодо енергоефективності житлових будинків на території громади діє Програма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затверджена рішенням міської ради від 27.01.2021 №</w:t>
            </w:r>
            <w:r>
              <w:rPr>
                <w:rFonts w:ascii="Times New Roman" w:hAnsi="Times New Roman" w:cs="Times New Roman" w:eastAsia="Times New Roman"/>
                <w:color w:val="000000"/>
                <w:spacing w:val="0"/>
                <w:position w:val="0"/>
                <w:sz w:val="26"/>
                <w:shd w:fill="auto" w:val="clear"/>
              </w:rPr>
              <w:t xml:space="preserve"> 5/105 (</w:t>
            </w:r>
            <w:r>
              <w:rPr>
                <w:rFonts w:ascii="Times New Roman" w:hAnsi="Times New Roman" w:cs="Times New Roman" w:eastAsia="Times New Roman"/>
                <w:color w:val="000000"/>
                <w:spacing w:val="0"/>
                <w:position w:val="0"/>
                <w:sz w:val="26"/>
                <w:shd w:fill="auto" w:val="clear"/>
              </w:rPr>
              <w:t xml:space="preserve">зі змінами).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Крім того, житлово комунальними підприємствами та ОСББ в багатоповерхових житлових будинках на постійній основі впроваджуються енергоефективні заходи щодо теплоізоляції приміщень, шляхом заміни вікон, дверей, встановлення дверних дотягувачів, заміни люмінесцентних та ламп розжарювання на світлодіодні, ремонту систем електропостачання та опалення; зменшення опалювальних площ; забезпечення безперебійної роботи приладів обліку, проведення їх своєчасної повірки.</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9.</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Реалізація положень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Меморандуму про взаєморозуміння між Північною Екологічною Фінансовою Корпорацією НЕФКО та Виконавчим комітетом Луцької міської ради</w:t>
            </w:r>
            <w:r>
              <w:rPr>
                <w:rFonts w:ascii="Times New Roman" w:hAnsi="Times New Roman" w:cs="Times New Roman" w:eastAsia="Times New Roman"/>
                <w:color w:val="000000"/>
                <w:spacing w:val="0"/>
                <w:position w:val="0"/>
                <w:sz w:val="26"/>
                <w:shd w:fill="auto" w:val="clear"/>
              </w:rPr>
              <w:t xml:space="preserve">».</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Інвестиційною платформою сусідства Європейського Союзу затверджено грант на підтримку програми “Підтримка ЄС для нагальних потреб розміщення ВПО в Україні”.</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рамках вищезазначеного, у звітному періоді завершились роботи над проєктом з НЕФКО “Реконструкція учбово-лабораторного корпусу Луцького національного технічного університету під гуртожиток для внутрішньо переміщених осіб”. Мета проєкту</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покращення умов проживання та забезпечення житлом внутрішньо переміщених осіб, а також зменшення споживання енергії, та, як наслідок, скорочення викидів парникових газів.</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Грант ЄС у розмірі 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млн</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євро, яким управляла НЕФКО, дозволив реалізувати низку заходів підвищення енергоефективності. Окрім підведення основних комунікацій, замінили дах, поставили вікна, утеплили фасад. Оскільки гуртожиток переобладнали, створивши житлові кімнати, кухні, санвузли та місця загального користування, мешканці тепер мають кращі умови проживання.</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Очікується, що ці модернізовані заходи призведуть до зниження споживання електроенергії приблизно на 40</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а споживання тепла − приблизно на 65</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на рік. Це призведе до щорічної економії близько 50</w:t>
            </w:r>
            <w:r>
              <w:rPr>
                <w:rFonts w:ascii="Times New Roman" w:hAnsi="Times New Roman" w:cs="Times New Roman" w:eastAsia="Times New Roman"/>
                <w:color w:val="000000"/>
                <w:spacing w:val="0"/>
                <w:position w:val="0"/>
                <w:sz w:val="26"/>
                <w:shd w:fill="auto" w:val="clear"/>
              </w:rPr>
              <w:t xml:space="preserve"> 700,0 </w:t>
            </w:r>
            <w:r>
              <w:rPr>
                <w:rFonts w:ascii="Times New Roman" w:hAnsi="Times New Roman" w:cs="Times New Roman" w:eastAsia="Times New Roman"/>
                <w:color w:val="000000"/>
                <w:spacing w:val="0"/>
                <w:position w:val="0"/>
                <w:sz w:val="26"/>
                <w:shd w:fill="auto" w:val="clear"/>
              </w:rPr>
              <w:t xml:space="preserve">євро.</w:t>
            </w:r>
          </w:p>
        </w:tc>
      </w:tr>
      <w:tr>
        <w:trPr>
          <w:trHeight w:val="288" w:hRule="auto"/>
          <w:jc w:val="left"/>
        </w:trPr>
        <w:tc>
          <w:tcPr>
            <w:tcW w:w="554"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10.</w:t>
            </w:r>
          </w:p>
        </w:tc>
        <w:tc>
          <w:tcPr>
            <w:tcW w:w="4711"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Виконання положень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Меморандуму про співпрацю з державною установою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Фонд енергоефективності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 Луцькою міською радою</w:t>
            </w:r>
            <w:r>
              <w:rPr>
                <w:rFonts w:ascii="Times New Roman" w:hAnsi="Times New Roman" w:cs="Times New Roman" w:eastAsia="Times New Roman"/>
                <w:color w:val="000000"/>
                <w:spacing w:val="0"/>
                <w:position w:val="0"/>
                <w:sz w:val="26"/>
                <w:shd w:fill="auto" w:val="clear"/>
              </w:rPr>
              <w:t xml:space="preserve">».</w:t>
            </w:r>
          </w:p>
        </w:tc>
        <w:tc>
          <w:tcPr>
            <w:tcW w:w="99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Луцькій міській територіальній громаді проводиться співфінансування в рамках державної програми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Енергодім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щодо впровадження заходів енергозбереження в житлових будинках ОСББ та ЖБК.</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Надання фінансової підтримки шляхом відшкодування частини суми кредитів та відсотків за залученими кредитами для ОСББ та ЖБК нашого міста відбувається в межах дії Програми відшкодування частини суми кредитів ОСББ Луцької міської територіальної громади, залучених на впровадження в будинках енергоефективних заходів на 2021-2024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затвердженої рішенням міської ради від 27.01.2021 №</w:t>
            </w:r>
            <w:r>
              <w:rPr>
                <w:rFonts w:ascii="Times New Roman" w:hAnsi="Times New Roman" w:cs="Times New Roman" w:eastAsia="Times New Roman"/>
                <w:color w:val="000000"/>
                <w:spacing w:val="0"/>
                <w:position w:val="0"/>
                <w:sz w:val="26"/>
                <w:shd w:fill="auto" w:val="clear"/>
              </w:rPr>
              <w:t xml:space="preserve"> 5/105 (</w:t>
            </w:r>
            <w:r>
              <w:rPr>
                <w:rFonts w:ascii="Times New Roman" w:hAnsi="Times New Roman" w:cs="Times New Roman" w:eastAsia="Times New Roman"/>
                <w:color w:val="000000"/>
                <w:spacing w:val="0"/>
                <w:position w:val="0"/>
                <w:sz w:val="26"/>
                <w:shd w:fill="auto" w:val="clear"/>
              </w:rPr>
              <w:t xml:space="preserve">зі змінами).</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Згідно з цією Програмою у звітному періоді здійснено відшкодування з бюджету громади: відсоткових ставок за залученими ОСББ кредитами у 2013-2017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роках по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кредитних договорах на суму 1</w:t>
            </w:r>
            <w:r>
              <w:rPr>
                <w:rFonts w:ascii="Times New Roman" w:hAnsi="Times New Roman" w:cs="Times New Roman" w:eastAsia="Times New Roman"/>
                <w:color w:val="000000"/>
                <w:spacing w:val="0"/>
                <w:position w:val="0"/>
                <w:sz w:val="26"/>
                <w:shd w:fill="auto" w:val="clear"/>
              </w:rPr>
              <w:t xml:space="preserve"> 073,8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коштів на погашення сум кредитних договорів для 12</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ОСББ на суму 11</w:t>
            </w:r>
            <w:r>
              <w:rPr>
                <w:rFonts w:ascii="Times New Roman" w:hAnsi="Times New Roman" w:cs="Times New Roman" w:eastAsia="Times New Roman"/>
                <w:color w:val="000000"/>
                <w:spacing w:val="0"/>
                <w:position w:val="0"/>
                <w:sz w:val="26"/>
                <w:shd w:fill="auto" w:val="clear"/>
              </w:rPr>
              <w:t xml:space="preserve"> 001,6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tc>
      </w:tr>
    </w:tbl>
    <w:p>
      <w:pPr>
        <w:suppressAutoHyphens w:val="true"/>
        <w:spacing w:before="0" w:after="0" w:line="240"/>
        <w:ind w:right="0" w:left="0" w:firstLine="0"/>
        <w:jc w:val="center"/>
        <w:rPr>
          <w:rFonts w:ascii="Liberation Serif" w:hAnsi="Liberation Serif" w:cs="Liberation Serif" w:eastAsia="Liberation Serif"/>
          <w:b/>
          <w:color w:val="auto"/>
          <w:spacing w:val="0"/>
          <w:position w:val="0"/>
          <w:sz w:val="26"/>
          <w:shd w:fill="auto" w:val="clear"/>
        </w:rPr>
      </w:pPr>
    </w:p>
    <w:p>
      <w:pPr>
        <w:suppressAutoHyphens w:val="true"/>
        <w:spacing w:before="0" w:after="0" w:line="240"/>
        <w:ind w:right="0" w:left="0" w:firstLine="0"/>
        <w:jc w:val="center"/>
        <w:rPr>
          <w:rFonts w:ascii="Liberation Serif" w:hAnsi="Liberation Serif" w:cs="Liberation Serif" w:eastAsia="Liberation Serif"/>
          <w:b/>
          <w:color w:val="auto"/>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3.4.3. </w:t>
      </w:r>
      <w:r>
        <w:rPr>
          <w:rFonts w:ascii="Times New Roman" w:hAnsi="Times New Roman" w:cs="Times New Roman" w:eastAsia="Times New Roman"/>
          <w:b/>
          <w:color w:val="000000"/>
          <w:spacing w:val="0"/>
          <w:position w:val="0"/>
          <w:sz w:val="26"/>
          <w:shd w:fill="auto" w:val="clear"/>
        </w:rPr>
        <w:t xml:space="preserve">Техногенна безпека</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68"/>
        <w:gridCol w:w="4712"/>
        <w:gridCol w:w="9915"/>
      </w:tblGrid>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з/п</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заходів</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1.</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Приведення в готовність до використання захисних споруд цивільного захисту міської комунальної власності, облаштування та підтримання у належному стані пунктів тимчасового перебування населення у випадку надзвичайних ситуацій в осінньо-зимовий період на базі закладів освіти в умовах воєнного стану.</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Відповідно до Програми розвитку цивільного захисту Луцької міської територіальної громади на 2021-2025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 на приведення у готовність захисних споруд, найпростіших укриттів та споруд подвійного призначення комунальної власності,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було здійснено поточні ремонти 11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захисних споруд цивільного захисту міської комунальної власності (3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сховища, 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протирадіаційних укриттів та 1</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найпростіше укриття) на суму 2</w:t>
            </w:r>
            <w:r>
              <w:rPr>
                <w:rFonts w:ascii="Times New Roman" w:hAnsi="Times New Roman" w:cs="Times New Roman" w:eastAsia="Times New Roman"/>
                <w:color w:val="000000"/>
                <w:spacing w:val="0"/>
                <w:position w:val="0"/>
                <w:sz w:val="26"/>
                <w:shd w:fill="auto" w:val="clear"/>
              </w:rPr>
              <w:t xml:space="preserve"> 602,0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Відповідно до розпорядження міського голови від 02.10.2023 №</w:t>
            </w:r>
            <w:r>
              <w:rPr>
                <w:rFonts w:ascii="Times New Roman" w:hAnsi="Times New Roman" w:cs="Times New Roman" w:eastAsia="Times New Roman"/>
                <w:color w:val="000000"/>
                <w:spacing w:val="0"/>
                <w:position w:val="0"/>
                <w:sz w:val="26"/>
                <w:shd w:fill="auto" w:val="clear"/>
              </w:rPr>
              <w:t xml:space="preserve"> 338 «</w:t>
            </w:r>
            <w:r>
              <w:rPr>
                <w:rFonts w:ascii="Times New Roman" w:hAnsi="Times New Roman" w:cs="Times New Roman" w:eastAsia="Times New Roman"/>
                <w:color w:val="000000"/>
                <w:spacing w:val="0"/>
                <w:position w:val="0"/>
                <w:sz w:val="26"/>
                <w:shd w:fill="auto" w:val="clear"/>
              </w:rPr>
              <w:t xml:space="preserve">Про пункти незламності та пункти обігріву в Луцькій міській територіальній громаді на час дії воєнного стану в Україні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 метою забезпечення населення міської територіальної громади першочерговими життєво необхідними потребами та уникнення соціальної напруги, у разі припинення або порушення діяльності систем життєзабезпечення, пошкодження, виведення з ладу установ та підприємств критичної інфраструктури в осінньо-зимовий період 2023/2024</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років, на час дії воєнного стану забезпечено роботу пунктів незламності (у приміщеннях 27</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закладів загальної середньої освіти міста Луцька та у 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адміністративних приміщеннях старостинських округів Луцької міської територіальної громади) та пунктів обігріву (у приміщеннях 36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закладів дошкільної освіти Луцької міської територіальної громади).</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2.</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Удосконалення системи оповіщення населення про загрози або виникнення надзвичайних ситуацій під час дії особливого періоду в умовах воєнного стану.</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звітному році на території громади функціонували 19</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сирен територіальної автоматизованої системи централізованого оповіщення (далі</w:t>
            </w:r>
            <w:r>
              <w:rPr>
                <w:rFonts w:ascii="Times New Roman" w:hAnsi="Times New Roman" w:cs="Times New Roman" w:eastAsia="Times New Roman"/>
                <w:color w:val="000000"/>
                <w:spacing w:val="0"/>
                <w:position w:val="0"/>
                <w:sz w:val="26"/>
                <w:shd w:fill="auto" w:val="clear"/>
              </w:rPr>
              <w:t xml:space="preserve"> - </w:t>
            </w:r>
            <w:r>
              <w:rPr>
                <w:rFonts w:ascii="Times New Roman" w:hAnsi="Times New Roman" w:cs="Times New Roman" w:eastAsia="Times New Roman"/>
                <w:color w:val="000000"/>
                <w:spacing w:val="0"/>
                <w:position w:val="0"/>
                <w:sz w:val="26"/>
                <w:shd w:fill="auto" w:val="clear"/>
              </w:rPr>
              <w:t xml:space="preserve">ТАСЦО) Волинської області, 6 з яких нового зразка.</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Виконавчим комітетом Луцької міської ради оголошено тендер на виготовлення проєктно-кошторисної документації для будівництва на території громади місцевої автоматизованої системи централізованого оповіщення згідно з Інформацією (технічним завданням) про необхідні технічні, якісні та кількісні характеристики предмета закупівлі, яка буде інтегрована у ТАСЦО.</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3.</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Створення матеріального резерву для оперативного реагування під час виникнення надзвичайних ситуацій, як у мирний час, так в умовах воєнного стану.</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Поновлено договори з постачальниками будівельних матеріалів для забезпечення матеріального резерву Луцької міської територіальної громади на запобігання та  ліквідацію наслідків надзвичайних ситуацій як у мирний час, так і під час воєнного стану.</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громаді було створено стратегічний запас деяких харчових продуктів, частину з яких (макаронні вироби, тушкованки, цукор тощо) передавались управлінню соціальних служб для сім’ї, дітей та молоді та до територіальному центру соціального обслуговування (надання соціальних послуг) для подальшої видачі особам/сім'ям які мають найвищий ризик потрапляння у складні життєві обставини через вплив несприятливих зовнішніх та/або внутрішніх чинників.</w:t>
            </w:r>
          </w:p>
          <w:p>
            <w:pPr>
              <w:tabs>
                <w:tab w:val="left" w:pos="564"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Укладено нові угоди з підприємствами-виробниками, закладами торгівлі, базами зберігання, підприємцями щодо підтримки ними запасів матеріальних ресурсів, визначених Переліком та обсягами матеріальних ресурсів для запобігання, ліквідації надзвичайних ситуацій техногенного та природного характеру та відповідальних за їх накопичення, а також доставки їх до місця виникнення надзвичайної ситуації.</w:t>
            </w:r>
          </w:p>
        </w:tc>
      </w:tr>
      <w:tr>
        <w:trPr>
          <w:trHeight w:val="1833"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4.</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профілактичних та практичних заходів у сфері цивільного захисту, техногенної та пожежної безпеки, навчання населення щодо поведінки та дій у разі виникнення надзвичайних ситуацій, формування культури безпеки життєдіяльності населення в умовах воєнного стану.</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засідання місцевої комісії з питань техногенно-екологічної безпеки та надзвичайних ситуацій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Про заходи щодо запобігання та протидії масовим пожежам в екосистемах Луцької міської територіальної громади у літній період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протокол від 18.04.2023 №</w:t>
            </w:r>
            <w:r>
              <w:rPr>
                <w:rFonts w:ascii="Times New Roman" w:hAnsi="Times New Roman" w:cs="Times New Roman" w:eastAsia="Times New Roman"/>
                <w:color w:val="000000"/>
                <w:spacing w:val="0"/>
                <w:position w:val="0"/>
                <w:sz w:val="26"/>
                <w:shd w:fill="auto" w:val="clear"/>
              </w:rPr>
              <w:t xml:space="preserve"> 4).</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5.</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Проведення профілактичних та протиепідемічних заходів для недопущення виникнення та поширення випадків захворювання на гостру респіраторну хворобу COVID-19, спричинену коронавірусною інфекцією SARS-CoV-2.</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Протягом звітного періоду у лікувальних та навчальних закладах громади  здійснювалась профілактична робота щодо запобігання поширенню гострої респіраторної хвороби COVID-19. Постійно працював </w:t>
            </w:r>
            <w:r>
              <w:rPr>
                <w:rFonts w:ascii="Times New Roman" w:hAnsi="Times New Roman" w:cs="Times New Roman" w:eastAsia="Times New Roman"/>
                <w:color w:val="000000"/>
                <w:spacing w:val="0"/>
                <w:position w:val="0"/>
                <w:sz w:val="26"/>
                <w:shd w:fill="FFFFFF" w:val="clear"/>
              </w:rPr>
              <w:t xml:space="preserve">тимчасовий інфекційний стаціонар для надання медичної допомоги хворим на COVID-19 у складі 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Луцька міська клінічна лікарня</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Здійснювалась вакцинація населення.</w:t>
            </w:r>
          </w:p>
          <w:p>
            <w:pPr>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auto" w:val="clear"/>
              </w:rPr>
              <w:t xml:space="preserve">Європейським інвестиційним банком міській раді надано листівки із пропагандою антиковідних заходів, які були розміщені у громадському транспорті. Також у салонах громадського транспорту транслювалась відповідна соціальна реклама.</w:t>
            </w:r>
          </w:p>
        </w:tc>
      </w:tr>
      <w:tr>
        <w:trPr>
          <w:trHeight w:val="288" w:hRule="auto"/>
          <w:jc w:val="left"/>
        </w:trPr>
        <w:tc>
          <w:tcPr>
            <w:tcW w:w="568"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6.</w:t>
            </w:r>
          </w:p>
        </w:tc>
        <w:tc>
          <w:tcPr>
            <w:tcW w:w="4712"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Організація рятування людей на водних об’єктах Луцької міської територіальної громади в літній період у визначених місцях масового відпочинку в умовах воєнного стану.</w:t>
            </w:r>
          </w:p>
        </w:tc>
        <w:tc>
          <w:tcPr>
            <w:tcW w:w="99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 період купального сезону (з 01.06.2023 по 31.08.2023) організовано роботу двох рятувальних постів в місцях масового відпочинку громадян на р.</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Стир (Центральний парк культури і відпочинку ім.</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Лесі Українки) та на Теремнівській водоймі. У 2023</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році не допущено загибелі людей у визначених місцях масового відпочинку людей на водних об’єктах громади.</w:t>
            </w:r>
          </w:p>
        </w:tc>
      </w:tr>
      <w:tr>
        <w:trPr>
          <w:trHeight w:val="288" w:hRule="auto"/>
          <w:jc w:val="left"/>
        </w:trPr>
        <w:tc>
          <w:tcPr>
            <w:tcW w:w="568"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c>
          <w:tcPr>
            <w:tcW w:w="4712"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Додатково</w:t>
            </w:r>
          </w:p>
        </w:tc>
        <w:tc>
          <w:tcPr>
            <w:tcW w:w="9915"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564" w:leader="none"/>
                <w:tab w:val="left" w:pos="72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У зв’язку з підривом 06.06.2023 російською федерацією Каховської ГЕС Луцькою міською радою надано гуманітарну допомогу постраждалим територіальним громадам Херсонської області. Усього передано матеріальних засобів на суму 316,6</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а саме: мотопомпи бензинові, гармати теплові, надувні човни, вейдерси (забродні комбінезони).</w:t>
            </w:r>
          </w:p>
          <w:p>
            <w:pPr>
              <w:tabs>
                <w:tab w:val="left" w:pos="564" w:leader="none"/>
                <w:tab w:val="left" w:pos="720" w:leader="none"/>
              </w:tabs>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Відповідно до рішення міської ради від 26.07.2023 №</w:t>
            </w:r>
            <w:r>
              <w:rPr>
                <w:rFonts w:ascii="Times New Roman" w:hAnsi="Times New Roman" w:cs="Times New Roman" w:eastAsia="Times New Roman"/>
                <w:color w:val="000000"/>
                <w:spacing w:val="0"/>
                <w:position w:val="0"/>
                <w:sz w:val="26"/>
                <w:shd w:fill="auto" w:val="clear"/>
              </w:rPr>
              <w:t xml:space="preserve"> 48/70 «</w:t>
            </w:r>
            <w:r>
              <w:rPr>
                <w:rFonts w:ascii="Times New Roman" w:hAnsi="Times New Roman" w:cs="Times New Roman" w:eastAsia="Times New Roman"/>
                <w:color w:val="000000"/>
                <w:spacing w:val="0"/>
                <w:position w:val="0"/>
                <w:sz w:val="26"/>
                <w:shd w:fill="auto" w:val="clear"/>
              </w:rPr>
              <w:t xml:space="preserve">Про створення добровільної пожежної команди Жидичинського старостинського округу</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створено добровільну пожежну команду з місцем розташування на території Жидичинського старостинського округу Луцької міської територіальної громади, в Жидичинському Свято-Миколаївському монастирі. Здійснено страхування членів добровільної пожежної команди, закуплено майно для комплектування пожежного автомобіля.</w:t>
            </w:r>
          </w:p>
        </w:tc>
      </w:tr>
    </w:tbl>
    <w:p>
      <w:pPr>
        <w:suppressAutoHyphens w:val="true"/>
        <w:spacing w:before="0" w:after="0" w:line="240"/>
        <w:ind w:right="0" w:left="0" w:firstLine="0"/>
        <w:jc w:val="left"/>
        <w:rPr>
          <w:rFonts w:ascii="Times New Roman" w:hAnsi="Times New Roman" w:cs="Times New Roman" w:eastAsia="Times New Roman"/>
          <w:b/>
          <w:color w:val="000000"/>
          <w:spacing w:val="0"/>
          <w:position w:val="0"/>
          <w:sz w:val="26"/>
          <w:shd w:fill="auto" w:val="clear"/>
        </w:rPr>
      </w:pP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4. </w:t>
      </w:r>
      <w:r>
        <w:rPr>
          <w:rFonts w:ascii="Times New Roman" w:hAnsi="Times New Roman" w:cs="Times New Roman" w:eastAsia="Times New Roman"/>
          <w:b/>
          <w:color w:val="000000"/>
          <w:spacing w:val="0"/>
          <w:position w:val="0"/>
          <w:sz w:val="26"/>
          <w:shd w:fill="auto" w:val="clear"/>
        </w:rPr>
        <w:t xml:space="preserve">Розвиток старостинських округів </w:t>
      </w:r>
    </w:p>
    <w:p>
      <w:pPr>
        <w:suppressAutoHyphens w:val="true"/>
        <w:spacing w:before="0" w:after="0" w:line="240"/>
        <w:ind w:right="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6"/>
          <w:shd w:fill="auto" w:val="clear"/>
        </w:rPr>
        <w:t xml:space="preserve">Луцької міської територіальної громади</w:t>
      </w:r>
    </w:p>
    <w:p>
      <w:pPr>
        <w:suppressAutoHyphens w:val="true"/>
        <w:spacing w:before="0" w:after="0" w:line="240"/>
        <w:ind w:right="0" w:left="0" w:firstLine="0"/>
        <w:jc w:val="center"/>
        <w:rPr>
          <w:rFonts w:ascii="Times New Roman" w:hAnsi="Times New Roman" w:cs="Times New Roman" w:eastAsia="Times New Roman"/>
          <w:b/>
          <w:color w:val="000000"/>
          <w:spacing w:val="0"/>
          <w:position w:val="0"/>
          <w:sz w:val="26"/>
          <w:shd w:fill="auto" w:val="clear"/>
        </w:rPr>
      </w:pPr>
    </w:p>
    <w:tbl>
      <w:tblPr>
        <w:tblInd w:w="82" w:type="dxa"/>
      </w:tblPr>
      <w:tblGrid>
        <w:gridCol w:w="5295"/>
        <w:gridCol w:w="9899"/>
      </w:tblGrid>
      <w:tr>
        <w:trPr>
          <w:trHeight w:val="615"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Назва старостинського округу</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Стан виконання заходів</w:t>
            </w:r>
          </w:p>
        </w:tc>
      </w:tr>
      <w:tr>
        <w:trPr>
          <w:trHeight w:val="615"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suppressAutoHyphens w:val="tru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6"/>
                <w:shd w:fill="auto" w:val="clear"/>
              </w:rPr>
              <w:t xml:space="preserve">Прилуцький старостинський округ</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15"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Здійснення поточного ремонту:</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Лісна, частини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Ківерцівської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Запольської,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Шостий гон,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Молодіжна, частини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Жовтнева та дороги до кладовища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Прилуцьке;</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частини дороги вул. Залізничної (від дороги Р-14) –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Озерцівська, </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Миру та дороги до кладовища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Дачне;</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p>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Козацька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Вишнева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Жабка;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Українки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Киричука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Сапогове орієнтовною протяжністю 0,8</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км.</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а саме проведено: аварійно-відновлювальні роботи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Ківерцівська (ґрейдерування),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Шостий гін (ґрейдерування) та підсипано щебенем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Молодіжна; поточний ремонт проїзду до кладовища з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Ківерцівської, аварійно-відновлювальні роботи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Лісна, аварійно-відновлювальні роботи та поточний ремонт тротуару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Жовтнева, поточний ремонт на ділянці від будинку №</w:t>
            </w:r>
            <w:r>
              <w:rPr>
                <w:rFonts w:ascii="Times New Roman" w:hAnsi="Times New Roman" w:cs="Times New Roman" w:eastAsia="Times New Roman"/>
                <w:color w:val="000000"/>
                <w:spacing w:val="0"/>
                <w:position w:val="0"/>
                <w:sz w:val="26"/>
                <w:shd w:fill="auto" w:val="clear"/>
              </w:rPr>
              <w:t xml:space="preserve"> 8 </w:t>
            </w:r>
            <w:r>
              <w:rPr>
                <w:rFonts w:ascii="Times New Roman" w:hAnsi="Times New Roman" w:cs="Times New Roman" w:eastAsia="Times New Roman"/>
                <w:color w:val="000000"/>
                <w:spacing w:val="0"/>
                <w:position w:val="0"/>
                <w:sz w:val="26"/>
                <w:shd w:fill="auto" w:val="clear"/>
              </w:rPr>
              <w:t xml:space="preserve">до будинку №</w:t>
            </w:r>
            <w:r>
              <w:rPr>
                <w:rFonts w:ascii="Times New Roman" w:hAnsi="Times New Roman" w:cs="Times New Roman" w:eastAsia="Times New Roman"/>
                <w:color w:val="000000"/>
                <w:spacing w:val="0"/>
                <w:position w:val="0"/>
                <w:sz w:val="26"/>
                <w:shd w:fill="auto" w:val="clear"/>
              </w:rPr>
              <w:t xml:space="preserve"> 13 </w:t>
            </w:r>
            <w:r>
              <w:rPr>
                <w:rFonts w:ascii="Times New Roman" w:hAnsi="Times New Roman" w:cs="Times New Roman" w:eastAsia="Times New Roman"/>
                <w:color w:val="000000"/>
                <w:spacing w:val="0"/>
                <w:position w:val="0"/>
                <w:sz w:val="26"/>
                <w:shd w:fill="auto" w:val="clear"/>
              </w:rPr>
              <w:t xml:space="preserve">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Садова, поточний ремонт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Квітнева, пров.</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Квітневий.</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(проведено поточний ремонт доріг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Миру, 1-го Травня (дороги до кладовища)).</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(розроблено ПКД для ремонту доріг вулиць Козацька та Вишнева, відбувся тендер)</w:t>
            </w:r>
          </w:p>
        </w:tc>
      </w:tr>
      <w:tr>
        <w:trPr>
          <w:trHeight w:val="615"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Облаштування нового кладовища у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Прилуцьке.</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Оформлено документи на земельну ділянку площею 0,5</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 відремонтовано під’їзд до дороги, протяжністю 50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 – 200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w:t>
            </w:r>
            <w:r>
              <w:rPr>
                <w:rFonts w:ascii="Times New Roman" w:hAnsi="Times New Roman" w:cs="Times New Roman" w:eastAsia="Times New Roman"/>
                <w:color w:val="000000"/>
                <w:spacing w:val="0"/>
                <w:position w:val="0"/>
                <w:sz w:val="26"/>
                <w:shd w:fill="auto" w:val="clear"/>
                <w:vertAlign w:val="superscript"/>
              </w:rPr>
              <w:t xml:space="preserve">2</w:t>
            </w:r>
            <w:r>
              <w:rPr>
                <w:rFonts w:ascii="Times New Roman" w:hAnsi="Times New Roman" w:cs="Times New Roman" w:eastAsia="Times New Roman"/>
                <w:color w:val="000000"/>
                <w:spacing w:val="0"/>
                <w:position w:val="0"/>
                <w:sz w:val="26"/>
                <w:shd w:fill="auto" w:val="clear"/>
              </w:rPr>
              <w:t xml:space="preserve">, підсипано відпрацьованою асфальтною сумішшю та утрамбовано катком.</w:t>
            </w:r>
          </w:p>
        </w:tc>
      </w:tr>
      <w:tr>
        <w:trPr>
          <w:trHeight w:val="615"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Поточний ремонт адміністративної будівлі Прилуцького старостинського округу та облаштування благоустрою.</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(виконано поточний ремонт системи опалення із заміною газового котла на енергоощадний, поточний ремонт електричних мереж, підключення автономного живлення, поточний ремонт коридору і тамбуру).</w:t>
            </w:r>
          </w:p>
        </w:tc>
      </w:tr>
      <w:tr>
        <w:trPr>
          <w:trHeight w:val="288"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Поточний ремонт концертного залу Будинку культури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Прилуцьке.</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(прокладено мережі водовідведення та водопостачання, облаштування внутрішньої вбиральні).</w:t>
            </w:r>
          </w:p>
        </w:tc>
      </w:tr>
      <w:tr>
        <w:trPr>
          <w:trHeight w:val="288"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Додатково</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На базі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ЗСО</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Прилуцький ліцей №</w:t>
            </w:r>
            <w:r>
              <w:rPr>
                <w:rFonts w:ascii="Times New Roman" w:hAnsi="Times New Roman" w:cs="Times New Roman" w:eastAsia="Times New Roman"/>
                <w:color w:val="000000"/>
                <w:spacing w:val="0"/>
                <w:position w:val="0"/>
                <w:sz w:val="26"/>
                <w:shd w:fill="auto" w:val="clear"/>
              </w:rPr>
              <w:t xml:space="preserve"> 29 </w:t>
            </w:r>
            <w:r>
              <w:rPr>
                <w:rFonts w:ascii="Times New Roman" w:hAnsi="Times New Roman" w:cs="Times New Roman" w:eastAsia="Times New Roman"/>
                <w:color w:val="000000"/>
                <w:spacing w:val="0"/>
                <w:position w:val="0"/>
                <w:sz w:val="26"/>
                <w:shd w:fill="auto" w:val="clear"/>
              </w:rPr>
              <w:t xml:space="preserve">Луцької міської ради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організовано плетіння маскувальних сіток для ЗСУ, формування харчових наборів (сухофрукти, горіхи), виготовлення окопних свічок тощо.</w:t>
            </w:r>
          </w:p>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Також КЗ</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ЗСО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Прилуцький ліцей №</w:t>
            </w:r>
            <w:r>
              <w:rPr>
                <w:rFonts w:ascii="Times New Roman" w:hAnsi="Times New Roman" w:cs="Times New Roman" w:eastAsia="Times New Roman"/>
                <w:color w:val="000000"/>
                <w:spacing w:val="0"/>
                <w:position w:val="0"/>
                <w:sz w:val="26"/>
                <w:shd w:fill="auto" w:val="clear"/>
              </w:rPr>
              <w:t xml:space="preserve"> 29 </w:t>
            </w:r>
            <w:r>
              <w:rPr>
                <w:rFonts w:ascii="Times New Roman" w:hAnsi="Times New Roman" w:cs="Times New Roman" w:eastAsia="Times New Roman"/>
                <w:color w:val="000000"/>
                <w:spacing w:val="0"/>
                <w:position w:val="0"/>
                <w:sz w:val="26"/>
                <w:shd w:fill="auto" w:val="clear"/>
              </w:rPr>
              <w:t xml:space="preserve">Луцької міської ради</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проведено благодійний захід зі збору коштів для потреб сотої Волинської бригади (зібрано 106,0</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тис.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грн, за які придбано та передано дрон Mavic-3T та автономні обігрівальні пристрої).</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Функціонує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Пункт незламності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базі адміністративного приміщення Прилуцького старостинського округу.</w:t>
            </w:r>
          </w:p>
        </w:tc>
      </w:tr>
      <w:tr>
        <w:trPr>
          <w:trHeight w:val="779"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tabs>
                <w:tab w:val="left" w:pos="720" w:leader="none"/>
                <w:tab w:val="left" w:pos="900" w:leader="none"/>
              </w:tabs>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FFFFFF" w:val="clear"/>
              </w:rPr>
              <w:t xml:space="preserve">Боголюбський старостинський округ</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1020"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Здійснення поточного ремонту вул. Набережна та капітального ремонту вулиць Молодіжна і Cонячна у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Боголюби.</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ремонт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Сонячна</w:t>
            </w:r>
          </w:p>
        </w:tc>
      </w:tr>
      <w:tr>
        <w:trPr>
          <w:trHeight w:val="735"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поточного ремонту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Миру,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Зелена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Іванівка у с. Богушівка.</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ремонт струменевим способом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Миру.</w:t>
            </w:r>
          </w:p>
        </w:tc>
      </w:tr>
      <w:tr>
        <w:trPr>
          <w:trHeight w:val="1379"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Здійснення поточного ремонту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Центральна, Яблунева, Молодіжна і Тиха, облаштування тротуару 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Центральна у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Тарасове.</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Проведено поточний ямковий ремонт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Центральна.</w:t>
            </w:r>
          </w:p>
        </w:tc>
      </w:tr>
      <w:tr>
        <w:trPr>
          <w:trHeight w:val="2258"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FFFFFF" w:val="clear"/>
              </w:rPr>
              <w:t xml:space="preserve">Додатково</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Тарасове проведено поточні ремонти вулиць: Квітнева, Незалежності та Польова.</w:t>
            </w:r>
          </w:p>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Функціонує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Пункт незламності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базі адміністративного приміщення Боголюбського старостинського округу, а також консультаційний пункт з питань цивільного захисту громадян. Старостатом проводився збір та передача коштів на підтримку ЗСУ, на підтримку сім’ї загиблого. Проводилась робота по допомозі у працевлаштуванні внутрішньо переміщених осіб.</w:t>
            </w:r>
          </w:p>
        </w:tc>
      </w:tr>
      <w:tr>
        <w:trPr>
          <w:trHeight w:val="450"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tabs>
                <w:tab w:val="left" w:pos="720" w:leader="none"/>
                <w:tab w:val="left" w:pos="900" w:leader="none"/>
              </w:tabs>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FFFFFF" w:val="clear"/>
              </w:rPr>
              <w:t xml:space="preserve">Заборольський старостинський округ</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288"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Завершення капітального ремонту загальноосвітньої школи у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Забороль.</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Ремонтні роботи тривають.</w:t>
            </w: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грейдерування із підсипкою: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Торчинська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Набережна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Одеради;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Братів Волохів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Городок.</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поточний ремонт дороги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Набережна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Одеради.</w:t>
            </w: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поточного ремонту дорожнього покриття повітряно-струменевим методом зі зняттям узбіч: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Центральна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Сьомаки; ділянки дороги С</w:t>
            </w:r>
            <w:r>
              <w:rPr>
                <w:rFonts w:ascii="Times New Roman" w:hAnsi="Times New Roman" w:cs="Times New Roman" w:eastAsia="Times New Roman"/>
                <w:color w:val="000000"/>
                <w:spacing w:val="0"/>
                <w:position w:val="0"/>
                <w:sz w:val="26"/>
                <w:shd w:fill="FFFFFF" w:val="clear"/>
              </w:rPr>
              <w:t xml:space="preserve"> 030822 (</w:t>
            </w:r>
            <w:r>
              <w:rPr>
                <w:rFonts w:ascii="Times New Roman" w:hAnsi="Times New Roman" w:cs="Times New Roman" w:eastAsia="Times New Roman"/>
                <w:color w:val="000000"/>
                <w:spacing w:val="0"/>
                <w:position w:val="0"/>
                <w:sz w:val="26"/>
                <w:shd w:fill="FFFFFF" w:val="clear"/>
              </w:rPr>
              <w:t xml:space="preserve">Заболотці - Шепель - /Н-22/); ділянки дороги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Антонівка до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Олександрівка.</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Проведено частковий ремонт ділянки дороги до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Шепель повітряно-струменевим методом.</w:t>
            </w: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дороги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Лісова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Охотин.</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Виконано</w:t>
            </w: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дороги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Центральна від будинку №</w:t>
            </w:r>
            <w:r>
              <w:rPr>
                <w:rFonts w:ascii="Times New Roman" w:hAnsi="Times New Roman" w:cs="Times New Roman" w:eastAsia="Times New Roman"/>
                <w:color w:val="000000"/>
                <w:spacing w:val="0"/>
                <w:position w:val="0"/>
                <w:sz w:val="26"/>
                <w:shd w:fill="FFFFFF" w:val="clear"/>
              </w:rPr>
              <w:t xml:space="preserve"> 88 </w:t>
            </w:r>
            <w:r>
              <w:rPr>
                <w:rFonts w:ascii="Times New Roman" w:hAnsi="Times New Roman" w:cs="Times New Roman" w:eastAsia="Times New Roman"/>
                <w:color w:val="000000"/>
                <w:spacing w:val="0"/>
                <w:position w:val="0"/>
                <w:sz w:val="26"/>
                <w:shd w:fill="FFFFFF" w:val="clear"/>
              </w:rPr>
              <w:t xml:space="preserve">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Антонівка.</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Ремонтні роботи тривають.</w:t>
            </w: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вул. Нагірна та ділянки дороги вул. Володимирська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Великий Омеляник.</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ремонт дороги по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Володимирська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Великий Омеляник.</w:t>
            </w:r>
          </w:p>
        </w:tc>
      </w:tr>
      <w:tr>
        <w:trPr>
          <w:trHeight w:val="338"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дороги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Польова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Олександрівка.</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Виконано</w:t>
            </w:r>
          </w:p>
        </w:tc>
      </w:tr>
      <w:tr>
        <w:trPr>
          <w:trHeight w:val="4013"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left"/>
              <w:rPr>
                <w:spacing w:val="0"/>
                <w:position w:val="0"/>
              </w:rPr>
            </w:pPr>
            <w:r>
              <w:rPr>
                <w:rFonts w:ascii="Times New Roman" w:hAnsi="Times New Roman" w:cs="Times New Roman" w:eastAsia="Times New Roman"/>
                <w:color w:val="000000"/>
                <w:spacing w:val="0"/>
                <w:position w:val="0"/>
                <w:sz w:val="26"/>
                <w:shd w:fill="FFFFFF" w:val="clear"/>
              </w:rPr>
              <w:t xml:space="preserve">Додатково</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Окрім заходів, визначених у програмі, було виконано такі роботи: облаштовано щебеневу дорогу на кладовищі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Забороль; облаштовано щебеневу дорогу до кладовища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Одеради та облаштовано вбиральню; видалено аварійні дерева в селах Шепель, Одеради, Сьомаки; видалено аварійні дерева на кладовищах в селах Великий Омеляник, Забороль, Городок; облаштовано місце для розвороту шкільного автобусу та маршрутки на перехресті вулиць Набережна та Дубова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Великий Омеляник; проведено поточний ремонт ділянки дороги по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Відродження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Великий Омеляник; облаштовано зупинки з павільйоном по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Проектній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Великий Омеляник, по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Миру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Шепель,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Набережна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Заболотці; облаштовано дорогу по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Володимирська (між будинками №</w:t>
            </w:r>
            <w:r>
              <w:rPr>
                <w:rFonts w:ascii="Times New Roman" w:hAnsi="Times New Roman" w:cs="Times New Roman" w:eastAsia="Times New Roman"/>
                <w:color w:val="000000"/>
                <w:spacing w:val="0"/>
                <w:position w:val="0"/>
                <w:sz w:val="26"/>
                <w:shd w:fill="auto" w:val="clear"/>
              </w:rPr>
              <w:t xml:space="preserve"> 66 </w:t>
            </w:r>
            <w:r>
              <w:rPr>
                <w:rFonts w:ascii="Times New Roman" w:hAnsi="Times New Roman" w:cs="Times New Roman" w:eastAsia="Times New Roman"/>
                <w:color w:val="000000"/>
                <w:spacing w:val="0"/>
                <w:position w:val="0"/>
                <w:sz w:val="26"/>
                <w:shd w:fill="auto" w:val="clear"/>
              </w:rPr>
              <w:t xml:space="preserve">та 88); облаштовано санвузол в будинку культури в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Шепель; проведено заміну котлів у адміністративному приміщенні Заборольського старостинського округу. Функціонує </w:t>
            </w:r>
            <w:r>
              <w:rPr>
                <w:rFonts w:ascii="Times New Roman" w:hAnsi="Times New Roman" w:cs="Times New Roman" w:eastAsia="Times New Roman"/>
                <w:color w:val="000000"/>
                <w:spacing w:val="0"/>
                <w:position w:val="0"/>
                <w:sz w:val="26"/>
                <w:shd w:fill="auto" w:val="clear"/>
              </w:rPr>
              <w:t xml:space="preserve">«</w:t>
            </w:r>
            <w:r>
              <w:rPr>
                <w:rFonts w:ascii="Times New Roman" w:hAnsi="Times New Roman" w:cs="Times New Roman" w:eastAsia="Times New Roman"/>
                <w:color w:val="000000"/>
                <w:spacing w:val="0"/>
                <w:position w:val="0"/>
                <w:sz w:val="26"/>
                <w:shd w:fill="auto" w:val="clear"/>
              </w:rPr>
              <w:t xml:space="preserve">Пункту незламності</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на базі адміністративного приміщення Заборольського старостинського округу. Також у старостаті проводився збір коштів для придбання автомобілів на потреби ЗСУ.</w:t>
            </w:r>
          </w:p>
        </w:tc>
      </w:tr>
      <w:tr>
        <w:trPr>
          <w:trHeight w:val="795"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tabs>
                <w:tab w:val="left" w:pos="720" w:leader="none"/>
                <w:tab w:val="left" w:pos="900" w:leader="none"/>
              </w:tabs>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FFFFFF" w:val="clear"/>
              </w:rPr>
              <w:t xml:space="preserve">Жидичинський старостинський округ</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960"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Облаштування майданчиків для збору ТПВ на кладовищах у селах: Клепачів, Кульчин, Жидичин та Липляни.</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облаштовано майданчики для збору ТПВ на кладовищах у селах Клепачів та Жидичин.</w:t>
            </w:r>
          </w:p>
        </w:tc>
      </w:tr>
      <w:tr>
        <w:trPr>
          <w:trHeight w:val="968"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дорожнього покриття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Нова, перехрестя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Вовчка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Прилуцької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Небіжка.</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w:t>
            </w:r>
          </w:p>
        </w:tc>
      </w:tr>
      <w:tr>
        <w:trPr>
          <w:trHeight w:val="676"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дорожнього покриття частини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Тракторна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Озерце.</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w:t>
            </w:r>
          </w:p>
        </w:tc>
      </w:tr>
      <w:tr>
        <w:trPr>
          <w:trHeight w:val="1596"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дорожнього покриття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Монастирська, частини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Ковельська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Д.</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Галицького,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Франка, частина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Учительська,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Першотравнева,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Українки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Жидичин.</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проведено ремонт дорожнього покриття частини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Ковельська та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Д.</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Галицького,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Першотравнева (зараз Пасічна) та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Українки.</w:t>
            </w:r>
          </w:p>
        </w:tc>
      </w:tr>
      <w:tr>
        <w:trPr>
          <w:trHeight w:val="1020"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Ремонт дорожнього покриття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Вишнева,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Космонавтів та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Зарадюка в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Кульчин.</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проведено ремонт дорожнього покриття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Вишнева,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Космонавтів.</w:t>
            </w:r>
          </w:p>
        </w:tc>
      </w:tr>
      <w:tr>
        <w:trPr>
          <w:trHeight w:val="716"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Проведення реконструкції системи вуличного освітлення у центрі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Жидичин.</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Виготовлена проєктно-кошторисна документація.</w:t>
            </w: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Встановлення спортивного майданчика з поліуретановим покриттям у 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Жидичин біля ліцею.</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w:t>
            </w:r>
          </w:p>
        </w:tc>
      </w:tr>
      <w:tr>
        <w:trPr>
          <w:trHeight w:val="2501"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Додатково</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Функціонує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Пункт незламності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 базі адміністративного приміщення Жидичинського старостинського округу.</w:t>
            </w:r>
          </w:p>
          <w:p>
            <w:pPr>
              <w:tabs>
                <w:tab w:val="left" w:pos="720" w:leader="none"/>
                <w:tab w:val="left" w:pos="90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Протягом звітного року здійснювалась підтримка сімей, загиблих, зниклих безвісти, тих, чиї родичі перебувають в полоні (надання гуманітарної допомоги, допомога у підготовці документів, моральна підтримка, організація поховання на місцевому рівні). Надавалась допомога в організації та проведенні заходів з плетіння маскувальних сіток та приготування продуктових наборів для військових та жителів територій, що перебували під окупацією тощо.</w:t>
            </w:r>
          </w:p>
        </w:tc>
      </w:tr>
      <w:tr>
        <w:trPr>
          <w:trHeight w:val="445"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center"/>
          </w:tcPr>
          <w:p>
            <w:pPr>
              <w:tabs>
                <w:tab w:val="left" w:pos="720" w:leader="none"/>
                <w:tab w:val="left" w:pos="900" w:leader="none"/>
              </w:tabs>
              <w:suppressAutoHyphens w:val="true"/>
              <w:spacing w:before="0" w:after="0" w:line="240"/>
              <w:ind w:right="0" w:left="0" w:firstLine="0"/>
              <w:jc w:val="center"/>
              <w:rPr>
                <w:spacing w:val="0"/>
                <w:position w:val="0"/>
              </w:rPr>
            </w:pPr>
            <w:r>
              <w:rPr>
                <w:rFonts w:ascii="Times New Roman" w:hAnsi="Times New Roman" w:cs="Times New Roman" w:eastAsia="Times New Roman"/>
                <w:b/>
                <w:color w:val="000000"/>
                <w:spacing w:val="0"/>
                <w:position w:val="0"/>
                <w:sz w:val="26"/>
                <w:shd w:fill="FFFFFF" w:val="clear"/>
              </w:rPr>
              <w:t xml:space="preserve">Княгининівський старостинський округ</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Calibri" w:hAnsi="Calibri" w:cs="Calibri" w:eastAsia="Calibri"/>
                <w:color w:val="auto"/>
                <w:spacing w:val="0"/>
                <w:position w:val="0"/>
                <w:sz w:val="22"/>
                <w:shd w:fill="auto" w:val="clear"/>
              </w:rPr>
            </w:pPr>
          </w:p>
        </w:tc>
      </w:tr>
      <w:tr>
        <w:trPr>
          <w:trHeight w:val="274" w:hRule="auto"/>
          <w:jc w:val="left"/>
        </w:trPr>
        <w:tc>
          <w:tcPr>
            <w:tcW w:w="529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Проведення капітального ремонту дорожнього покриття:</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смт</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Рокині</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Польова,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Шкільна,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Наукова;</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Брище</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Молодіжна (завершити);</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Сирники</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Бригадна, частина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Ковельської, що з’єднує трасу М19 з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Комка;</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Княгининок</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Ранкова,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Молодіжна,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Садова, капітальний ремонт площі біля приміщення старостату;</w:t>
            </w:r>
          </w:p>
          <w:p>
            <w:pPr>
              <w:tabs>
                <w:tab w:val="left" w:pos="720" w:leader="none"/>
                <w:tab w:val="left" w:pos="900" w:leader="none"/>
              </w:tabs>
              <w:suppressAutoHyphens w:val="true"/>
              <w:spacing w:before="0" w:after="0" w:line="240"/>
              <w:ind w:right="0" w:left="0" w:firstLine="0"/>
              <w:jc w:val="both"/>
              <w:rPr>
                <w:rFonts w:ascii="Times New Roman" w:hAnsi="Times New Roman" w:cs="Times New Roman" w:eastAsia="Times New Roman"/>
                <w:color w:val="000000"/>
                <w:spacing w:val="0"/>
                <w:position w:val="0"/>
                <w:sz w:val="26"/>
                <w:shd w:fill="FFFFFF" w:val="clear"/>
              </w:rPr>
            </w:pPr>
            <w:r>
              <w:rPr>
                <w:rFonts w:ascii="Times New Roman" w:hAnsi="Times New Roman" w:cs="Times New Roman" w:eastAsia="Times New Roman"/>
                <w:color w:val="000000"/>
                <w:spacing w:val="0"/>
                <w:position w:val="0"/>
                <w:sz w:val="26"/>
                <w:shd w:fill="FFFFFF" w:val="clear"/>
              </w:rPr>
              <w:t xml:space="preserve">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Милуші</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Надстирна,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Польова;</w:t>
            </w:r>
          </w:p>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с.</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Зміїнець</w:t>
            </w:r>
            <w:r>
              <w:rPr>
                <w:rFonts w:ascii="Times New Roman" w:hAnsi="Times New Roman" w:cs="Times New Roman" w:eastAsia="Times New Roman"/>
                <w:color w:val="000000"/>
                <w:spacing w:val="0"/>
                <w:position w:val="0"/>
                <w:sz w:val="26"/>
                <w:shd w:fill="FFFFFF" w:val="clear"/>
              </w:rPr>
              <w:t xml:space="preserve"> – </w:t>
            </w:r>
            <w:r>
              <w:rPr>
                <w:rFonts w:ascii="Times New Roman" w:hAnsi="Times New Roman" w:cs="Times New Roman" w:eastAsia="Times New Roman"/>
                <w:color w:val="000000"/>
                <w:spacing w:val="0"/>
                <w:position w:val="0"/>
                <w:sz w:val="26"/>
                <w:shd w:fill="FFFFFF" w:val="clear"/>
              </w:rPr>
              <w:t xml:space="preserve">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Ставкова,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Сонячна,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Левадна,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Квіткова,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Шкільна,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Журавлина,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Нижній проїзд, вул.</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Привітна.</w:t>
            </w:r>
          </w:p>
        </w:tc>
        <w:tc>
          <w:tcPr>
            <w:tcW w:w="98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spacing w:val="0"/>
                <w:position w:val="0"/>
                <w:shd w:fill="auto" w:val="clear"/>
              </w:rPr>
            </w:pPr>
            <w:r>
              <w:rPr>
                <w:rFonts w:ascii="Times New Roman" w:hAnsi="Times New Roman" w:cs="Times New Roman" w:eastAsia="Times New Roman"/>
                <w:color w:val="000000"/>
                <w:spacing w:val="0"/>
                <w:position w:val="0"/>
                <w:sz w:val="26"/>
                <w:shd w:fill="auto" w:val="clear"/>
              </w:rPr>
              <w:t xml:space="preserve">Виконано частково: проведено ремонт дорожнього покриття вулиць Польова, Молодіжна, Бригадна, Ранкова, Квіткова, Журавлина; поточний ремонт площі в центрі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Княгининок.</w:t>
            </w:r>
          </w:p>
        </w:tc>
      </w:tr>
      <w:tr>
        <w:trPr>
          <w:trHeight w:val="274" w:hRule="auto"/>
          <w:jc w:val="left"/>
        </w:trPr>
        <w:tc>
          <w:tcPr>
            <w:tcW w:w="5295"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tabs>
                <w:tab w:val="left" w:pos="720" w:leader="none"/>
                <w:tab w:val="left" w:pos="900" w:leader="none"/>
              </w:tabs>
              <w:suppressAutoHyphens w:val="tru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6"/>
                <w:shd w:fill="FFFFFF" w:val="clear"/>
              </w:rPr>
              <w:t xml:space="preserve">Додатково</w:t>
            </w:r>
          </w:p>
        </w:tc>
        <w:tc>
          <w:tcPr>
            <w:tcW w:w="9899"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567"/>
              <w:jc w:val="both"/>
              <w:rPr>
                <w:rFonts w:ascii="Times New Roman" w:hAnsi="Times New Roman" w:cs="Times New Roman" w:eastAsia="Times New Roman"/>
                <w:color w:val="000000"/>
                <w:spacing w:val="0"/>
                <w:position w:val="0"/>
                <w:sz w:val="26"/>
                <w:shd w:fill="auto" w:val="clear"/>
              </w:rPr>
            </w:pPr>
            <w:r>
              <w:rPr>
                <w:rFonts w:ascii="Times New Roman" w:hAnsi="Times New Roman" w:cs="Times New Roman" w:eastAsia="Times New Roman"/>
                <w:color w:val="000000"/>
                <w:spacing w:val="0"/>
                <w:position w:val="0"/>
                <w:sz w:val="26"/>
                <w:shd w:fill="auto" w:val="clear"/>
              </w:rPr>
              <w:t xml:space="preserve">Здійснено поточні ремонти: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Фруктова,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Соборна із заїздом до будинку №</w:t>
            </w:r>
            <w:r>
              <w:rPr>
                <w:rFonts w:ascii="Times New Roman" w:hAnsi="Times New Roman" w:cs="Times New Roman" w:eastAsia="Times New Roman"/>
                <w:color w:val="000000"/>
                <w:spacing w:val="0"/>
                <w:position w:val="0"/>
                <w:sz w:val="26"/>
                <w:shd w:fill="auto" w:val="clear"/>
              </w:rPr>
              <w:t xml:space="preserve"> 75, </w:t>
            </w:r>
            <w:r>
              <w:rPr>
                <w:rFonts w:ascii="Times New Roman" w:hAnsi="Times New Roman" w:cs="Times New Roman" w:eastAsia="Times New Roman"/>
                <w:color w:val="000000"/>
                <w:spacing w:val="0"/>
                <w:position w:val="0"/>
                <w:sz w:val="26"/>
                <w:shd w:fill="auto" w:val="clear"/>
              </w:rPr>
              <w:t xml:space="preserve">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Інтернатська, Поліська, Бригадний двір із заїздами до будинків №</w:t>
            </w:r>
            <w:r>
              <w:rPr>
                <w:rFonts w:ascii="Times New Roman" w:hAnsi="Times New Roman" w:cs="Times New Roman" w:eastAsia="Times New Roman"/>
                <w:color w:val="000000"/>
                <w:spacing w:val="0"/>
                <w:position w:val="0"/>
                <w:sz w:val="26"/>
                <w:shd w:fill="auto" w:val="clear"/>
              </w:rPr>
              <w:t xml:space="preserve"> 69-75, № 110</w:t>
            </w:r>
            <w:r>
              <w:rPr>
                <w:rFonts w:ascii="Times New Roman" w:hAnsi="Times New Roman" w:cs="Times New Roman" w:eastAsia="Times New Roman"/>
                <w:color w:val="000000"/>
                <w:spacing w:val="0"/>
                <w:position w:val="0"/>
                <w:sz w:val="26"/>
                <w:shd w:fill="auto" w:val="clear"/>
              </w:rPr>
              <w:t xml:space="preserve">А-110Г, №</w:t>
            </w:r>
            <w:r>
              <w:rPr>
                <w:rFonts w:ascii="Times New Roman" w:hAnsi="Times New Roman" w:cs="Times New Roman" w:eastAsia="Times New Roman"/>
                <w:color w:val="000000"/>
                <w:spacing w:val="0"/>
                <w:position w:val="0"/>
                <w:sz w:val="26"/>
                <w:shd w:fill="auto" w:val="clear"/>
              </w:rPr>
              <w:t xml:space="preserve"> 123, 125 </w:t>
            </w:r>
            <w:r>
              <w:rPr>
                <w:rFonts w:ascii="Times New Roman" w:hAnsi="Times New Roman" w:cs="Times New Roman" w:eastAsia="Times New Roman"/>
                <w:color w:val="000000"/>
                <w:spacing w:val="0"/>
                <w:position w:val="0"/>
                <w:sz w:val="26"/>
                <w:shd w:fill="auto" w:val="clear"/>
              </w:rPr>
              <w:t xml:space="preserve">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Княгининок;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Зарічна,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Буків;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Тулайдана, Шкільна, смт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Рокині; зупинок громадського транспорту на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Героїв України в смт</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Рокині;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Миру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Брище; проїзд з вул.</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Черчицької до Новочерчицької с.</w:t>
            </w:r>
            <w:r>
              <w:rPr>
                <w:rFonts w:ascii="Times New Roman" w:hAnsi="Times New Roman" w:cs="Times New Roman" w:eastAsia="Times New Roman"/>
                <w:color w:val="000000"/>
                <w:spacing w:val="0"/>
                <w:position w:val="0"/>
                <w:sz w:val="26"/>
                <w:shd w:fill="auto" w:val="clear"/>
              </w:rPr>
              <w:t xml:space="preserve"> </w:t>
            </w:r>
            <w:r>
              <w:rPr>
                <w:rFonts w:ascii="Times New Roman" w:hAnsi="Times New Roman" w:cs="Times New Roman" w:eastAsia="Times New Roman"/>
                <w:color w:val="000000"/>
                <w:spacing w:val="0"/>
                <w:position w:val="0"/>
                <w:sz w:val="26"/>
                <w:shd w:fill="auto" w:val="clear"/>
              </w:rPr>
              <w:t xml:space="preserve">Зміїнець.</w:t>
            </w:r>
          </w:p>
          <w:p>
            <w:pPr>
              <w:tabs>
                <w:tab w:val="left" w:pos="720" w:leader="none"/>
                <w:tab w:val="left" w:pos="900" w:leader="none"/>
              </w:tabs>
              <w:suppressAutoHyphens w:val="true"/>
              <w:spacing w:before="0" w:after="0" w:line="240"/>
              <w:ind w:right="0" w:left="0" w:firstLine="567"/>
              <w:jc w:val="both"/>
              <w:rPr>
                <w:spacing w:val="0"/>
                <w:position w:val="0"/>
              </w:rPr>
            </w:pPr>
            <w:r>
              <w:rPr>
                <w:rFonts w:ascii="Times New Roman" w:hAnsi="Times New Roman" w:cs="Times New Roman" w:eastAsia="Times New Roman"/>
                <w:color w:val="000000"/>
                <w:spacing w:val="0"/>
                <w:position w:val="0"/>
                <w:sz w:val="26"/>
                <w:shd w:fill="FFFFFF" w:val="clear"/>
              </w:rPr>
              <w:t xml:space="preserve">Функціонує </w:t>
            </w:r>
            <w:r>
              <w:rPr>
                <w:rFonts w:ascii="Times New Roman" w:hAnsi="Times New Roman" w:cs="Times New Roman" w:eastAsia="Times New Roman"/>
                <w:color w:val="000000"/>
                <w:spacing w:val="0"/>
                <w:position w:val="0"/>
                <w:sz w:val="26"/>
                <w:shd w:fill="FFFFFF" w:val="clear"/>
              </w:rPr>
              <w:t xml:space="preserve">«</w:t>
            </w:r>
            <w:r>
              <w:rPr>
                <w:rFonts w:ascii="Times New Roman" w:hAnsi="Times New Roman" w:cs="Times New Roman" w:eastAsia="Times New Roman"/>
                <w:color w:val="000000"/>
                <w:spacing w:val="0"/>
                <w:position w:val="0"/>
                <w:sz w:val="26"/>
                <w:shd w:fill="FFFFFF" w:val="clear"/>
              </w:rPr>
              <w:t xml:space="preserve">Пункт незламності</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на базі адміністративного приміщення Княгининівського старостинського округу та консультаційний пункт з питань цивільного захисту громадян. Також протягом року проводились збори продуктів харчування та коштів на автомобілі для ЗСУ, надавалась допомога у пошуку житла для внутрішньо переміщених осіб. Проведено збір овочів від населення для потреб КП</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Волинський обласний госпіталь ветеранів війни</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Волинської обласної ради, було зібрано 2,5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 картоплі та 1,5</w:t>
            </w:r>
            <w:r>
              <w:rPr>
                <w:rFonts w:ascii="Times New Roman" w:hAnsi="Times New Roman" w:cs="Times New Roman" w:eastAsia="Times New Roman"/>
                <w:color w:val="000000"/>
                <w:spacing w:val="0"/>
                <w:position w:val="0"/>
                <w:sz w:val="26"/>
                <w:shd w:fill="FFFFFF" w:val="clear"/>
              </w:rPr>
              <w:t xml:space="preserve"> </w:t>
            </w:r>
            <w:r>
              <w:rPr>
                <w:rFonts w:ascii="Times New Roman" w:hAnsi="Times New Roman" w:cs="Times New Roman" w:eastAsia="Times New Roman"/>
                <w:color w:val="000000"/>
                <w:spacing w:val="0"/>
                <w:position w:val="0"/>
                <w:sz w:val="26"/>
                <w:shd w:fill="FFFFFF" w:val="clear"/>
              </w:rPr>
              <w:t xml:space="preserve">т капусти, буряків, моркви.</w:t>
            </w:r>
          </w:p>
        </w:tc>
      </w:tr>
    </w:tbl>
    <w:p>
      <w:pPr>
        <w:suppressAutoHyphens w:val="true"/>
        <w:spacing w:before="0" w:after="0" w:line="240"/>
        <w:ind w:right="0" w:left="0" w:firstLine="599"/>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99"/>
        <w:jc w:val="both"/>
        <w:rPr>
          <w:rFonts w:ascii="Times New Roman" w:hAnsi="Times New Roman" w:cs="Times New Roman" w:eastAsia="Times New Roman"/>
          <w:color w:val="000000"/>
          <w:spacing w:val="0"/>
          <w:position w:val="0"/>
          <w:sz w:val="26"/>
          <w:shd w:fill="auto" w:val="clear"/>
        </w:rPr>
      </w:pPr>
    </w:p>
    <w:p>
      <w:pPr>
        <w:suppressAutoHyphens w:val="true"/>
        <w:spacing w:before="0" w:after="0" w:line="240"/>
        <w:ind w:right="0" w:left="0" w:firstLine="599"/>
        <w:jc w:val="both"/>
        <w:rPr>
          <w:rFonts w:ascii="Times New Roman" w:hAnsi="Times New Roman" w:cs="Times New Roman" w:eastAsia="Times New Roman"/>
          <w:color w:val="000000"/>
          <w:spacing w:val="0"/>
          <w:position w:val="0"/>
          <w:sz w:val="2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facebook.com/unicef?__cft__%5B0%5D=AZW3H20V49ovTFwRRonjy7OoV92-dG10QDSd3T_t3HwzfYW5zNWXpp8WRr3BXoWqHoRehSpEaheu2Z0vmfaSlTD82wFJ6uOJcvZXwDATm5OIfUgS-K5W5_Nm59fykHq3RBIoZl6Df6hScd7OIgPgNxl8nqIZcXY_Kab8yokcvWqdHFfVllIWY2C6vP-MSkGeCQpx8ys3Y7rBvyZN7_LaXGhx3omNPGZ2ZE0UM-C3zUgmwQ&amp;__tn__=-%5DK-y-R" Id="docRId17" Type="http://schemas.openxmlformats.org/officeDocument/2006/relationships/hyperlink"/><Relationship TargetMode="External" Target="https://www.merezha.ua/" Id="docRId7" Type="http://schemas.openxmlformats.org/officeDocument/2006/relationships/hyperlink"/><Relationship TargetMode="External" Target="https://zakon.rada.gov.ua/laws/show/738-2022-&#1087;" Id="docRId14" Type="http://schemas.openxmlformats.org/officeDocument/2006/relationships/hyperlink"/><Relationship TargetMode="External" Target="https://platforma-msb.org/" Id="docRId6" Type="http://schemas.openxmlformats.org/officeDocument/2006/relationships/hyperlink"/><Relationship TargetMode="External" Target="https://export.gov.ua/news" Id="docRId1" Type="http://schemas.openxmlformats.org/officeDocument/2006/relationships/hyperlink"/><Relationship TargetMode="External" Target="https://rynok.in.ua/" Id="docRId11" Type="http://schemas.openxmlformats.org/officeDocument/2006/relationships/hyperlink"/><Relationship TargetMode="External" Target="https://www.facebook.com/Medicine-in-action-106404872045552/?__cft__%5B0%5D=AZVehiW3JpcXJQTwbAH59PTb0X4ERncuR8mM35fGrEgjO5FDLjIZ7CSNlFv9PHMghtpBPhspeiKMg20RFG_3D12L854pnlEu9JBJG76ilQNgaff5eBb1s_zGdlkAk7f0S1W7E_xH7O-ryp3Sl_t2CXVj-w3bpLUazWdOQHio2brCLxzUJHG859jRJfag68ljkB34Yw3XYs0wcQiYEWuQjN4Nl95S6Jv8LxRLFdCckQRxsQ&amp;__tn__=kK-y-R" Id="docRId15" Type="http://schemas.openxmlformats.org/officeDocument/2006/relationships/hyperlink"/><Relationship Target="numbering.xml" Id="docRId19" Type="http://schemas.openxmlformats.org/officeDocument/2006/relationships/numbering"/><Relationship TargetMode="External" Target="http://sme.gov.ua/covid19/" Id="docRId5" Type="http://schemas.openxmlformats.org/officeDocument/2006/relationships/hyperlink"/><Relationship TargetMode="External" Target="https://sme.gov.ua/579start/" Id="docRId9" Type="http://schemas.openxmlformats.org/officeDocument/2006/relationships/hyperlink"/><Relationship TargetMode="External" Target="https://export.gov.ua/news" Id="docRId0" Type="http://schemas.openxmlformats.org/officeDocument/2006/relationships/hyperlink"/><Relationship TargetMode="External" Target="https://www.facebook.com/usaid.agro?__cft__%5B0%5D=AZVfWE5LfLTi6q8UQe28hdhYQrEerSU4dkjEe09TYkf8neznHpIJnhrF0mc1C9tYPffuNICLE2CQQBBC5Lkn6ezL2Zcsn-WEP8hWiZsj2MTaVaUG9MS3Olx3CQ7CX6ptwLeWU4STimUHEZpYXzENM_AjiBE0V_YGDXt3e4OmYmiOzIhsWuu_Q3Mrjc3J9BZFW-Vnxx8G5RsTp9wR8o8gZ6Uo&amp;__tn__=-%5DK-y-R" Id="docRId12" Type="http://schemas.openxmlformats.org/officeDocument/2006/relationships/hyperlink"/><Relationship TargetMode="External" Target="https://www.facebook.com/unicef?__cft__%5B0%5D=AZW3H20V49ovTFwRRonjy7OoV92-dG10QDSd3T_t3HwzfYW5zNWXpp8WRr3BXoWqHoRehSpEaheu2Z0vmfaSlTD82wFJ6uOJcvZXwDATm5OIfUgS-K5W5_Nm59fykHq3RBIoZl6Df6hScd7OIgPgNxl8nqIZcXY_Kab8yokcvWqdHFfVllIWY2C6vP-MSkGeCQpx8ys3Y7rBvyZN7_LaXGhx3omNPGZ2ZE0UM-C3zUgmwQ&amp;__tn__=-%5DK-y-R" Id="docRId16" Type="http://schemas.openxmlformats.org/officeDocument/2006/relationships/hyperlink"/><Relationship TargetMode="External" Target="https://sbc.regulation.gov.ua/city/3606" Id="docRId4" Type="http://schemas.openxmlformats.org/officeDocument/2006/relationships/hyperlink"/><Relationship TargetMode="External" Target="https://techreg.in.ua/" Id="docRId8" Type="http://schemas.openxmlformats.org/officeDocument/2006/relationships/hyperlink"/><Relationship TargetMode="External" Target="https://www.lutskrada.gov.ua/invest" Id="docRId13" Type="http://schemas.openxmlformats.org/officeDocument/2006/relationships/hyperlink"/><Relationship Target="styles.xml" Id="docRId20" Type="http://schemas.openxmlformats.org/officeDocument/2006/relationships/styles"/><Relationship TargetMode="External" Target="http://www.smarttender.biz/" Id="docRId3" Type="http://schemas.openxmlformats.org/officeDocument/2006/relationships/hyperlink"/><Relationship TargetMode="External" Target="https://boi.org.ua/" Id="docRId10" Type="http://schemas.openxmlformats.org/officeDocument/2006/relationships/hyperlink"/><Relationship TargetMode="External" Target="https://www.facebook.com/blagolutsk?__cft__%5B0%5D=AZXeGU0kk-AF1ZzvBJpDADWq6oEUdQphaEDebjrcLovo3TVJIIarpdZrIxEpv9Aej4uUf1yBt0OziD9D9OAjSDPX5JdF7LxnKIY4yvJAv4MNePqG0pC48RdMpj1qdFk4fuHexPZJtfLHFEcfTpPlMCFWFlNfiphYEswGCG0q9BM-TFhz60NQJ43fUCr595SJYC6wVL4J9ZGd-giw7FyjhtVp&amp;__tn__=-%5DK-y-R" Id="docRId18" Type="http://schemas.openxmlformats.org/officeDocument/2006/relationships/hyperlink"/><Relationship TargetMode="External" Target="https://grandpersona.ua/uk/projects/trattoria" Id="docRId2" Type="http://schemas.openxmlformats.org/officeDocument/2006/relationships/hyperlink"/></Relationships>
</file>