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4820"/>
        <w:rPr>
          <w:lang w:val="ru-RU"/>
        </w:rPr>
      </w:pPr>
      <w:r>
        <w:rPr>
          <w:sz w:val="28"/>
          <w:szCs w:val="28"/>
        </w:rPr>
        <w:t xml:space="preserve">Додаток </w:t>
      </w:r>
      <w:r>
        <w:rPr>
          <w:sz w:val="28"/>
          <w:szCs w:val="28"/>
          <w:lang w:val="ru-RU"/>
        </w:rPr>
        <w:t>2</w:t>
      </w:r>
    </w:p>
    <w:p>
      <w:pPr>
        <w:pStyle w:val="Normal"/>
        <w:ind w:firstLine="4820"/>
        <w:rPr/>
      </w:pPr>
      <w:r>
        <w:rPr>
          <w:sz w:val="28"/>
          <w:szCs w:val="28"/>
        </w:rPr>
        <w:t>до розпорядження міського голови</w:t>
      </w:r>
    </w:p>
    <w:p>
      <w:pPr>
        <w:pStyle w:val="Normal"/>
        <w:ind w:left="4112" w:firstLine="136"/>
        <w:jc w:val="center"/>
        <w:rPr>
          <w:sz w:val="28"/>
          <w:szCs w:val="28"/>
        </w:rPr>
      </w:pPr>
      <w:r>
        <w:rPr>
          <w:sz w:val="28"/>
          <w:szCs w:val="28"/>
        </w:rPr>
        <w:t>_______________№_____________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Перелік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міських тролейбусних маршрутів із змінами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проведенні капітального ремонту проспекту Волі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(перекрита права сторона при русі від перехрестя з вул. Шопена </w:t>
      </w:r>
    </w:p>
    <w:p>
      <w:pPr>
        <w:pStyle w:val="Normal"/>
        <w:jc w:val="center"/>
        <w:rPr/>
      </w:pPr>
      <w:r>
        <w:rPr>
          <w:sz w:val="28"/>
          <w:szCs w:val="28"/>
        </w:rPr>
        <w:t>до Київського майдану)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0" w:type="dxa"/>
        <w:jc w:val="left"/>
        <w:tblInd w:w="-1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7"/>
        <w:gridCol w:w="7371"/>
        <w:gridCol w:w="1702"/>
      </w:tblGrid>
      <w:tr>
        <w:trPr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>з/п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Номер, назва маршруту та шлях проходження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Примітка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Тролейбусний маршрут № 1</w:t>
            </w:r>
          </w:p>
          <w:p>
            <w:pPr>
              <w:pStyle w:val="Normal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«СКФ </w:t>
            </w:r>
            <w:r>
              <w:rPr>
                <w:sz w:val="27"/>
                <w:szCs w:val="27"/>
                <w:lang w:val="en-US"/>
              </w:rPr>
              <w:t>“</w:t>
            </w:r>
            <w:r>
              <w:rPr>
                <w:sz w:val="27"/>
                <w:szCs w:val="27"/>
              </w:rPr>
              <w:t>Україна</w:t>
            </w:r>
            <w:r>
              <w:rPr>
                <w:sz w:val="27"/>
                <w:szCs w:val="27"/>
                <w:lang w:val="en-US"/>
              </w:rPr>
              <w:t>”</w:t>
            </w:r>
            <w:r>
              <w:rPr>
                <w:sz w:val="27"/>
                <w:szCs w:val="27"/>
              </w:rPr>
              <w:t xml:space="preserve"> – Карбишева – СКФ </w:t>
            </w:r>
            <w:r>
              <w:rPr>
                <w:sz w:val="27"/>
                <w:szCs w:val="27"/>
                <w:lang w:val="en-US"/>
              </w:rPr>
              <w:t>“</w:t>
            </w:r>
            <w:r>
              <w:rPr>
                <w:sz w:val="27"/>
                <w:szCs w:val="27"/>
              </w:rPr>
              <w:t>Україна</w:t>
            </w:r>
            <w:r>
              <w:rPr>
                <w:sz w:val="27"/>
                <w:szCs w:val="27"/>
                <w:lang w:val="en-US"/>
              </w:rPr>
              <w:t>”</w:t>
            </w:r>
            <w:r>
              <w:rPr>
                <w:sz w:val="27"/>
                <w:szCs w:val="27"/>
              </w:rPr>
              <w:t>»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вул. Окружна, бульв. Дружби Народів, вул. Бенделіані, вул. Станіславського, вул. Гнідавська, вул. Данила Галицького, вул. Ковельська, вул. Глушець, вул. Архітектора Метельницького, вул. Авторемонтна, вул. Рівненська,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пр-т Відродження, вул. Гордіюк, вул. Конякіна, вул. Карбишева, вул. Конякіна, вул. Гордіюк,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 Соборності, пр-т Перемоги, пр-т Василя Мойсея, вул. Винниченка, вул. Словацького, вул. Богдана Хмельницького, вул. Данила Галицького, вул. Гнідавська, вул. Станіславського, вул. Окружна.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змін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(проходить проспектом Волі)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Тролейбусний маршрут № 2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«Новий ринок – Карбишева – Новий ринок»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вул. Окружна, бульв. Дружби Народів, вул. Бенделіані, вул. Станіславського, вул. Гнідавська, вул. Данила Галицького, вул. Ковельська, вул. Глушець, вул. Паркова, вул. Винниченка, пр-т Василя Мойсея, пр-т Перемоги,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 Соборності, вул. Гордіюк, вул. Конякіна, вул. Карбишева, вул. Конякіна, вул. Гордіюк, пр-т Відродження, вул. Рівненська, Київський майдан, пр-т Волі, вул. Словацького, вул. Богдана Хмельницького, вул. Данила Галицького, вул. Гнідавська, вул. Станіславського, вул. Окружна.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(проходить проспектом Волі)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Тролейбусний маршрут № 3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«Лісництво- с. Гаразджа (кладовище)»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 прямому напрямку: вул. Ковельська, вул. Глушець, вул. Архітектора Метельницького, вул. Авторемонтна, вул. Рівненська, с. Гаразджа (кладовище).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 зворотному напрямку: с. Гаразджа (кладовище), вул. Рівненська, Київський майдан, пр-т Волі, вул. Словацького, вул. Богдана Хмельницького, вул. Ковельська.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(проходить проспектом Волі)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Тролейбусний маршрут № 4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«Залізничний вокзал – Вересневе»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 прямому напрямку: пр-т  Президента Грушевського, вул. Винниченка, вул. Словацького, вул. Богдана Хмельницького, вул. Ковельська, вул. Червоного Хреста, вул. Львівська, вул. Полонківська, вул. Корольова, вул. Цукрова.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 зворотному напрямку: вул. Цукрова, вул. Корольова, вул. Полонківська, вул. Львівська, вул. Червоного Хреста, вул. Ковельська, вул. Глушець, вул. Паркова, вул. Винниченка, пр-т Президента Грушевського.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змін</w:t>
            </w:r>
          </w:p>
        </w:tc>
      </w:tr>
      <w:tr>
        <w:trPr>
          <w:trHeight w:val="675" w:hRule="atLeast"/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Тролейбусний маршрут № 4-а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«Залізничний вокзал – Вересневе»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 прямому напрямку: пр-т  Президента Грушевського, вул. Винниченка, вул. Словацького, вул. Богдана Хмельницького, вул. Данила Галицького, вул. Гнідавська, вул. Потебні, вул. Львівська, вул. Полонківська, вул. Корольова, вул. Цукрова.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 зворотному напрямку: вул. Цукрова, вул. Корольова, вул. Полонківська, вул. Львівська, вул. Потебні, вул. Черняховського, вул. Гнідавська, вул. Данила Галицького, вул. Ковельська, вул. Глушець, вул. Паркова, вул. Винниченка, пр-т Президента Грушевського.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змін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Тролейбусний маршрут № 5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«Цегельний завод – Карбишева»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 прямому напрямку: вул. Дубнівська, вул. Авторемонтна, вул. Рівненська, Київський майдан, пр-т Волі, вул. Винниченка, пр-т Василя Мойсея, пр-т  Перемоги, вул. Карпенка-Карого, вул. Конякіна, вул. Карбишева.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 зворотному напрямку: вул. Карбишева, вул. Конякіна, вул. Гордіюк, пр-т  Відродження, вул. Рівненська, Київський майдан, вул. Дубнівська.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(проходить проспектом Волі)</w:t>
            </w:r>
          </w:p>
        </w:tc>
      </w:tr>
      <w:tr>
        <w:trPr>
          <w:trHeight w:val="2004" w:hRule="atLeast"/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Тролейбусний маршрут № 12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«Володимирська – Карбишева»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 прямому напрямку: вул. Володимирська, вул. Червоного Хреста, вул. Ковельська, вул. Глушець, вул. Паркова, вул. Винниченка, пр-т Василя Мойсея, пр-т Перемоги,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пр-т Соборності, вул. Гордіюк, вул. Карбишева.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 зворотному напрямку: вул. Карбишева, вул. Гордіюк,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 Соборності, пр-т Перемоги, пр-т Василя Мойсея, вул. Винниченка, вул. Словацького, вул. Богдана Хмельницького, вул. Ковельська, вул. Червоного  Хреста, вул. Володимирська.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змін</w:t>
            </w:r>
          </w:p>
        </w:tc>
      </w:tr>
      <w:tr>
        <w:trPr>
          <w:trHeight w:val="1980" w:hRule="atLeast"/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Тролейбусний маршрут№ 15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«ЦУМ – пр-т Молоді – ЦУМ»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(кільцевий рух)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вул. Винниченка, пр-т Василя Мойсея, пр-т Перемоги,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 Соборності, пр-т Молоді, пр-т Відродження, вул. Рівненська, Київський майдан, пр-т Волі.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(проходить  проспектом Волі)</w:t>
            </w:r>
          </w:p>
        </w:tc>
      </w:tr>
      <w:tr>
        <w:trPr>
          <w:trHeight w:val="2611" w:hRule="atLeast"/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Тролейбусний маршрут№ 15а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«Київський майдан – Залізничний вокзал»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(кільцевий рух)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Київський майдан, вул. Дубнівська, вул. Авторемонтна,  вул. Рівненська, пр-т Відродження, пр-т Молоді,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пр-т Соборності, пр-т Перемоги, пр-т Василя Мойсея,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 Прези</w:t>
            </w:r>
            <w:bookmarkStart w:id="0" w:name="_GoBack"/>
            <w:bookmarkEnd w:id="0"/>
            <w:r>
              <w:rPr>
                <w:sz w:val="27"/>
                <w:szCs w:val="27"/>
              </w:rPr>
              <w:t>дента Грушевського, Привокзальний майдан.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4"/>
        <w:jc w:val="both"/>
        <w:rPr/>
      </w:pPr>
      <w:r>
        <w:rPr>
          <w:sz w:val="28"/>
          <w:szCs w:val="28"/>
        </w:rPr>
        <w:t xml:space="preserve">Заступник міського голови, </w:t>
      </w:r>
    </w:p>
    <w:p>
      <w:pPr>
        <w:pStyle w:val="Normal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  <w:tab/>
        <w:tab/>
        <w:tab/>
        <w:tab/>
        <w:tab/>
        <w:t xml:space="preserve">            Юрій ВЕРБИЧ</w:t>
      </w:r>
    </w:p>
    <w:p>
      <w:pPr>
        <w:pStyle w:val="Normal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4"/>
        <w:jc w:val="both"/>
        <w:rPr/>
      </w:pPr>
      <w:r>
        <w:rPr/>
        <w:t>Осіюк 773 150</w:t>
      </w:r>
    </w:p>
    <w:p>
      <w:pPr>
        <w:pStyle w:val="Normal"/>
        <w:ind w:hanging="284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985" w:right="567" w:header="709" w:top="766" w:footer="0" w:bottom="1134" w:gutter="0"/>
      <w:pgNumType w:start="5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6f2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link w:val="a3"/>
    <w:uiPriority w:val="99"/>
    <w:qFormat/>
    <w:rsid w:val="008b2cdd"/>
    <w:rPr>
      <w:rFonts w:ascii="Times New Roman" w:hAnsi="Times New Roman" w:eastAsia="Times New Roman"/>
      <w:sz w:val="24"/>
      <w:szCs w:val="24"/>
      <w:lang w:eastAsia="zh-CN"/>
    </w:rPr>
  </w:style>
  <w:style w:type="character" w:styleId="Style15" w:customStyle="1">
    <w:name w:val="Нижний колонтитул Знак"/>
    <w:link w:val="a5"/>
    <w:uiPriority w:val="99"/>
    <w:qFormat/>
    <w:rsid w:val="008b2cdd"/>
    <w:rPr>
      <w:rFonts w:ascii="Times New Roman" w:hAnsi="Times New Roman" w:eastAsia="Times New Roman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8b2cdd"/>
    <w:pPr>
      <w:tabs>
        <w:tab w:val="center" w:pos="4819" w:leader="none"/>
        <w:tab w:val="right" w:pos="9639" w:leader="none"/>
      </w:tabs>
    </w:pPr>
    <w:rPr/>
  </w:style>
  <w:style w:type="paragraph" w:styleId="Style22">
    <w:name w:val="Footer"/>
    <w:basedOn w:val="Normal"/>
    <w:link w:val="a6"/>
    <w:uiPriority w:val="99"/>
    <w:unhideWhenUsed/>
    <w:rsid w:val="008b2cdd"/>
    <w:pPr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LibreOffice/6.0.3.2$Windows_X86_64 LibreOffice_project/8f48d515416608e3a835360314dac7e47fd0b821</Application>
  <Pages>3</Pages>
  <Words>564</Words>
  <Characters>3937</Characters>
  <CharactersWithSpaces>4482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2021-04-26T10:42:00Z</dcterms:created>
  <dc:creator>Пользователь Windows</dc:creator>
  <dc:description/>
  <dc:language>uk-UA</dc:language>
  <cp:lastModifiedBy>Поліщук Оксана Анатоліївна</cp:lastModifiedBy>
  <dcterms:modified xsi:type="dcterms:W3CDTF">2021-05-14T12:44:00Z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