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57" w:rsidRPr="001C2901" w:rsidRDefault="00963157" w:rsidP="00963157">
      <w:pPr>
        <w:suppressAutoHyphens w:val="0"/>
        <w:ind w:right="-96"/>
        <w:jc w:val="center"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t>КОНКУРС ПРОЄКТІВ СОЦІАЛЬНОГО СПРЯМУВАННЯ</w:t>
      </w:r>
      <w:r w:rsidR="00B4588F">
        <w:rPr>
          <w:b/>
          <w:bCs w:val="0"/>
          <w:szCs w:val="28"/>
          <w:lang w:eastAsia="ru-RU"/>
        </w:rPr>
        <w:t xml:space="preserve"> У</w:t>
      </w:r>
      <w:r w:rsidR="00015AB2">
        <w:rPr>
          <w:b/>
          <w:bCs w:val="0"/>
          <w:szCs w:val="28"/>
          <w:lang w:eastAsia="ru-RU"/>
        </w:rPr>
        <w:t xml:space="preserve"> 2023</w:t>
      </w:r>
      <w:r w:rsidR="00B4588F">
        <w:rPr>
          <w:b/>
          <w:bCs w:val="0"/>
          <w:szCs w:val="28"/>
          <w:lang w:eastAsia="ru-RU"/>
        </w:rPr>
        <w:t xml:space="preserve"> РОЦІ</w:t>
      </w:r>
    </w:p>
    <w:p w:rsidR="00963157" w:rsidRPr="001C2901" w:rsidRDefault="00963157" w:rsidP="00963157">
      <w:pPr>
        <w:suppressAutoHyphens w:val="0"/>
        <w:ind w:right="-96"/>
        <w:jc w:val="center"/>
        <w:rPr>
          <w:bCs w:val="0"/>
          <w:szCs w:val="28"/>
          <w:lang w:eastAsia="ru-RU"/>
        </w:rPr>
      </w:pPr>
    </w:p>
    <w:p w:rsidR="00E43A1B" w:rsidRPr="001C2901" w:rsidRDefault="00E43A1B" w:rsidP="00963157">
      <w:pPr>
        <w:suppressAutoHyphens w:val="0"/>
        <w:ind w:right="-737"/>
        <w:jc w:val="center"/>
        <w:rPr>
          <w:b/>
        </w:rPr>
      </w:pPr>
      <w:r w:rsidRPr="001C2901">
        <w:rPr>
          <w:b/>
        </w:rPr>
        <w:t xml:space="preserve">ОПИС </w:t>
      </w:r>
    </w:p>
    <w:p w:rsidR="00E43A1B" w:rsidRPr="001C2901" w:rsidRDefault="00E43A1B" w:rsidP="00963157">
      <w:pPr>
        <w:suppressAutoHyphens w:val="0"/>
        <w:ind w:right="-737"/>
        <w:jc w:val="center"/>
      </w:pPr>
      <w:proofErr w:type="spellStart"/>
      <w:r w:rsidRPr="001C2901">
        <w:t>проєкту</w:t>
      </w:r>
      <w:proofErr w:type="spellEnd"/>
      <w:r w:rsidRPr="001C2901">
        <w:t xml:space="preserve"> та кошторису витрат, необхідних для його реалізації</w:t>
      </w:r>
    </w:p>
    <w:p w:rsidR="00E43A1B" w:rsidRPr="001C2901" w:rsidRDefault="00E43A1B" w:rsidP="00963157">
      <w:pPr>
        <w:suppressAutoHyphens w:val="0"/>
        <w:ind w:right="-737"/>
        <w:jc w:val="center"/>
      </w:pPr>
    </w:p>
    <w:p w:rsidR="007231EA" w:rsidRPr="001C2901" w:rsidRDefault="007231EA" w:rsidP="007231EA">
      <w:pPr>
        <w:suppressAutoHyphens w:val="0"/>
        <w:ind w:right="-2"/>
        <w:jc w:val="center"/>
      </w:pPr>
      <w:r w:rsidRPr="001C2901">
        <w:t>__________________________________________________________________</w:t>
      </w:r>
    </w:p>
    <w:p w:rsidR="007231EA" w:rsidRPr="001C2901" w:rsidRDefault="007231EA" w:rsidP="007231EA">
      <w:pPr>
        <w:suppressAutoHyphens w:val="0"/>
        <w:ind w:right="-2"/>
        <w:jc w:val="center"/>
        <w:rPr>
          <w:i/>
          <w:sz w:val="24"/>
        </w:rPr>
      </w:pPr>
      <w:r w:rsidRPr="001C2901">
        <w:rPr>
          <w:i/>
          <w:sz w:val="24"/>
        </w:rPr>
        <w:t xml:space="preserve">(назва </w:t>
      </w:r>
      <w:proofErr w:type="spellStart"/>
      <w:r w:rsidRPr="001C2901">
        <w:rPr>
          <w:i/>
          <w:sz w:val="24"/>
        </w:rPr>
        <w:t>проєкту</w:t>
      </w:r>
      <w:proofErr w:type="spellEnd"/>
      <w:r w:rsidRPr="001C2901">
        <w:rPr>
          <w:i/>
          <w:sz w:val="24"/>
        </w:rPr>
        <w:t>)</w:t>
      </w:r>
    </w:p>
    <w:p w:rsidR="007231EA" w:rsidRPr="001C2901" w:rsidRDefault="00B36604" w:rsidP="007231EA">
      <w:pPr>
        <w:suppressAutoHyphens w:val="0"/>
        <w:ind w:right="-2"/>
        <w:jc w:val="center"/>
        <w:rPr>
          <w:szCs w:val="28"/>
        </w:rPr>
      </w:pPr>
      <w:r w:rsidRPr="001C2901">
        <w:rPr>
          <w:szCs w:val="28"/>
        </w:rPr>
        <w:t>__________________________________________________________________</w:t>
      </w:r>
    </w:p>
    <w:p w:rsidR="00E43A1B" w:rsidRPr="001C2901" w:rsidRDefault="00B36604" w:rsidP="00963157">
      <w:pPr>
        <w:suppressAutoHyphens w:val="0"/>
        <w:ind w:right="-737"/>
        <w:jc w:val="center"/>
        <w:rPr>
          <w:i/>
          <w:sz w:val="24"/>
        </w:rPr>
      </w:pPr>
      <w:r w:rsidRPr="001C2901">
        <w:rPr>
          <w:i/>
          <w:sz w:val="24"/>
        </w:rPr>
        <w:t>(повна назва інституту громадянського суспільства)</w:t>
      </w:r>
    </w:p>
    <w:p w:rsidR="00E43A1B" w:rsidRPr="001C2901" w:rsidRDefault="00E43A1B" w:rsidP="00963157">
      <w:pPr>
        <w:suppressAutoHyphens w:val="0"/>
        <w:ind w:right="-737"/>
        <w:jc w:val="center"/>
        <w:rPr>
          <w:i/>
          <w:sz w:val="24"/>
        </w:rPr>
      </w:pPr>
    </w:p>
    <w:p w:rsidR="00E43A1B" w:rsidRPr="001C2901" w:rsidRDefault="007D3F4B" w:rsidP="00E7432F">
      <w:pPr>
        <w:numPr>
          <w:ilvl w:val="0"/>
          <w:numId w:val="15"/>
        </w:numPr>
        <w:suppressAutoHyphens w:val="0"/>
        <w:ind w:right="-737"/>
        <w:jc w:val="center"/>
        <w:rPr>
          <w:b/>
        </w:rPr>
      </w:pPr>
      <w:r w:rsidRPr="001C2901">
        <w:rPr>
          <w:b/>
        </w:rPr>
        <w:t xml:space="preserve">Анотація </w:t>
      </w:r>
      <w:proofErr w:type="spellStart"/>
      <w:r w:rsidRPr="001C2901">
        <w:rPr>
          <w:b/>
        </w:rPr>
        <w:t>проєкту</w:t>
      </w:r>
      <w:proofErr w:type="spellEnd"/>
      <w:r w:rsidRPr="001C2901">
        <w:rPr>
          <w:b/>
        </w:rPr>
        <w:t>:</w:t>
      </w:r>
    </w:p>
    <w:p w:rsidR="00E7432F" w:rsidRPr="001C2901" w:rsidRDefault="00E7432F" w:rsidP="00E7432F">
      <w:pPr>
        <w:suppressAutoHyphens w:val="0"/>
        <w:ind w:right="-2"/>
        <w:jc w:val="both"/>
      </w:pPr>
      <w:r w:rsidRPr="001C2901">
        <w:t>____________________________________________________________________________________________________________________________________</w:t>
      </w:r>
    </w:p>
    <w:p w:rsidR="00E7432F" w:rsidRPr="001C2901" w:rsidRDefault="00E7432F" w:rsidP="00E7432F">
      <w:pPr>
        <w:suppressAutoHyphens w:val="0"/>
        <w:ind w:right="-2"/>
        <w:jc w:val="center"/>
        <w:rPr>
          <w:i/>
          <w:sz w:val="24"/>
        </w:rPr>
      </w:pPr>
      <w:r w:rsidRPr="001C2901">
        <w:rPr>
          <w:i/>
          <w:sz w:val="24"/>
        </w:rPr>
        <w:t>(не більше однієї сторінки друкованого тексту)</w:t>
      </w:r>
    </w:p>
    <w:p w:rsidR="00E43A1B" w:rsidRPr="001C2901" w:rsidRDefault="00E43A1B" w:rsidP="00E7432F">
      <w:pPr>
        <w:suppressAutoHyphens w:val="0"/>
        <w:ind w:right="-737"/>
        <w:jc w:val="center"/>
        <w:rPr>
          <w:i/>
          <w:sz w:val="24"/>
        </w:rPr>
      </w:pPr>
    </w:p>
    <w:p w:rsidR="00FC3A81" w:rsidRPr="001C2901" w:rsidRDefault="00B4588F" w:rsidP="00FC3A81">
      <w:pPr>
        <w:suppressAutoHyphens w:val="0"/>
        <w:ind w:left="708" w:right="-2" w:hanging="708"/>
        <w:rPr>
          <w:i/>
          <w:sz w:val="24"/>
        </w:rPr>
      </w:pPr>
      <w:r>
        <w:rPr>
          <w:i/>
          <w:sz w:val="24"/>
        </w:rPr>
        <w:t xml:space="preserve">В анотації </w:t>
      </w:r>
      <w:proofErr w:type="spellStart"/>
      <w:r>
        <w:rPr>
          <w:i/>
          <w:sz w:val="24"/>
        </w:rPr>
        <w:t>проє</w:t>
      </w:r>
      <w:r w:rsidR="00FC3A81" w:rsidRPr="001C2901">
        <w:rPr>
          <w:i/>
          <w:sz w:val="24"/>
        </w:rPr>
        <w:t>кту</w:t>
      </w:r>
      <w:proofErr w:type="spellEnd"/>
      <w:r w:rsidR="00FC3A81" w:rsidRPr="001C2901">
        <w:rPr>
          <w:i/>
          <w:sz w:val="24"/>
        </w:rPr>
        <w:t xml:space="preserve"> потрібно чітко і лаконічно розкрити його зміст за тако</w:t>
      </w:r>
      <w:r>
        <w:rPr>
          <w:i/>
          <w:sz w:val="24"/>
        </w:rPr>
        <w:t xml:space="preserve">ю схемою: хто реалізуватиме </w:t>
      </w:r>
      <w:proofErr w:type="spellStart"/>
      <w:r>
        <w:rPr>
          <w:i/>
          <w:sz w:val="24"/>
        </w:rPr>
        <w:t>проє</w:t>
      </w:r>
      <w:r w:rsidR="00FC3A81" w:rsidRPr="001C2901">
        <w:rPr>
          <w:i/>
          <w:sz w:val="24"/>
        </w:rPr>
        <w:t>кт</w:t>
      </w:r>
      <w:proofErr w:type="spellEnd"/>
      <w:r w:rsidR="00FC3A81" w:rsidRPr="001C2901">
        <w:rPr>
          <w:i/>
          <w:sz w:val="24"/>
        </w:rPr>
        <w:t>;</w:t>
      </w:r>
    </w:p>
    <w:p w:rsidR="00FC3A81" w:rsidRPr="001C2901" w:rsidRDefault="00FC3A81" w:rsidP="00FC3A81">
      <w:pPr>
        <w:suppressAutoHyphens w:val="0"/>
        <w:ind w:left="708" w:right="-2"/>
        <w:rPr>
          <w:i/>
          <w:sz w:val="24"/>
        </w:rPr>
      </w:pPr>
      <w:r w:rsidRPr="001C2901">
        <w:rPr>
          <w:i/>
          <w:sz w:val="24"/>
        </w:rPr>
        <w:t xml:space="preserve">в чому полягає його актуальність; </w:t>
      </w:r>
    </w:p>
    <w:p w:rsidR="00FC3A81" w:rsidRPr="001C2901" w:rsidRDefault="00FC3A81" w:rsidP="00FC3A81">
      <w:pPr>
        <w:suppressAutoHyphens w:val="0"/>
        <w:ind w:left="708" w:right="-2"/>
        <w:rPr>
          <w:i/>
          <w:sz w:val="24"/>
        </w:rPr>
      </w:pPr>
      <w:r w:rsidRPr="001C2901">
        <w:rPr>
          <w:i/>
          <w:sz w:val="24"/>
        </w:rPr>
        <w:t>які заходи</w:t>
      </w:r>
      <w:r w:rsidR="00B4588F">
        <w:rPr>
          <w:i/>
          <w:sz w:val="24"/>
        </w:rPr>
        <w:t xml:space="preserve"> будуть здійсненні в рамках </w:t>
      </w:r>
      <w:proofErr w:type="spellStart"/>
      <w:r w:rsidR="00B4588F">
        <w:rPr>
          <w:i/>
          <w:sz w:val="24"/>
        </w:rPr>
        <w:t>проє</w:t>
      </w:r>
      <w:r w:rsidRPr="001C2901">
        <w:rPr>
          <w:i/>
          <w:sz w:val="24"/>
        </w:rPr>
        <w:t>кту</w:t>
      </w:r>
      <w:proofErr w:type="spellEnd"/>
      <w:r w:rsidRPr="001C2901">
        <w:rPr>
          <w:i/>
          <w:sz w:val="24"/>
        </w:rPr>
        <w:t xml:space="preserve">; </w:t>
      </w:r>
    </w:p>
    <w:p w:rsidR="00FC3A81" w:rsidRPr="001C2901" w:rsidRDefault="00FC3A81" w:rsidP="00FC3A81">
      <w:pPr>
        <w:suppressAutoHyphens w:val="0"/>
        <w:ind w:left="708" w:right="-2"/>
        <w:rPr>
          <w:i/>
          <w:sz w:val="24"/>
        </w:rPr>
      </w:pPr>
      <w:r w:rsidRPr="001C2901">
        <w:rPr>
          <w:i/>
          <w:sz w:val="24"/>
        </w:rPr>
        <w:t xml:space="preserve">очікуваний результат; </w:t>
      </w:r>
    </w:p>
    <w:p w:rsidR="00FC3A81" w:rsidRPr="001C2901" w:rsidRDefault="00FC3A81" w:rsidP="00FC3A81">
      <w:pPr>
        <w:suppressAutoHyphens w:val="0"/>
        <w:ind w:left="708" w:right="-2"/>
        <w:rPr>
          <w:i/>
          <w:sz w:val="24"/>
        </w:rPr>
      </w:pPr>
      <w:r w:rsidRPr="001C2901">
        <w:rPr>
          <w:i/>
          <w:sz w:val="24"/>
        </w:rPr>
        <w:t>тривалість та бюджет</w:t>
      </w:r>
      <w:r w:rsidRPr="001C2901">
        <w:t>.</w:t>
      </w:r>
    </w:p>
    <w:p w:rsidR="00727CF7" w:rsidRPr="001C2901" w:rsidRDefault="00727CF7" w:rsidP="00FC3A81">
      <w:pPr>
        <w:suppressAutoHyphens w:val="0"/>
        <w:ind w:left="360" w:right="-737"/>
        <w:jc w:val="center"/>
        <w:rPr>
          <w:b/>
        </w:rPr>
      </w:pPr>
    </w:p>
    <w:p w:rsidR="00FC3A81" w:rsidRPr="001C2901" w:rsidRDefault="00FC3A81" w:rsidP="00727CF7">
      <w:pPr>
        <w:numPr>
          <w:ilvl w:val="0"/>
          <w:numId w:val="15"/>
        </w:numPr>
        <w:suppressAutoHyphens w:val="0"/>
        <w:ind w:right="-737"/>
        <w:jc w:val="center"/>
        <w:rPr>
          <w:b/>
        </w:rPr>
      </w:pPr>
      <w:r w:rsidRPr="001C2901">
        <w:rPr>
          <w:b/>
        </w:rPr>
        <w:t xml:space="preserve">Детальний опис </w:t>
      </w:r>
      <w:proofErr w:type="spellStart"/>
      <w:r w:rsidRPr="001C2901">
        <w:rPr>
          <w:b/>
        </w:rPr>
        <w:t>проєкту</w:t>
      </w:r>
      <w:proofErr w:type="spellEnd"/>
    </w:p>
    <w:p w:rsidR="00727CF7" w:rsidRPr="001C2901" w:rsidRDefault="00727CF7" w:rsidP="00727CF7">
      <w:pPr>
        <w:suppressAutoHyphens w:val="0"/>
        <w:ind w:left="720" w:right="-737"/>
        <w:rPr>
          <w:b/>
        </w:rPr>
      </w:pPr>
    </w:p>
    <w:p w:rsidR="00FC3A81" w:rsidRPr="001C2901" w:rsidRDefault="00FC3A81" w:rsidP="00FC3A81">
      <w:pPr>
        <w:suppressAutoHyphens w:val="0"/>
        <w:ind w:right="-2"/>
        <w:jc w:val="both"/>
      </w:pPr>
      <w:r w:rsidRPr="001C2901">
        <w:rPr>
          <w:b/>
        </w:rPr>
        <w:t>2.1. Соціальна проблема та пріоритетне завдання</w:t>
      </w:r>
      <w:r w:rsidRPr="00950DC6">
        <w:rPr>
          <w:b/>
        </w:rPr>
        <w:t xml:space="preserve">, </w:t>
      </w:r>
      <w:r w:rsidR="00950DC6" w:rsidRPr="00950DC6">
        <w:rPr>
          <w:b/>
        </w:rPr>
        <w:t xml:space="preserve">на </w:t>
      </w:r>
      <w:r w:rsidRPr="00950DC6">
        <w:rPr>
          <w:b/>
        </w:rPr>
        <w:t>вирішення</w:t>
      </w:r>
      <w:r w:rsidRPr="001C2901">
        <w:rPr>
          <w:b/>
        </w:rPr>
        <w:t xml:space="preserve"> яких спрямовано </w:t>
      </w:r>
      <w:proofErr w:type="spellStart"/>
      <w:r w:rsidRPr="001C2901">
        <w:rPr>
          <w:b/>
        </w:rPr>
        <w:t>проєкт</w:t>
      </w:r>
      <w:proofErr w:type="spellEnd"/>
      <w:r w:rsidRPr="001C2901">
        <w:t xml:space="preserve"> </w:t>
      </w:r>
    </w:p>
    <w:p w:rsidR="00FC3A81" w:rsidRPr="001C2901" w:rsidRDefault="00FC3A81" w:rsidP="00FC3A81">
      <w:pPr>
        <w:suppressAutoHyphens w:val="0"/>
        <w:ind w:right="-2"/>
        <w:jc w:val="both"/>
      </w:pPr>
      <w:r w:rsidRPr="001C2901">
        <w:rPr>
          <w:i/>
          <w:sz w:val="24"/>
        </w:rPr>
        <w:t>Які шляхи та методи вирішення соціальної проблеми та досягнення пріоритетн</w:t>
      </w:r>
      <w:r w:rsidR="00B4588F">
        <w:rPr>
          <w:i/>
          <w:sz w:val="24"/>
        </w:rPr>
        <w:t xml:space="preserve">ого завдання передбачаються </w:t>
      </w:r>
      <w:proofErr w:type="spellStart"/>
      <w:r w:rsidR="00B4588F">
        <w:rPr>
          <w:i/>
          <w:sz w:val="24"/>
        </w:rPr>
        <w:t>проє</w:t>
      </w:r>
      <w:r w:rsidRPr="001C2901">
        <w:rPr>
          <w:i/>
          <w:sz w:val="24"/>
        </w:rPr>
        <w:t>ктом</w:t>
      </w:r>
      <w:proofErr w:type="spellEnd"/>
      <w:r w:rsidRPr="001C2901">
        <w:rPr>
          <w:i/>
          <w:sz w:val="24"/>
        </w:rPr>
        <w:t>, його мета</w:t>
      </w:r>
      <w:r w:rsidRPr="001C2901">
        <w:t xml:space="preserve">. </w:t>
      </w:r>
    </w:p>
    <w:p w:rsidR="00260A3F" w:rsidRPr="001C2901" w:rsidRDefault="00260A3F" w:rsidP="00FC3A81">
      <w:pPr>
        <w:suppressAutoHyphens w:val="0"/>
        <w:ind w:right="-2"/>
        <w:jc w:val="both"/>
      </w:pPr>
    </w:p>
    <w:p w:rsidR="00FC3A81" w:rsidRPr="001C2901" w:rsidRDefault="00FC3A81" w:rsidP="00FC3A81">
      <w:pPr>
        <w:suppressAutoHyphens w:val="0"/>
        <w:ind w:right="-2"/>
        <w:jc w:val="both"/>
      </w:pPr>
      <w:r w:rsidRPr="001C2901">
        <w:rPr>
          <w:b/>
        </w:rPr>
        <w:t>2.2. Інформація про цільову аудиторію</w:t>
      </w:r>
      <w:r w:rsidRPr="001C2901">
        <w:t xml:space="preserve"> </w:t>
      </w:r>
    </w:p>
    <w:p w:rsidR="00260A3F" w:rsidRPr="001C2901" w:rsidRDefault="00FC3A81" w:rsidP="00FC3A81">
      <w:pPr>
        <w:suppressAutoHyphens w:val="0"/>
        <w:ind w:right="-2"/>
        <w:jc w:val="both"/>
      </w:pPr>
      <w:r w:rsidRPr="001C2901">
        <w:rPr>
          <w:i/>
          <w:sz w:val="24"/>
        </w:rPr>
        <w:t xml:space="preserve">Відзначити, на які цільові групи населення та організації поширюватиметься </w:t>
      </w:r>
      <w:proofErr w:type="spellStart"/>
      <w:r w:rsidRPr="001C2901">
        <w:rPr>
          <w:i/>
          <w:sz w:val="24"/>
        </w:rPr>
        <w:t>проєктна</w:t>
      </w:r>
      <w:proofErr w:type="spellEnd"/>
      <w:r w:rsidRPr="001C2901">
        <w:rPr>
          <w:i/>
          <w:sz w:val="24"/>
        </w:rPr>
        <w:t xml:space="preserve"> діяльність. Коротко описати цільові групи (соціальні, вікові та географічні дані), а також зазначити кількісні показники – скільки представників цільо</w:t>
      </w:r>
      <w:r w:rsidR="00260A3F" w:rsidRPr="001C2901">
        <w:rPr>
          <w:i/>
          <w:sz w:val="24"/>
        </w:rPr>
        <w:t xml:space="preserve">вої аудиторії буде охоплено </w:t>
      </w:r>
      <w:proofErr w:type="spellStart"/>
      <w:r w:rsidR="00260A3F" w:rsidRPr="001C2901">
        <w:rPr>
          <w:i/>
          <w:sz w:val="24"/>
        </w:rPr>
        <w:t>проє</w:t>
      </w:r>
      <w:r w:rsidRPr="001C2901">
        <w:rPr>
          <w:i/>
          <w:sz w:val="24"/>
        </w:rPr>
        <w:t>ктом</w:t>
      </w:r>
      <w:proofErr w:type="spellEnd"/>
      <w:r w:rsidRPr="001C2901">
        <w:rPr>
          <w:i/>
          <w:sz w:val="24"/>
        </w:rPr>
        <w:t>; скільки людей отрим</w:t>
      </w:r>
      <w:r w:rsidR="00260A3F" w:rsidRPr="001C2901">
        <w:rPr>
          <w:i/>
          <w:sz w:val="24"/>
        </w:rPr>
        <w:t xml:space="preserve">ають користь від реалізації </w:t>
      </w:r>
      <w:proofErr w:type="spellStart"/>
      <w:r w:rsidR="00260A3F" w:rsidRPr="001C2901">
        <w:rPr>
          <w:i/>
          <w:sz w:val="24"/>
        </w:rPr>
        <w:t>проє</w:t>
      </w:r>
      <w:r w:rsidRPr="001C2901">
        <w:rPr>
          <w:i/>
          <w:sz w:val="24"/>
        </w:rPr>
        <w:t>кту</w:t>
      </w:r>
      <w:proofErr w:type="spellEnd"/>
      <w:r w:rsidRPr="001C2901">
        <w:rPr>
          <w:i/>
          <w:sz w:val="24"/>
        </w:rPr>
        <w:t>, яким чином здійснюватиметься</w:t>
      </w:r>
      <w:r w:rsidR="00260A3F" w:rsidRPr="001C2901">
        <w:rPr>
          <w:i/>
          <w:sz w:val="24"/>
        </w:rPr>
        <w:t xml:space="preserve"> відбір/залучення учасників </w:t>
      </w:r>
      <w:proofErr w:type="spellStart"/>
      <w:r w:rsidR="00260A3F" w:rsidRPr="001C2901">
        <w:rPr>
          <w:i/>
          <w:sz w:val="24"/>
        </w:rPr>
        <w:t>проє</w:t>
      </w:r>
      <w:r w:rsidRPr="001C2901">
        <w:rPr>
          <w:i/>
          <w:sz w:val="24"/>
        </w:rPr>
        <w:t>кту</w:t>
      </w:r>
      <w:proofErr w:type="spellEnd"/>
      <w:r w:rsidRPr="001C2901">
        <w:rPr>
          <w:i/>
          <w:sz w:val="24"/>
        </w:rPr>
        <w:t>.</w:t>
      </w:r>
      <w:r w:rsidRPr="001C2901">
        <w:t xml:space="preserve"> </w:t>
      </w:r>
    </w:p>
    <w:p w:rsidR="00260A3F" w:rsidRPr="001C2901" w:rsidRDefault="00260A3F" w:rsidP="00FC3A81">
      <w:pPr>
        <w:suppressAutoHyphens w:val="0"/>
        <w:ind w:right="-2"/>
        <w:jc w:val="both"/>
      </w:pPr>
    </w:p>
    <w:p w:rsidR="00260A3F" w:rsidRPr="001C2901" w:rsidRDefault="00FC3A81" w:rsidP="00FC3A81">
      <w:pPr>
        <w:suppressAutoHyphens w:val="0"/>
        <w:ind w:right="-2"/>
        <w:jc w:val="both"/>
      </w:pPr>
      <w:r w:rsidRPr="001C2901">
        <w:rPr>
          <w:b/>
        </w:rPr>
        <w:t>2.3. Мета та завдання</w:t>
      </w:r>
      <w:r w:rsidRPr="001C2901">
        <w:t xml:space="preserve"> </w:t>
      </w:r>
    </w:p>
    <w:p w:rsidR="00260A3F" w:rsidRPr="001C2901" w:rsidRDefault="00FC3A81" w:rsidP="00FC3A81">
      <w:pPr>
        <w:suppressAutoHyphens w:val="0"/>
        <w:ind w:right="-2"/>
        <w:jc w:val="both"/>
      </w:pPr>
      <w:r w:rsidRPr="001C2901">
        <w:rPr>
          <w:i/>
          <w:sz w:val="24"/>
        </w:rPr>
        <w:t>Чітко сформулювати мету, яку ставить перед собою організація для вирішення обраної проблеми; завдання, які будуть вирішуватись для досягнення поставленої мети.</w:t>
      </w:r>
      <w:r w:rsidRPr="001C2901">
        <w:t xml:space="preserve"> </w:t>
      </w:r>
    </w:p>
    <w:p w:rsidR="00260A3F" w:rsidRPr="001C2901" w:rsidRDefault="00260A3F" w:rsidP="00FC3A81">
      <w:pPr>
        <w:suppressAutoHyphens w:val="0"/>
        <w:ind w:right="-2"/>
        <w:jc w:val="both"/>
      </w:pPr>
      <w:r w:rsidRPr="001C2901">
        <w:rPr>
          <w:b/>
        </w:rPr>
        <w:t xml:space="preserve">2.4. План реалізації </w:t>
      </w:r>
      <w:proofErr w:type="spellStart"/>
      <w:r w:rsidRPr="001C2901">
        <w:rPr>
          <w:b/>
        </w:rPr>
        <w:t>проє</w:t>
      </w:r>
      <w:r w:rsidR="00FC3A81" w:rsidRPr="001C2901">
        <w:rPr>
          <w:b/>
        </w:rPr>
        <w:t>кту</w:t>
      </w:r>
      <w:proofErr w:type="spellEnd"/>
      <w:r w:rsidR="00FC3A81" w:rsidRPr="001C2901">
        <w:t xml:space="preserve"> </w:t>
      </w:r>
    </w:p>
    <w:p w:rsidR="00963157" w:rsidRPr="001C2901" w:rsidRDefault="00FC3A81" w:rsidP="00FC3A81">
      <w:pPr>
        <w:suppressAutoHyphens w:val="0"/>
        <w:ind w:right="-2"/>
        <w:jc w:val="both"/>
        <w:rPr>
          <w:i/>
          <w:sz w:val="24"/>
        </w:rPr>
      </w:pPr>
      <w:r w:rsidRPr="001C2901">
        <w:rPr>
          <w:i/>
          <w:sz w:val="24"/>
        </w:rPr>
        <w:t>Потрібно детально описати план-графік заходів, які відбуват</w:t>
      </w:r>
      <w:r w:rsidR="00DB650A">
        <w:rPr>
          <w:i/>
          <w:sz w:val="24"/>
        </w:rPr>
        <w:t xml:space="preserve">имуться у рамках реалізації </w:t>
      </w:r>
      <w:proofErr w:type="spellStart"/>
      <w:r w:rsidR="00DB650A">
        <w:rPr>
          <w:i/>
          <w:sz w:val="24"/>
        </w:rPr>
        <w:t>проє</w:t>
      </w:r>
      <w:r w:rsidRPr="001C2901">
        <w:rPr>
          <w:i/>
          <w:sz w:val="24"/>
        </w:rPr>
        <w:t>кту</w:t>
      </w:r>
      <w:proofErr w:type="spellEnd"/>
      <w:r w:rsidRPr="001C2901">
        <w:rPr>
          <w:i/>
          <w:sz w:val="24"/>
        </w:rPr>
        <w:t>. План може бути представлений у вигляді таблиці:</w:t>
      </w:r>
    </w:p>
    <w:p w:rsidR="00260A3F" w:rsidRPr="001C2901" w:rsidRDefault="00260A3F" w:rsidP="00FC3A81">
      <w:pPr>
        <w:suppressAutoHyphens w:val="0"/>
        <w:ind w:right="-2"/>
        <w:jc w:val="both"/>
        <w:rPr>
          <w:bCs w:val="0"/>
          <w:i/>
          <w:sz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725"/>
        <w:gridCol w:w="2502"/>
        <w:gridCol w:w="2046"/>
      </w:tblGrid>
      <w:tr w:rsidR="00F426B3" w:rsidRPr="001C2901" w:rsidTr="005A10D5">
        <w:tc>
          <w:tcPr>
            <w:tcW w:w="2189" w:type="dxa"/>
            <w:shd w:val="clear" w:color="auto" w:fill="auto"/>
          </w:tcPr>
          <w:p w:rsidR="0043221D" w:rsidRPr="001C2901" w:rsidRDefault="0043221D" w:rsidP="005A10D5">
            <w:pPr>
              <w:suppressAutoHyphens w:val="0"/>
              <w:jc w:val="center"/>
              <w:rPr>
                <w:bCs w:val="0"/>
                <w:szCs w:val="28"/>
                <w:lang w:eastAsia="ru-RU"/>
              </w:rPr>
            </w:pPr>
            <w:r w:rsidRPr="001C2901">
              <w:rPr>
                <w:bCs w:val="0"/>
                <w:szCs w:val="28"/>
                <w:lang w:eastAsia="ru-RU"/>
              </w:rPr>
              <w:t xml:space="preserve">Етапи реалізації </w:t>
            </w:r>
            <w:proofErr w:type="spellStart"/>
            <w:r w:rsidRPr="001C2901">
              <w:rPr>
                <w:bCs w:val="0"/>
                <w:szCs w:val="28"/>
                <w:lang w:eastAsia="ru-RU"/>
              </w:rPr>
              <w:t>проєкту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5A10D5">
            <w:pPr>
              <w:suppressAutoHyphens w:val="0"/>
              <w:jc w:val="center"/>
              <w:rPr>
                <w:bCs w:val="0"/>
                <w:szCs w:val="28"/>
                <w:lang w:eastAsia="ru-RU"/>
              </w:rPr>
            </w:pPr>
            <w:r w:rsidRPr="001C2901">
              <w:t>Опис заходів для здійснення етапу</w:t>
            </w: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5A10D5">
            <w:pPr>
              <w:suppressAutoHyphens w:val="0"/>
              <w:jc w:val="center"/>
              <w:rPr>
                <w:bCs w:val="0"/>
                <w:szCs w:val="28"/>
                <w:lang w:eastAsia="ru-RU"/>
              </w:rPr>
            </w:pPr>
            <w:r w:rsidRPr="001C2901">
              <w:t>Строки реалізації етапу</w:t>
            </w: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5A10D5">
            <w:pPr>
              <w:suppressAutoHyphens w:val="0"/>
              <w:jc w:val="center"/>
              <w:rPr>
                <w:szCs w:val="28"/>
              </w:rPr>
            </w:pPr>
            <w:proofErr w:type="spellStart"/>
            <w:r w:rsidRPr="001C2901">
              <w:rPr>
                <w:bCs w:val="0"/>
                <w:szCs w:val="28"/>
                <w:lang w:val="ru-RU" w:eastAsia="ru-RU"/>
              </w:rPr>
              <w:t>Очікувані</w:t>
            </w:r>
            <w:proofErr w:type="spellEnd"/>
            <w:r w:rsidRPr="001C2901">
              <w:rPr>
                <w:bCs w:val="0"/>
                <w:szCs w:val="28"/>
                <w:lang w:eastAsia="ru-RU"/>
              </w:rPr>
              <w:t xml:space="preserve"> </w:t>
            </w:r>
            <w:proofErr w:type="spellStart"/>
            <w:r w:rsidRPr="001C2901">
              <w:rPr>
                <w:bCs w:val="0"/>
                <w:szCs w:val="28"/>
                <w:lang w:val="ru-RU" w:eastAsia="ru-RU"/>
              </w:rPr>
              <w:t>результати</w:t>
            </w:r>
            <w:proofErr w:type="spellEnd"/>
          </w:p>
        </w:tc>
      </w:tr>
      <w:tr w:rsidR="00F426B3" w:rsidRPr="001C2901" w:rsidTr="005A10D5">
        <w:tc>
          <w:tcPr>
            <w:tcW w:w="2189" w:type="dxa"/>
            <w:vMerge w:val="restart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 w:val="restart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</w:tbl>
    <w:p w:rsidR="00963157" w:rsidRPr="001C2901" w:rsidRDefault="00963157" w:rsidP="00963157">
      <w:pPr>
        <w:suppressAutoHyphens w:val="0"/>
        <w:ind w:left="360" w:right="-737"/>
        <w:jc w:val="both"/>
        <w:rPr>
          <w:bCs w:val="0"/>
          <w:sz w:val="24"/>
          <w:lang w:eastAsia="ru-RU"/>
        </w:rPr>
      </w:pPr>
    </w:p>
    <w:p w:rsidR="002059C7" w:rsidRPr="001C2901" w:rsidRDefault="002059C7" w:rsidP="002059C7">
      <w:pPr>
        <w:suppressAutoHyphens w:val="0"/>
        <w:ind w:right="-2"/>
        <w:jc w:val="both"/>
      </w:pPr>
      <w:r w:rsidRPr="001C2901">
        <w:rPr>
          <w:b/>
        </w:rPr>
        <w:t>2.5. Очікуваний результат та конкретні результативні показники</w:t>
      </w:r>
      <w:r w:rsidRPr="001C2901">
        <w:t xml:space="preserve"> </w:t>
      </w:r>
    </w:p>
    <w:p w:rsidR="002059C7" w:rsidRPr="001C2901" w:rsidRDefault="002059C7" w:rsidP="002059C7">
      <w:pPr>
        <w:suppressAutoHyphens w:val="0"/>
        <w:ind w:right="-2"/>
        <w:jc w:val="both"/>
        <w:rPr>
          <w:i/>
          <w:sz w:val="24"/>
        </w:rPr>
      </w:pPr>
      <w:r w:rsidRPr="001C2901">
        <w:rPr>
          <w:i/>
          <w:sz w:val="24"/>
        </w:rPr>
        <w:t xml:space="preserve">Описати кількісні та якісні результати </w:t>
      </w:r>
      <w:proofErr w:type="spellStart"/>
      <w:r w:rsidRPr="001C2901">
        <w:rPr>
          <w:i/>
          <w:sz w:val="24"/>
        </w:rPr>
        <w:t>проєкту</w:t>
      </w:r>
      <w:proofErr w:type="spellEnd"/>
      <w:r w:rsidRPr="001C2901">
        <w:rPr>
          <w:i/>
          <w:sz w:val="24"/>
        </w:rPr>
        <w:t xml:space="preserve">, вплив на цільові групи, соціально-економічні наслідки, ефективність та корисність, короткострокові та довгострокові наслідки, можливість використання результатів </w:t>
      </w:r>
      <w:proofErr w:type="spellStart"/>
      <w:r w:rsidRPr="001C2901">
        <w:rPr>
          <w:i/>
          <w:sz w:val="24"/>
        </w:rPr>
        <w:t>проєкту</w:t>
      </w:r>
      <w:proofErr w:type="spellEnd"/>
      <w:r w:rsidRPr="001C2901">
        <w:rPr>
          <w:i/>
          <w:sz w:val="24"/>
        </w:rPr>
        <w:t xml:space="preserve"> після його закінчення. </w:t>
      </w:r>
    </w:p>
    <w:p w:rsidR="002059C7" w:rsidRPr="001C2901" w:rsidRDefault="002059C7" w:rsidP="002059C7">
      <w:pPr>
        <w:suppressAutoHyphens w:val="0"/>
        <w:ind w:right="-2"/>
        <w:jc w:val="both"/>
        <w:rPr>
          <w:sz w:val="24"/>
        </w:rPr>
      </w:pPr>
    </w:p>
    <w:p w:rsidR="002059C7" w:rsidRPr="001C2901" w:rsidRDefault="005A10D5" w:rsidP="002059C7">
      <w:pPr>
        <w:suppressAutoHyphens w:val="0"/>
        <w:ind w:right="-2"/>
        <w:jc w:val="both"/>
      </w:pPr>
      <w:r>
        <w:rPr>
          <w:b/>
        </w:rPr>
        <w:t>2.6. </w:t>
      </w:r>
      <w:r w:rsidR="002059C7" w:rsidRPr="001C2901">
        <w:rPr>
          <w:b/>
        </w:rPr>
        <w:t xml:space="preserve">Перспективи продовження </w:t>
      </w:r>
      <w:proofErr w:type="spellStart"/>
      <w:r w:rsidR="002059C7" w:rsidRPr="001C2901">
        <w:rPr>
          <w:b/>
        </w:rPr>
        <w:t>проєкту</w:t>
      </w:r>
      <w:proofErr w:type="spellEnd"/>
      <w:r w:rsidR="002059C7" w:rsidRPr="001C2901">
        <w:rPr>
          <w:b/>
        </w:rPr>
        <w:t xml:space="preserve"> після завершення періоду фінансової підтримки за рахунок бюджетних коштів та можливі джерела фінансування</w:t>
      </w:r>
      <w:r w:rsidR="001D6CF2" w:rsidRPr="001C2901">
        <w:t xml:space="preserve"> </w:t>
      </w:r>
    </w:p>
    <w:p w:rsidR="004543C6" w:rsidRPr="005A10D5" w:rsidRDefault="004543C6" w:rsidP="004543C6">
      <w:pPr>
        <w:suppressAutoHyphens w:val="0"/>
        <w:ind w:right="-5" w:firstLine="720"/>
        <w:jc w:val="both"/>
        <w:rPr>
          <w:rFonts w:eastAsia="MS Mincho"/>
          <w:bCs w:val="0"/>
          <w:szCs w:val="28"/>
          <w:lang w:eastAsia="ru-RU"/>
        </w:rPr>
      </w:pPr>
    </w:p>
    <w:p w:rsidR="004543C6" w:rsidRPr="005A10D5" w:rsidRDefault="001D6CF2" w:rsidP="00251C88">
      <w:pPr>
        <w:suppressAutoHyphens w:val="0"/>
        <w:ind w:right="-5"/>
        <w:jc w:val="both"/>
        <w:rPr>
          <w:rFonts w:eastAsia="MS Mincho"/>
          <w:b/>
          <w:bCs w:val="0"/>
          <w:szCs w:val="28"/>
          <w:lang w:eastAsia="ru-RU"/>
        </w:rPr>
      </w:pPr>
      <w:r w:rsidRPr="005A10D5">
        <w:rPr>
          <w:rFonts w:eastAsia="MS Mincho"/>
          <w:b/>
          <w:bCs w:val="0"/>
          <w:szCs w:val="28"/>
          <w:lang w:eastAsia="ru-RU"/>
        </w:rPr>
        <w:t>2.7</w:t>
      </w:r>
      <w:r w:rsidR="004543C6" w:rsidRPr="005A10D5">
        <w:rPr>
          <w:rFonts w:eastAsia="MS Mincho"/>
          <w:b/>
          <w:bCs w:val="0"/>
          <w:szCs w:val="28"/>
          <w:lang w:eastAsia="ru-RU"/>
        </w:rPr>
        <w:t xml:space="preserve">. Способи інформування громадськості про виконання (реалізацію) </w:t>
      </w:r>
      <w:proofErr w:type="spellStart"/>
      <w:r w:rsidR="004543C6" w:rsidRPr="005A10D5">
        <w:rPr>
          <w:rFonts w:eastAsia="MS Mincho"/>
          <w:b/>
          <w:bCs w:val="0"/>
          <w:szCs w:val="28"/>
          <w:lang w:eastAsia="ru-RU"/>
        </w:rPr>
        <w:t>про</w:t>
      </w:r>
      <w:r w:rsidR="00DB650A" w:rsidRPr="005A10D5">
        <w:rPr>
          <w:rFonts w:eastAsia="MS Mincho"/>
          <w:b/>
          <w:bCs w:val="0"/>
          <w:szCs w:val="28"/>
          <w:lang w:eastAsia="ru-RU"/>
        </w:rPr>
        <w:t>є</w:t>
      </w:r>
      <w:r w:rsidR="004543C6" w:rsidRPr="005A10D5">
        <w:rPr>
          <w:rFonts w:eastAsia="MS Mincho"/>
          <w:b/>
          <w:bCs w:val="0"/>
          <w:szCs w:val="28"/>
          <w:lang w:eastAsia="ru-RU"/>
        </w:rPr>
        <w:t>кту</w:t>
      </w:r>
      <w:proofErr w:type="spellEnd"/>
      <w:r w:rsidR="004543C6" w:rsidRPr="005A10D5">
        <w:rPr>
          <w:rFonts w:eastAsia="MS Mincho"/>
          <w:b/>
          <w:bCs w:val="0"/>
          <w:szCs w:val="28"/>
          <w:lang w:eastAsia="ru-RU"/>
        </w:rPr>
        <w:t>.</w:t>
      </w:r>
    </w:p>
    <w:p w:rsidR="004543C6" w:rsidRPr="001C2901" w:rsidRDefault="004543C6" w:rsidP="003D4C16">
      <w:pPr>
        <w:suppressAutoHyphens w:val="0"/>
        <w:jc w:val="both"/>
        <w:rPr>
          <w:bCs w:val="0"/>
          <w:i/>
          <w:sz w:val="22"/>
          <w:szCs w:val="22"/>
          <w:lang w:eastAsia="ru-RU"/>
        </w:rPr>
      </w:pPr>
      <w:r w:rsidRPr="005A10D5">
        <w:rPr>
          <w:bCs w:val="0"/>
          <w:i/>
          <w:sz w:val="22"/>
          <w:szCs w:val="22"/>
          <w:lang w:eastAsia="ru-RU"/>
        </w:rPr>
        <w:t xml:space="preserve">Зазначити способи розповсюдження та конкретні джерела оприлюднення інформації про реалізацію </w:t>
      </w:r>
      <w:proofErr w:type="spellStart"/>
      <w:r w:rsidRPr="005A10D5">
        <w:rPr>
          <w:bCs w:val="0"/>
          <w:i/>
          <w:sz w:val="22"/>
          <w:szCs w:val="22"/>
          <w:lang w:eastAsia="ru-RU"/>
        </w:rPr>
        <w:t>проєкту</w:t>
      </w:r>
      <w:proofErr w:type="spellEnd"/>
      <w:r w:rsidRPr="005A10D5">
        <w:rPr>
          <w:bCs w:val="0"/>
          <w:i/>
          <w:sz w:val="22"/>
          <w:szCs w:val="22"/>
          <w:lang w:eastAsia="ru-RU"/>
        </w:rPr>
        <w:t>, способи залучення ЗМІ, органів державної влади та місцевого самоврядування, партнерів</w:t>
      </w:r>
      <w:r w:rsidR="005A10D5">
        <w:rPr>
          <w:bCs w:val="0"/>
          <w:i/>
          <w:sz w:val="22"/>
          <w:szCs w:val="22"/>
          <w:lang w:eastAsia="ru-RU"/>
        </w:rPr>
        <w:t xml:space="preserve"> </w:t>
      </w:r>
      <w:r w:rsidRPr="001C2901">
        <w:rPr>
          <w:bCs w:val="0"/>
          <w:i/>
          <w:sz w:val="22"/>
          <w:szCs w:val="22"/>
          <w:lang w:eastAsia="ru-RU"/>
        </w:rPr>
        <w:t xml:space="preserve"> тощо.</w:t>
      </w:r>
    </w:p>
    <w:p w:rsidR="004543C6" w:rsidRPr="001C2901" w:rsidRDefault="004543C6" w:rsidP="004543C6">
      <w:pPr>
        <w:suppressAutoHyphens w:val="0"/>
        <w:ind w:firstLine="567"/>
        <w:jc w:val="both"/>
        <w:rPr>
          <w:bCs w:val="0"/>
          <w:i/>
          <w:sz w:val="24"/>
          <w:lang w:eastAsia="ru-RU"/>
        </w:rPr>
      </w:pPr>
    </w:p>
    <w:p w:rsidR="004543C6" w:rsidRPr="001C2901" w:rsidRDefault="001D6CF2" w:rsidP="003323C0">
      <w:pPr>
        <w:suppressAutoHyphens w:val="0"/>
        <w:jc w:val="both"/>
        <w:outlineLvl w:val="0"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t>3</w:t>
      </w:r>
      <w:r w:rsidR="005A10D5">
        <w:rPr>
          <w:b/>
          <w:bCs w:val="0"/>
          <w:szCs w:val="28"/>
          <w:lang w:eastAsia="ru-RU"/>
        </w:rPr>
        <w:t>. </w:t>
      </w:r>
      <w:r w:rsidR="004543C6" w:rsidRPr="001C2901">
        <w:rPr>
          <w:b/>
          <w:bCs w:val="0"/>
          <w:szCs w:val="28"/>
          <w:lang w:eastAsia="ru-RU"/>
        </w:rPr>
        <w:t>Сума коштів, яку плануєт</w:t>
      </w:r>
      <w:r w:rsidR="00DC78D3">
        <w:rPr>
          <w:b/>
          <w:bCs w:val="0"/>
          <w:szCs w:val="28"/>
          <w:lang w:eastAsia="ru-RU"/>
        </w:rPr>
        <w:t xml:space="preserve">ься залучити для реалізації </w:t>
      </w:r>
      <w:proofErr w:type="spellStart"/>
      <w:r w:rsidR="00DC78D3">
        <w:rPr>
          <w:b/>
          <w:bCs w:val="0"/>
          <w:szCs w:val="28"/>
          <w:lang w:eastAsia="ru-RU"/>
        </w:rPr>
        <w:t>проє</w:t>
      </w:r>
      <w:r w:rsidR="004543C6" w:rsidRPr="001C2901">
        <w:rPr>
          <w:b/>
          <w:bCs w:val="0"/>
          <w:szCs w:val="28"/>
          <w:lang w:eastAsia="ru-RU"/>
        </w:rPr>
        <w:t>кту</w:t>
      </w:r>
      <w:proofErr w:type="spellEnd"/>
      <w:r w:rsidR="004543C6" w:rsidRPr="001C2901">
        <w:rPr>
          <w:b/>
          <w:bCs w:val="0"/>
          <w:szCs w:val="28"/>
          <w:lang w:eastAsia="ru-RU"/>
        </w:rPr>
        <w:t>, джерела фінансування.</w:t>
      </w:r>
    </w:p>
    <w:p w:rsidR="004543C6" w:rsidRPr="001C2901" w:rsidRDefault="004543C6" w:rsidP="004543C6">
      <w:pPr>
        <w:suppressAutoHyphens w:val="0"/>
        <w:jc w:val="both"/>
        <w:outlineLvl w:val="0"/>
        <w:rPr>
          <w:bCs w:val="0"/>
          <w:sz w:val="24"/>
          <w:lang w:eastAsia="ru-RU"/>
        </w:rPr>
      </w:pPr>
    </w:p>
    <w:p w:rsidR="004543C6" w:rsidRPr="001C2901" w:rsidRDefault="001D6CF2" w:rsidP="003323C0">
      <w:pPr>
        <w:suppressAutoHyphens w:val="0"/>
        <w:jc w:val="both"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t>4</w:t>
      </w:r>
      <w:r w:rsidR="004543C6" w:rsidRPr="001C2901">
        <w:rPr>
          <w:b/>
          <w:bCs w:val="0"/>
          <w:szCs w:val="28"/>
          <w:lang w:eastAsia="ru-RU"/>
        </w:rPr>
        <w:t>. Кошторис витрат на фінансову підтримку на суму ___________ грн, додається.</w:t>
      </w:r>
    </w:p>
    <w:p w:rsidR="004543C6" w:rsidRPr="001C2901" w:rsidRDefault="004543C6" w:rsidP="004543C6">
      <w:pPr>
        <w:suppressAutoHyphens w:val="0"/>
        <w:ind w:firstLine="567"/>
        <w:jc w:val="both"/>
        <w:rPr>
          <w:bCs w:val="0"/>
          <w:sz w:val="24"/>
          <w:lang w:eastAsia="ru-RU"/>
        </w:rPr>
      </w:pPr>
    </w:p>
    <w:p w:rsidR="003323C0" w:rsidRPr="001C2901" w:rsidRDefault="003323C0" w:rsidP="003323C0">
      <w:pPr>
        <w:suppressAutoHyphens w:val="0"/>
        <w:jc w:val="both"/>
        <w:rPr>
          <w:bCs w:val="0"/>
          <w:sz w:val="27"/>
          <w:szCs w:val="27"/>
          <w:lang w:eastAsia="ru-RU"/>
        </w:rPr>
      </w:pPr>
      <w:r w:rsidRPr="001C2901">
        <w:rPr>
          <w:bCs w:val="0"/>
          <w:sz w:val="27"/>
          <w:szCs w:val="27"/>
          <w:lang w:eastAsia="ru-RU"/>
        </w:rPr>
        <w:t xml:space="preserve">Додаток: на ___ </w:t>
      </w:r>
      <w:proofErr w:type="spellStart"/>
      <w:r w:rsidRPr="001C2901">
        <w:rPr>
          <w:bCs w:val="0"/>
          <w:sz w:val="27"/>
          <w:szCs w:val="27"/>
          <w:lang w:eastAsia="ru-RU"/>
        </w:rPr>
        <w:t>арк</w:t>
      </w:r>
      <w:proofErr w:type="spellEnd"/>
      <w:r w:rsidRPr="001C2901">
        <w:rPr>
          <w:bCs w:val="0"/>
          <w:sz w:val="27"/>
          <w:szCs w:val="27"/>
          <w:lang w:eastAsia="ru-RU"/>
        </w:rPr>
        <w:t>. у 1 прим.</w:t>
      </w:r>
    </w:p>
    <w:p w:rsidR="003323C0" w:rsidRPr="001C2901" w:rsidRDefault="003323C0" w:rsidP="003323C0">
      <w:pPr>
        <w:suppressAutoHyphens w:val="0"/>
        <w:jc w:val="both"/>
        <w:rPr>
          <w:bCs w:val="0"/>
          <w:sz w:val="27"/>
          <w:szCs w:val="27"/>
          <w:lang w:eastAsia="ru-RU"/>
        </w:rPr>
      </w:pPr>
    </w:p>
    <w:p w:rsidR="003323C0" w:rsidRPr="001C2901" w:rsidRDefault="003323C0" w:rsidP="003323C0">
      <w:pPr>
        <w:suppressAutoHyphens w:val="0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_____________</w:t>
      </w:r>
    </w:p>
    <w:p w:rsidR="003323C0" w:rsidRPr="001C2901" w:rsidRDefault="003323C0" w:rsidP="003323C0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(посада керівника інституту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 xml:space="preserve">           (підпис)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>(ПІБ)</w:t>
      </w:r>
    </w:p>
    <w:p w:rsidR="003323C0" w:rsidRPr="001C2901" w:rsidRDefault="003323C0" w:rsidP="003323C0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громадянського суспільства або</w:t>
      </w:r>
    </w:p>
    <w:p w:rsidR="003323C0" w:rsidRPr="001C2901" w:rsidRDefault="003323C0" w:rsidP="003323C0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уповноваженої особи)</w:t>
      </w:r>
    </w:p>
    <w:p w:rsidR="003323C0" w:rsidRPr="001C2901" w:rsidRDefault="003323C0" w:rsidP="003323C0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</w:p>
    <w:p w:rsidR="003323C0" w:rsidRPr="001C2901" w:rsidRDefault="00015AB2" w:rsidP="003323C0">
      <w:pPr>
        <w:suppressAutoHyphens w:val="0"/>
        <w:jc w:val="both"/>
        <w:rPr>
          <w:bCs w:val="0"/>
          <w:sz w:val="26"/>
          <w:szCs w:val="26"/>
          <w:lang w:eastAsia="ru-RU"/>
        </w:rPr>
      </w:pPr>
      <w:r>
        <w:rPr>
          <w:bCs w:val="0"/>
          <w:sz w:val="26"/>
          <w:szCs w:val="26"/>
          <w:lang w:eastAsia="ru-RU"/>
        </w:rPr>
        <w:t>«___» _____________ 2023</w:t>
      </w:r>
      <w:r w:rsidR="003323C0" w:rsidRPr="001C2901">
        <w:rPr>
          <w:bCs w:val="0"/>
          <w:sz w:val="26"/>
          <w:szCs w:val="26"/>
          <w:lang w:eastAsia="ru-RU"/>
        </w:rPr>
        <w:t xml:space="preserve"> р.</w:t>
      </w:r>
    </w:p>
    <w:p w:rsidR="001D6CF2" w:rsidRPr="001C2901" w:rsidRDefault="001D6CF2" w:rsidP="003323C0">
      <w:pPr>
        <w:suppressAutoHyphens w:val="0"/>
        <w:jc w:val="both"/>
        <w:rPr>
          <w:bCs w:val="0"/>
          <w:sz w:val="26"/>
          <w:szCs w:val="26"/>
          <w:lang w:eastAsia="ru-RU"/>
        </w:rPr>
      </w:pPr>
    </w:p>
    <w:p w:rsidR="00810C06" w:rsidRPr="001C2901" w:rsidRDefault="00810C06" w:rsidP="00810C06">
      <w:pPr>
        <w:rPr>
          <w:szCs w:val="28"/>
        </w:rPr>
      </w:pPr>
      <w:r w:rsidRPr="001C2901">
        <w:rPr>
          <w:szCs w:val="28"/>
        </w:rPr>
        <w:t>Печатка організації</w:t>
      </w:r>
    </w:p>
    <w:p w:rsidR="009A63E6" w:rsidRPr="001C2901" w:rsidRDefault="00810C06" w:rsidP="00810C06">
      <w:pPr>
        <w:rPr>
          <w:i/>
          <w:sz w:val="24"/>
        </w:rPr>
      </w:pPr>
      <w:r w:rsidRPr="001C2901">
        <w:rPr>
          <w:i/>
          <w:sz w:val="24"/>
        </w:rPr>
        <w:t xml:space="preserve">      (за наявності)</w:t>
      </w:r>
    </w:p>
    <w:p w:rsidR="00DC78D3" w:rsidRDefault="00DC78D3" w:rsidP="00DC78D3">
      <w:pPr>
        <w:rPr>
          <w:sz w:val="24"/>
        </w:rPr>
      </w:pPr>
    </w:p>
    <w:p w:rsidR="001D6CF2" w:rsidRPr="001C2901" w:rsidRDefault="001D6CF2" w:rsidP="00810C06">
      <w:pPr>
        <w:rPr>
          <w:i/>
          <w:sz w:val="24"/>
        </w:rPr>
        <w:sectPr w:rsidR="001D6CF2" w:rsidRPr="001C2901" w:rsidSect="00F426B3">
          <w:headerReference w:type="first" r:id="rId8"/>
          <w:pgSz w:w="11906" w:h="16838"/>
          <w:pgMar w:top="567" w:right="567" w:bottom="1134" w:left="1985" w:header="524" w:footer="720" w:gutter="0"/>
          <w:pgNumType w:start="2"/>
          <w:cols w:space="720"/>
          <w:titlePg/>
          <w:docGrid w:linePitch="381"/>
        </w:sectPr>
      </w:pPr>
    </w:p>
    <w:p w:rsidR="009A63E6" w:rsidRPr="001C2901" w:rsidRDefault="00253D98" w:rsidP="009A63E6">
      <w:pPr>
        <w:suppressAutoHyphens w:val="0"/>
        <w:jc w:val="center"/>
        <w:outlineLvl w:val="0"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lastRenderedPageBreak/>
        <w:t>Кошторис</w:t>
      </w:r>
      <w:r w:rsidR="009A63E6" w:rsidRPr="001C2901">
        <w:rPr>
          <w:b/>
          <w:bCs w:val="0"/>
          <w:szCs w:val="28"/>
          <w:lang w:eastAsia="ru-RU"/>
        </w:rPr>
        <w:t xml:space="preserve"> витрат необхідних для реалізації </w:t>
      </w:r>
      <w:proofErr w:type="spellStart"/>
      <w:r w:rsidR="009A63E6" w:rsidRPr="001C2901">
        <w:rPr>
          <w:b/>
          <w:bCs w:val="0"/>
          <w:szCs w:val="28"/>
          <w:lang w:eastAsia="ru-RU"/>
        </w:rPr>
        <w:t>про</w:t>
      </w:r>
      <w:r w:rsidRPr="001C2901">
        <w:rPr>
          <w:b/>
          <w:bCs w:val="0"/>
          <w:szCs w:val="28"/>
          <w:lang w:eastAsia="ru-RU"/>
        </w:rPr>
        <w:t>є</w:t>
      </w:r>
      <w:r w:rsidR="009A63E6" w:rsidRPr="001C2901">
        <w:rPr>
          <w:b/>
          <w:bCs w:val="0"/>
          <w:szCs w:val="28"/>
          <w:lang w:eastAsia="ru-RU"/>
        </w:rPr>
        <w:t>кту</w:t>
      </w:r>
      <w:proofErr w:type="spellEnd"/>
    </w:p>
    <w:p w:rsidR="009A63E6" w:rsidRPr="001C2901" w:rsidRDefault="009A63E6" w:rsidP="009A63E6">
      <w:pPr>
        <w:suppressAutoHyphens w:val="0"/>
        <w:jc w:val="center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____________________________________________________________________</w:t>
      </w:r>
    </w:p>
    <w:p w:rsidR="009A63E6" w:rsidRPr="001C2901" w:rsidRDefault="009A63E6" w:rsidP="009A63E6">
      <w:pPr>
        <w:suppressAutoHyphens w:val="0"/>
        <w:jc w:val="center"/>
        <w:rPr>
          <w:bCs w:val="0"/>
          <w:i/>
          <w:szCs w:val="28"/>
          <w:lang w:eastAsia="ru-RU"/>
        </w:rPr>
      </w:pPr>
      <w:r w:rsidRPr="001C2901">
        <w:rPr>
          <w:bCs w:val="0"/>
          <w:i/>
          <w:szCs w:val="28"/>
          <w:lang w:eastAsia="ru-RU"/>
        </w:rPr>
        <w:t>(найменування інституту громадянського сус</w:t>
      </w:r>
      <w:r w:rsidR="00253D98" w:rsidRPr="001C2901">
        <w:rPr>
          <w:bCs w:val="0"/>
          <w:i/>
          <w:szCs w:val="28"/>
          <w:lang w:eastAsia="ru-RU"/>
        </w:rPr>
        <w:t>пільства</w:t>
      </w:r>
      <w:r w:rsidRPr="001C2901">
        <w:rPr>
          <w:bCs w:val="0"/>
          <w:i/>
          <w:szCs w:val="28"/>
          <w:lang w:eastAsia="ru-RU"/>
        </w:rPr>
        <w:t>)</w:t>
      </w:r>
    </w:p>
    <w:p w:rsidR="009A63E6" w:rsidRPr="001C2901" w:rsidRDefault="009A63E6" w:rsidP="009A63E6">
      <w:pPr>
        <w:suppressAutoHyphens w:val="0"/>
        <w:jc w:val="center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____________________________________________________________________</w:t>
      </w:r>
    </w:p>
    <w:p w:rsidR="009A63E6" w:rsidRPr="001C2901" w:rsidRDefault="009A63E6" w:rsidP="009A63E6">
      <w:pPr>
        <w:suppressAutoHyphens w:val="0"/>
        <w:jc w:val="center"/>
        <w:rPr>
          <w:bCs w:val="0"/>
          <w:i/>
          <w:szCs w:val="28"/>
          <w:lang w:eastAsia="ru-RU"/>
        </w:rPr>
      </w:pPr>
      <w:r w:rsidRPr="001C2901">
        <w:rPr>
          <w:bCs w:val="0"/>
          <w:i/>
          <w:szCs w:val="28"/>
          <w:lang w:eastAsia="ru-RU"/>
        </w:rPr>
        <w:t xml:space="preserve">(назва </w:t>
      </w:r>
      <w:proofErr w:type="spellStart"/>
      <w:r w:rsidRPr="001C2901">
        <w:rPr>
          <w:bCs w:val="0"/>
          <w:i/>
          <w:szCs w:val="28"/>
          <w:lang w:eastAsia="ru-RU"/>
        </w:rPr>
        <w:t>про</w:t>
      </w:r>
      <w:r w:rsidR="00253D98" w:rsidRPr="001C2901">
        <w:rPr>
          <w:bCs w:val="0"/>
          <w:i/>
          <w:szCs w:val="28"/>
          <w:lang w:eastAsia="ru-RU"/>
        </w:rPr>
        <w:t>є</w:t>
      </w:r>
      <w:r w:rsidRPr="001C2901">
        <w:rPr>
          <w:bCs w:val="0"/>
          <w:i/>
          <w:szCs w:val="28"/>
          <w:lang w:eastAsia="ru-RU"/>
        </w:rPr>
        <w:t>кту</w:t>
      </w:r>
      <w:proofErr w:type="spellEnd"/>
      <w:r w:rsidRPr="001C2901">
        <w:rPr>
          <w:bCs w:val="0"/>
          <w:i/>
          <w:szCs w:val="28"/>
          <w:lang w:eastAsia="ru-RU"/>
        </w:rPr>
        <w:t>)</w:t>
      </w: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924"/>
        <w:gridCol w:w="1349"/>
        <w:gridCol w:w="1490"/>
        <w:gridCol w:w="2061"/>
        <w:gridCol w:w="2061"/>
        <w:gridCol w:w="1555"/>
        <w:gridCol w:w="1211"/>
        <w:gridCol w:w="1353"/>
      </w:tblGrid>
      <w:tr w:rsidR="009A63E6" w:rsidRPr="001C2901" w:rsidTr="00817EDE">
        <w:trPr>
          <w:tblHeader/>
          <w:jc w:val="center"/>
        </w:trPr>
        <w:tc>
          <w:tcPr>
            <w:tcW w:w="558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Стаття витрат</w:t>
            </w:r>
          </w:p>
        </w:tc>
        <w:tc>
          <w:tcPr>
            <w:tcW w:w="4917" w:type="dxa"/>
            <w:gridSpan w:val="3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Розрахунок витрат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Сума коштів, бюджету Луцької місь</w:t>
            </w:r>
            <w:r w:rsidR="005A10D5">
              <w:rPr>
                <w:b/>
                <w:bCs w:val="0"/>
                <w:sz w:val="26"/>
                <w:szCs w:val="26"/>
                <w:lang w:eastAsia="ru-RU"/>
              </w:rPr>
              <w:t>кої територіальної громади, грн</w:t>
            </w:r>
          </w:p>
        </w:tc>
        <w:tc>
          <w:tcPr>
            <w:tcW w:w="1505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Власний внесок організації, грн</w:t>
            </w:r>
          </w:p>
        </w:tc>
        <w:tc>
          <w:tcPr>
            <w:tcW w:w="1212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Сума коштів з інших джерел, грн</w:t>
            </w: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1C2901">
              <w:rPr>
                <w:b/>
                <w:sz w:val="26"/>
                <w:szCs w:val="26"/>
              </w:rPr>
              <w:t xml:space="preserve">Загальна сума коштів для реалізації </w:t>
            </w:r>
            <w:proofErr w:type="spellStart"/>
            <w:r w:rsidRPr="001C2901">
              <w:rPr>
                <w:b/>
                <w:sz w:val="26"/>
                <w:szCs w:val="26"/>
              </w:rPr>
              <w:t>проєкту</w:t>
            </w:r>
            <w:proofErr w:type="spellEnd"/>
            <w:r w:rsidRPr="001C2901">
              <w:rPr>
                <w:b/>
                <w:sz w:val="26"/>
                <w:szCs w:val="26"/>
              </w:rPr>
              <w:t xml:space="preserve">, </w:t>
            </w:r>
          </w:p>
          <w:p w:rsidR="009A63E6" w:rsidRPr="001C2901" w:rsidRDefault="00EF2ED3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sz w:val="26"/>
                <w:szCs w:val="26"/>
              </w:rPr>
              <w:t>г</w:t>
            </w:r>
            <w:r w:rsidR="009A63E6" w:rsidRPr="001C2901">
              <w:rPr>
                <w:b/>
                <w:sz w:val="26"/>
                <w:szCs w:val="26"/>
              </w:rPr>
              <w:t>рн</w:t>
            </w:r>
          </w:p>
        </w:tc>
      </w:tr>
      <w:tr w:rsidR="009A63E6" w:rsidRPr="001C2901" w:rsidTr="00817EDE">
        <w:trPr>
          <w:jc w:val="center"/>
        </w:trPr>
        <w:tc>
          <w:tcPr>
            <w:tcW w:w="15562" w:type="dxa"/>
            <w:gridSpan w:val="9"/>
          </w:tcPr>
          <w:p w:rsidR="009A63E6" w:rsidRPr="001C2901" w:rsidRDefault="004E70F9" w:rsidP="009A63E6">
            <w:pPr>
              <w:suppressAutoHyphens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 xml:space="preserve">Витрати на реалізацію </w:t>
            </w:r>
            <w:proofErr w:type="spellStart"/>
            <w:r>
              <w:rPr>
                <w:b/>
                <w:bCs w:val="0"/>
                <w:sz w:val="26"/>
                <w:szCs w:val="26"/>
                <w:lang w:eastAsia="ru-RU"/>
              </w:rPr>
              <w:t>проє</w:t>
            </w:r>
            <w:r w:rsidR="009A63E6" w:rsidRPr="001C2901">
              <w:rPr>
                <w:b/>
                <w:bCs w:val="0"/>
                <w:sz w:val="26"/>
                <w:szCs w:val="26"/>
                <w:lang w:eastAsia="ru-RU"/>
              </w:rPr>
              <w:t>кту</w:t>
            </w:r>
            <w:proofErr w:type="spellEnd"/>
          </w:p>
        </w:tc>
      </w:tr>
      <w:tr w:rsidR="009A63E6" w:rsidRPr="001C2901" w:rsidTr="00817EDE">
        <w:trPr>
          <w:jc w:val="center"/>
        </w:trPr>
        <w:tc>
          <w:tcPr>
            <w:tcW w:w="558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1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Оплата послуг залучених спеціалістів (плата за договором про надання послуг), які залучаютьс</w:t>
            </w:r>
            <w:r w:rsidR="00D84790">
              <w:rPr>
                <w:bCs w:val="0"/>
                <w:sz w:val="26"/>
                <w:szCs w:val="26"/>
                <w:lang w:eastAsia="ru-RU"/>
              </w:rPr>
              <w:t xml:space="preserve">я до підготовки, реалізації </w:t>
            </w:r>
            <w:proofErr w:type="spellStart"/>
            <w:r w:rsidR="00D84790">
              <w:rPr>
                <w:bCs w:val="0"/>
                <w:sz w:val="26"/>
                <w:szCs w:val="26"/>
                <w:lang w:eastAsia="ru-RU"/>
              </w:rPr>
              <w:t>проєкту</w:t>
            </w:r>
            <w:proofErr w:type="spellEnd"/>
            <w:r w:rsidR="00D84790">
              <w:rPr>
                <w:bCs w:val="0"/>
                <w:sz w:val="26"/>
                <w:szCs w:val="26"/>
                <w:lang w:eastAsia="ru-RU"/>
              </w:rPr>
              <w:t>,</w:t>
            </w:r>
            <w:r w:rsidRPr="001C2901">
              <w:rPr>
                <w:bCs w:val="0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1C2901">
              <w:rPr>
                <w:bCs w:val="0"/>
                <w:sz w:val="26"/>
                <w:szCs w:val="26"/>
                <w:lang w:eastAsia="ru-RU"/>
              </w:rPr>
              <w:t>т.ч</w:t>
            </w:r>
            <w:proofErr w:type="spellEnd"/>
            <w:r w:rsidRPr="001C2901">
              <w:rPr>
                <w:bCs w:val="0"/>
                <w:sz w:val="26"/>
                <w:szCs w:val="26"/>
                <w:lang w:eastAsia="ru-RU"/>
              </w:rPr>
              <w:t>. податки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залучених осіб</w:t>
            </w:r>
          </w:p>
        </w:tc>
        <w:tc>
          <w:tcPr>
            <w:tcW w:w="149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годин</w:t>
            </w:r>
          </w:p>
        </w:tc>
        <w:tc>
          <w:tcPr>
            <w:tcW w:w="2074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Оплата за годину, грн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1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817EDE">
        <w:trPr>
          <w:jc w:val="center"/>
        </w:trPr>
        <w:tc>
          <w:tcPr>
            <w:tcW w:w="558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2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Оренда приміщень, територій, споруд тощо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49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днів (годин)</w:t>
            </w:r>
          </w:p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оренди</w:t>
            </w:r>
          </w:p>
        </w:tc>
        <w:tc>
          <w:tcPr>
            <w:tcW w:w="2074" w:type="dxa"/>
          </w:tcPr>
          <w:p w:rsidR="009A63E6" w:rsidRPr="001C2901" w:rsidRDefault="009A63E6" w:rsidP="005A10D5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Варті</w:t>
            </w:r>
            <w:r w:rsidR="005A10D5">
              <w:rPr>
                <w:bCs w:val="0"/>
                <w:sz w:val="26"/>
                <w:szCs w:val="26"/>
                <w:lang w:eastAsia="ru-RU"/>
              </w:rPr>
              <w:t>сть оренди за день (годину), грн</w:t>
            </w:r>
            <w:r w:rsidRPr="001C2901">
              <w:rPr>
                <w:bCs w:val="0"/>
                <w:sz w:val="26"/>
                <w:szCs w:val="26"/>
                <w:lang w:eastAsia="ru-RU"/>
              </w:rPr>
              <w:t>, м</w:t>
            </w:r>
            <w:r w:rsidRPr="001C2901">
              <w:rPr>
                <w:bCs w:val="0"/>
                <w:sz w:val="26"/>
                <w:szCs w:val="26"/>
                <w:vertAlign w:val="superscript"/>
                <w:lang w:eastAsia="ru-RU"/>
              </w:rPr>
              <w:t>2</w:t>
            </w:r>
            <w:r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1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817EDE">
        <w:trPr>
          <w:jc w:val="center"/>
        </w:trPr>
        <w:tc>
          <w:tcPr>
            <w:tcW w:w="558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3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 xml:space="preserve">Художнє та технічне </w:t>
            </w:r>
            <w:r w:rsidR="00D84790">
              <w:rPr>
                <w:bCs w:val="0"/>
                <w:sz w:val="26"/>
                <w:szCs w:val="26"/>
                <w:lang w:eastAsia="ru-RU"/>
              </w:rPr>
              <w:t xml:space="preserve">оформлення місць реалізації </w:t>
            </w:r>
            <w:proofErr w:type="spellStart"/>
            <w:r w:rsidR="00D84790">
              <w:rPr>
                <w:bCs w:val="0"/>
                <w:sz w:val="26"/>
                <w:szCs w:val="26"/>
                <w:lang w:eastAsia="ru-RU"/>
              </w:rPr>
              <w:t>проє</w:t>
            </w:r>
            <w:r w:rsidRPr="001C2901">
              <w:rPr>
                <w:bCs w:val="0"/>
                <w:sz w:val="26"/>
                <w:szCs w:val="26"/>
                <w:lang w:eastAsia="ru-RU"/>
              </w:rPr>
              <w:t>кту</w:t>
            </w:r>
            <w:proofErr w:type="spellEnd"/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49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днів (годин)</w:t>
            </w:r>
          </w:p>
        </w:tc>
        <w:tc>
          <w:tcPr>
            <w:tcW w:w="2074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Вартість за день (годину), грн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1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817EDE">
        <w:trPr>
          <w:jc w:val="center"/>
        </w:trPr>
        <w:tc>
          <w:tcPr>
            <w:tcW w:w="558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4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Оренда обладнання, оргтехніки (чи плата за користування ними) (перелік та технічні характеристики)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49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днів (годин)</w:t>
            </w:r>
          </w:p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оренди</w:t>
            </w:r>
          </w:p>
        </w:tc>
        <w:tc>
          <w:tcPr>
            <w:tcW w:w="207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Вартіс</w:t>
            </w:r>
            <w:r w:rsidR="005A10D5">
              <w:rPr>
                <w:bCs w:val="0"/>
                <w:sz w:val="26"/>
                <w:szCs w:val="26"/>
                <w:lang w:eastAsia="ru-RU"/>
              </w:rPr>
              <w:t>ть оренди за день (годину), грн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1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</w:tbl>
    <w:p w:rsidR="009A63E6" w:rsidRPr="001C2901" w:rsidRDefault="009A63E6" w:rsidP="009A63E6">
      <w:pPr>
        <w:suppressAutoHyphens w:val="0"/>
        <w:rPr>
          <w:bCs w:val="0"/>
          <w:sz w:val="24"/>
          <w:lang w:eastAsia="ru-RU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021"/>
        <w:gridCol w:w="1349"/>
        <w:gridCol w:w="1503"/>
        <w:gridCol w:w="2105"/>
        <w:gridCol w:w="2064"/>
        <w:gridCol w:w="1508"/>
        <w:gridCol w:w="47"/>
        <w:gridCol w:w="1215"/>
        <w:gridCol w:w="1366"/>
      </w:tblGrid>
      <w:tr w:rsidR="00EF2ED3" w:rsidRPr="001C2901" w:rsidTr="00D84790">
        <w:trPr>
          <w:tblHeader/>
          <w:jc w:val="center"/>
        </w:trPr>
        <w:tc>
          <w:tcPr>
            <w:tcW w:w="559" w:type="dxa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lastRenderedPageBreak/>
              <w:t>№ з/п</w:t>
            </w:r>
          </w:p>
        </w:tc>
        <w:tc>
          <w:tcPr>
            <w:tcW w:w="4021" w:type="dxa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Стаття витрат</w:t>
            </w:r>
          </w:p>
        </w:tc>
        <w:tc>
          <w:tcPr>
            <w:tcW w:w="4957" w:type="dxa"/>
            <w:gridSpan w:val="3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Розрахунок витрат</w:t>
            </w:r>
          </w:p>
        </w:tc>
        <w:tc>
          <w:tcPr>
            <w:tcW w:w="2064" w:type="dxa"/>
          </w:tcPr>
          <w:p w:rsidR="00EF2ED3" w:rsidRPr="001C2901" w:rsidRDefault="00950DC6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Сума коштів, бюджету Луцької місь</w:t>
            </w:r>
            <w:r>
              <w:rPr>
                <w:b/>
                <w:bCs w:val="0"/>
                <w:sz w:val="26"/>
                <w:szCs w:val="26"/>
                <w:lang w:eastAsia="ru-RU"/>
              </w:rPr>
              <w:t>кої територіальної громади, грн</w:t>
            </w:r>
          </w:p>
        </w:tc>
        <w:tc>
          <w:tcPr>
            <w:tcW w:w="1555" w:type="dxa"/>
            <w:gridSpan w:val="2"/>
          </w:tcPr>
          <w:p w:rsidR="00EF2ED3" w:rsidRPr="001C2901" w:rsidRDefault="005A10D5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Власний внесок організації, грн</w:t>
            </w:r>
          </w:p>
        </w:tc>
        <w:tc>
          <w:tcPr>
            <w:tcW w:w="1215" w:type="dxa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sz w:val="26"/>
                <w:szCs w:val="26"/>
              </w:rPr>
              <w:t>Сума кош</w:t>
            </w:r>
            <w:r w:rsidR="005A10D5">
              <w:rPr>
                <w:b/>
                <w:sz w:val="26"/>
                <w:szCs w:val="26"/>
              </w:rPr>
              <w:t>тів з інших джерел, грн</w:t>
            </w:r>
          </w:p>
        </w:tc>
        <w:tc>
          <w:tcPr>
            <w:tcW w:w="1366" w:type="dxa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1C2901">
              <w:rPr>
                <w:b/>
                <w:sz w:val="26"/>
                <w:szCs w:val="26"/>
              </w:rPr>
              <w:t xml:space="preserve">Загальна сума коштів для реалізації </w:t>
            </w:r>
            <w:proofErr w:type="spellStart"/>
            <w:r w:rsidRPr="001C2901">
              <w:rPr>
                <w:b/>
                <w:sz w:val="26"/>
                <w:szCs w:val="26"/>
              </w:rPr>
              <w:t>проєкту</w:t>
            </w:r>
            <w:proofErr w:type="spellEnd"/>
            <w:r w:rsidRPr="001C2901">
              <w:rPr>
                <w:b/>
                <w:sz w:val="26"/>
                <w:szCs w:val="26"/>
              </w:rPr>
              <w:t xml:space="preserve">, </w:t>
            </w:r>
          </w:p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sz w:val="26"/>
                <w:szCs w:val="26"/>
              </w:rPr>
              <w:t>грн</w:t>
            </w:r>
          </w:p>
        </w:tc>
      </w:tr>
      <w:tr w:rsidR="009A63E6" w:rsidRPr="001C2901" w:rsidTr="00D84790">
        <w:trPr>
          <w:jc w:val="center"/>
        </w:trPr>
        <w:tc>
          <w:tcPr>
            <w:tcW w:w="15737" w:type="dxa"/>
            <w:gridSpan w:val="10"/>
          </w:tcPr>
          <w:p w:rsidR="009A63E6" w:rsidRPr="001C2901" w:rsidRDefault="004E70F9" w:rsidP="009A63E6">
            <w:pPr>
              <w:suppressAutoHyphens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 xml:space="preserve">Витрати на реалізацію </w:t>
            </w:r>
            <w:proofErr w:type="spellStart"/>
            <w:r>
              <w:rPr>
                <w:b/>
                <w:bCs w:val="0"/>
                <w:sz w:val="26"/>
                <w:szCs w:val="26"/>
                <w:lang w:eastAsia="ru-RU"/>
              </w:rPr>
              <w:t>проє</w:t>
            </w:r>
            <w:r w:rsidR="009A63E6" w:rsidRPr="001C2901">
              <w:rPr>
                <w:b/>
                <w:bCs w:val="0"/>
                <w:sz w:val="26"/>
                <w:szCs w:val="26"/>
                <w:lang w:eastAsia="ru-RU"/>
              </w:rPr>
              <w:t>кту</w:t>
            </w:r>
            <w:proofErr w:type="spellEnd"/>
          </w:p>
        </w:tc>
      </w:tr>
      <w:tr w:rsidR="009A63E6" w:rsidRPr="001C2901" w:rsidTr="00D84790">
        <w:trPr>
          <w:jc w:val="center"/>
        </w:trPr>
        <w:tc>
          <w:tcPr>
            <w:tcW w:w="559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5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1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Оплата поліграфічних послуг (перелік та технічні характеристики)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503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Вартість за одиницю, грн</w:t>
            </w:r>
          </w:p>
        </w:tc>
        <w:tc>
          <w:tcPr>
            <w:tcW w:w="2064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66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D84790">
        <w:trPr>
          <w:jc w:val="center"/>
        </w:trPr>
        <w:tc>
          <w:tcPr>
            <w:tcW w:w="559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6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1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Придбання канцелярських та господарських товарів (перелік)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503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Вартість за одиницю, грн</w:t>
            </w:r>
          </w:p>
        </w:tc>
        <w:tc>
          <w:tcPr>
            <w:tcW w:w="2064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66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D84790">
        <w:trPr>
          <w:jc w:val="center"/>
        </w:trPr>
        <w:tc>
          <w:tcPr>
            <w:tcW w:w="559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7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1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Інші витрати, що обумовлені специфікою реалізації проекту (перелік витрат)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503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Вартість за одиницю, грн</w:t>
            </w:r>
          </w:p>
        </w:tc>
        <w:tc>
          <w:tcPr>
            <w:tcW w:w="2064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66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D84790">
        <w:trPr>
          <w:jc w:val="center"/>
        </w:trPr>
        <w:tc>
          <w:tcPr>
            <w:tcW w:w="4580" w:type="dxa"/>
            <w:gridSpan w:val="2"/>
          </w:tcPr>
          <w:p w:rsidR="009A63E6" w:rsidRPr="001C2901" w:rsidRDefault="009A63E6" w:rsidP="009A63E6">
            <w:pPr>
              <w:suppressAutoHyphens w:val="0"/>
              <w:jc w:val="right"/>
              <w:rPr>
                <w:b/>
                <w:bCs w:val="0"/>
                <w:sz w:val="23"/>
                <w:szCs w:val="23"/>
                <w:lang w:eastAsia="ru-RU"/>
              </w:rPr>
            </w:pPr>
            <w:r w:rsidRPr="001C2901">
              <w:rPr>
                <w:b/>
                <w:bCs w:val="0"/>
                <w:sz w:val="23"/>
                <w:szCs w:val="23"/>
                <w:lang w:eastAsia="ru-RU"/>
              </w:rPr>
              <w:t>Всього:</w:t>
            </w:r>
          </w:p>
        </w:tc>
        <w:tc>
          <w:tcPr>
            <w:tcW w:w="4957" w:type="dxa"/>
            <w:gridSpan w:val="3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2064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66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</w:tr>
    </w:tbl>
    <w:p w:rsidR="009A63E6" w:rsidRPr="001C2901" w:rsidRDefault="009A63E6" w:rsidP="009A63E6">
      <w:pPr>
        <w:suppressAutoHyphens w:val="0"/>
        <w:jc w:val="both"/>
        <w:rPr>
          <w:bCs w:val="0"/>
          <w:szCs w:val="28"/>
          <w:lang w:eastAsia="ru-RU"/>
        </w:rPr>
      </w:pPr>
    </w:p>
    <w:p w:rsidR="009A63E6" w:rsidRPr="001C2901" w:rsidRDefault="009A63E6" w:rsidP="009A63E6">
      <w:pPr>
        <w:suppressAutoHyphens w:val="0"/>
        <w:jc w:val="both"/>
        <w:rPr>
          <w:bCs w:val="0"/>
          <w:szCs w:val="28"/>
          <w:lang w:eastAsia="ru-RU"/>
        </w:rPr>
      </w:pPr>
    </w:p>
    <w:p w:rsidR="009A63E6" w:rsidRPr="001C2901" w:rsidRDefault="009A63E6" w:rsidP="009A63E6">
      <w:pPr>
        <w:suppressAutoHyphens w:val="0"/>
        <w:jc w:val="both"/>
        <w:rPr>
          <w:bCs w:val="0"/>
          <w:szCs w:val="28"/>
          <w:lang w:eastAsia="ru-RU"/>
        </w:rPr>
      </w:pPr>
    </w:p>
    <w:p w:rsidR="009A63E6" w:rsidRPr="001C2901" w:rsidRDefault="009A63E6" w:rsidP="009A63E6">
      <w:pPr>
        <w:suppressAutoHyphens w:val="0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_____________</w:t>
      </w:r>
    </w:p>
    <w:p w:rsidR="009A63E6" w:rsidRPr="001C2901" w:rsidRDefault="009A63E6" w:rsidP="009A63E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(посада к</w:t>
      </w:r>
      <w:r w:rsidR="00253D98" w:rsidRPr="001C2901">
        <w:rPr>
          <w:bCs w:val="0"/>
          <w:i/>
          <w:sz w:val="20"/>
          <w:szCs w:val="20"/>
          <w:lang w:eastAsia="ru-RU"/>
        </w:rPr>
        <w:t>ерівника інституту</w:t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  <w:t xml:space="preserve">   </w:t>
      </w:r>
      <w:r w:rsidR="00950DC6">
        <w:rPr>
          <w:bCs w:val="0"/>
          <w:i/>
          <w:sz w:val="20"/>
          <w:szCs w:val="20"/>
          <w:lang w:eastAsia="ru-RU"/>
        </w:rPr>
        <w:t xml:space="preserve">     (підпис)</w:t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  <w:t>(Прізвище, ін</w:t>
      </w:r>
      <w:r w:rsidR="00253D98" w:rsidRPr="001C2901">
        <w:rPr>
          <w:bCs w:val="0"/>
          <w:i/>
          <w:sz w:val="20"/>
          <w:szCs w:val="20"/>
          <w:lang w:eastAsia="ru-RU"/>
        </w:rPr>
        <w:t>іціали</w:t>
      </w:r>
      <w:r w:rsidRPr="001C2901">
        <w:rPr>
          <w:bCs w:val="0"/>
          <w:i/>
          <w:sz w:val="20"/>
          <w:szCs w:val="20"/>
          <w:lang w:eastAsia="ru-RU"/>
        </w:rPr>
        <w:t>)</w:t>
      </w:r>
    </w:p>
    <w:p w:rsidR="009A63E6" w:rsidRPr="001C2901" w:rsidRDefault="009A63E6" w:rsidP="009A63E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громадянського суспільства або</w:t>
      </w:r>
    </w:p>
    <w:p w:rsidR="009A63E6" w:rsidRPr="001C2901" w:rsidRDefault="009A63E6" w:rsidP="009A63E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уповноваженої особи)</w:t>
      </w:r>
    </w:p>
    <w:p w:rsidR="00253D98" w:rsidRPr="001C2901" w:rsidRDefault="00253D98" w:rsidP="009A63E6">
      <w:pPr>
        <w:suppressAutoHyphens w:val="0"/>
        <w:jc w:val="both"/>
        <w:rPr>
          <w:bCs w:val="0"/>
          <w:sz w:val="24"/>
          <w:lang w:eastAsia="ru-RU"/>
        </w:rPr>
      </w:pPr>
    </w:p>
    <w:p w:rsidR="009A63E6" w:rsidRPr="001C2901" w:rsidRDefault="00956A47" w:rsidP="009A63E6">
      <w:pPr>
        <w:suppressAutoHyphens w:val="0"/>
        <w:jc w:val="both"/>
        <w:rPr>
          <w:bCs w:val="0"/>
          <w:sz w:val="24"/>
          <w:lang w:eastAsia="ru-RU"/>
        </w:rPr>
      </w:pPr>
      <w:r>
        <w:rPr>
          <w:bCs w:val="0"/>
          <w:sz w:val="24"/>
          <w:lang w:eastAsia="ru-RU"/>
        </w:rPr>
        <w:t xml:space="preserve">«___» _____________ </w:t>
      </w:r>
      <w:r w:rsidR="0003617F">
        <w:rPr>
          <w:bCs w:val="0"/>
          <w:szCs w:val="28"/>
          <w:lang w:eastAsia="ru-RU"/>
        </w:rPr>
        <w:t>2023</w:t>
      </w:r>
      <w:r w:rsidR="009A63E6" w:rsidRPr="00956A47">
        <w:rPr>
          <w:bCs w:val="0"/>
          <w:szCs w:val="28"/>
          <w:lang w:eastAsia="ru-RU"/>
        </w:rPr>
        <w:t xml:space="preserve"> р.</w:t>
      </w:r>
    </w:p>
    <w:p w:rsidR="009A63E6" w:rsidRPr="001C2901" w:rsidRDefault="009A63E6" w:rsidP="009A63E6">
      <w:pPr>
        <w:suppressAutoHyphens w:val="0"/>
        <w:rPr>
          <w:b/>
          <w:bCs w:val="0"/>
          <w:sz w:val="24"/>
          <w:lang w:val="ru-RU" w:eastAsia="ru-RU"/>
        </w:rPr>
      </w:pPr>
    </w:p>
    <w:p w:rsidR="00810C06" w:rsidRPr="001C2901" w:rsidRDefault="00810C06" w:rsidP="00810C06">
      <w:pPr>
        <w:rPr>
          <w:szCs w:val="28"/>
        </w:rPr>
      </w:pPr>
      <w:r w:rsidRPr="001C2901">
        <w:rPr>
          <w:szCs w:val="28"/>
        </w:rPr>
        <w:t>Печатка організації</w:t>
      </w:r>
    </w:p>
    <w:p w:rsidR="00810C06" w:rsidRPr="001C2901" w:rsidRDefault="00810C06" w:rsidP="00810C06">
      <w:pPr>
        <w:rPr>
          <w:i/>
          <w:sz w:val="24"/>
        </w:rPr>
      </w:pPr>
      <w:r w:rsidRPr="001C2901">
        <w:rPr>
          <w:i/>
          <w:sz w:val="24"/>
        </w:rPr>
        <w:t xml:space="preserve">       (за наявності)</w:t>
      </w:r>
    </w:p>
    <w:p w:rsidR="00810C06" w:rsidRPr="001C2901" w:rsidRDefault="00810C06" w:rsidP="00810C06">
      <w:pPr>
        <w:rPr>
          <w:i/>
          <w:sz w:val="24"/>
        </w:rPr>
      </w:pPr>
    </w:p>
    <w:p w:rsidR="00EF2ED3" w:rsidRPr="001C2901" w:rsidRDefault="00EF2ED3" w:rsidP="009A63E6">
      <w:pPr>
        <w:suppressAutoHyphens w:val="0"/>
        <w:rPr>
          <w:b/>
          <w:bCs w:val="0"/>
          <w:sz w:val="24"/>
          <w:lang w:eastAsia="ru-RU"/>
        </w:rPr>
      </w:pPr>
    </w:p>
    <w:p w:rsidR="00EF2ED3" w:rsidRPr="001C2901" w:rsidRDefault="00EF2ED3" w:rsidP="00EF2ED3">
      <w:pPr>
        <w:suppressAutoHyphens w:val="0"/>
        <w:spacing w:line="360" w:lineRule="auto"/>
        <w:ind w:right="-737"/>
        <w:jc w:val="both"/>
        <w:rPr>
          <w:bCs w:val="0"/>
          <w:szCs w:val="28"/>
          <w:lang w:eastAsia="ru-RU"/>
        </w:rPr>
      </w:pPr>
      <w:r w:rsidRPr="001C2901">
        <w:rPr>
          <w:b/>
          <w:bCs w:val="0"/>
          <w:szCs w:val="28"/>
          <w:lang w:val="ru-RU" w:eastAsia="ru-RU"/>
        </w:rPr>
        <w:lastRenderedPageBreak/>
        <w:t xml:space="preserve">* </w:t>
      </w:r>
      <w:r w:rsidRPr="001C2901">
        <w:rPr>
          <w:b/>
          <w:bCs w:val="0"/>
          <w:szCs w:val="28"/>
          <w:lang w:eastAsia="ru-RU"/>
        </w:rPr>
        <w:t>УВАГА!!!</w:t>
      </w:r>
    </w:p>
    <w:p w:rsidR="00EF2ED3" w:rsidRDefault="00EF2ED3" w:rsidP="00EF2ED3">
      <w:pPr>
        <w:suppressAutoHyphens w:val="0"/>
        <w:ind w:right="-737"/>
        <w:jc w:val="both"/>
        <w:rPr>
          <w:b/>
          <w:bCs w:val="0"/>
          <w:i/>
          <w:szCs w:val="28"/>
          <w:lang w:eastAsia="ru-RU"/>
        </w:rPr>
      </w:pPr>
      <w:r w:rsidRPr="001C2901">
        <w:rPr>
          <w:b/>
          <w:bCs w:val="0"/>
          <w:i/>
          <w:szCs w:val="28"/>
          <w:lang w:eastAsia="ru-RU"/>
        </w:rPr>
        <w:t xml:space="preserve">При складанні кошторису </w:t>
      </w:r>
      <w:proofErr w:type="spellStart"/>
      <w:r w:rsidRPr="001C2901">
        <w:rPr>
          <w:b/>
          <w:bCs w:val="0"/>
          <w:i/>
          <w:szCs w:val="28"/>
          <w:lang w:eastAsia="ru-RU"/>
        </w:rPr>
        <w:t>проєкту</w:t>
      </w:r>
      <w:proofErr w:type="spellEnd"/>
      <w:r w:rsidRPr="001C2901">
        <w:rPr>
          <w:b/>
          <w:bCs w:val="0"/>
          <w:i/>
          <w:szCs w:val="28"/>
          <w:lang w:eastAsia="ru-RU"/>
        </w:rPr>
        <w:t xml:space="preserve"> зверніть увагу на такі вимоги:</w:t>
      </w:r>
    </w:p>
    <w:p w:rsidR="00EF2ED3" w:rsidRPr="001C2901" w:rsidRDefault="007032BA" w:rsidP="00EF2ED3">
      <w:pPr>
        <w:suppressAutoHyphens w:val="0"/>
        <w:ind w:left="284" w:right="45" w:hanging="284"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1</w:t>
      </w:r>
      <w:r w:rsidR="00EF2ED3" w:rsidRPr="001C2901">
        <w:rPr>
          <w:bCs w:val="0"/>
          <w:szCs w:val="28"/>
          <w:lang w:eastAsia="ru-RU"/>
        </w:rPr>
        <w:t xml:space="preserve">. Вартість однієї позиції в статті </w:t>
      </w:r>
      <w:r w:rsidR="00956A47">
        <w:rPr>
          <w:bCs w:val="0"/>
          <w:szCs w:val="28"/>
          <w:lang w:eastAsia="ru-RU"/>
        </w:rPr>
        <w:t>кошторису не може перевищувати 20</w:t>
      </w:r>
      <w:r w:rsidR="00EF2ED3" w:rsidRPr="001C2901">
        <w:rPr>
          <w:bCs w:val="0"/>
          <w:szCs w:val="28"/>
          <w:lang w:eastAsia="ru-RU"/>
        </w:rPr>
        <w:t> 000 грн</w:t>
      </w:r>
      <w:r w:rsidR="005A10D5">
        <w:rPr>
          <w:bCs w:val="0"/>
          <w:szCs w:val="28"/>
          <w:lang w:eastAsia="ru-RU"/>
        </w:rPr>
        <w:t>,</w:t>
      </w:r>
      <w:r w:rsidR="00EF2ED3" w:rsidRPr="001C2901">
        <w:rPr>
          <w:bCs w:val="0"/>
          <w:szCs w:val="28"/>
          <w:lang w:eastAsia="ru-RU"/>
        </w:rPr>
        <w:t xml:space="preserve"> оскільки в межах Конкурсу не фінансуються капітальні видатки.</w:t>
      </w:r>
    </w:p>
    <w:p w:rsidR="00EF2ED3" w:rsidRPr="001C2901" w:rsidRDefault="00EF2ED3" w:rsidP="00EF2ED3">
      <w:pPr>
        <w:suppressAutoHyphens w:val="0"/>
        <w:ind w:left="284" w:right="45" w:hanging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2. На ремонт адміністративного офісу організації кошти не надаються.</w:t>
      </w:r>
    </w:p>
    <w:p w:rsidR="00EF2ED3" w:rsidRPr="001C2901" w:rsidRDefault="00EF2ED3" w:rsidP="00EF2ED3">
      <w:pPr>
        <w:suppressAutoHyphens w:val="0"/>
        <w:ind w:left="284" w:hanging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3. Надання матеріальної допомоги членам або клієнтам організації не підтримується.</w:t>
      </w:r>
    </w:p>
    <w:p w:rsidR="00EF2ED3" w:rsidRPr="001C2901" w:rsidRDefault="00EF2ED3" w:rsidP="00EF2ED3">
      <w:pPr>
        <w:suppressAutoHyphens w:val="0"/>
        <w:ind w:left="284" w:hanging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4. Якщо організація сама здійснюватиме оплату послуг, і для цього вже одержано кошти з інших джерел інформація вноситься в графу «</w:t>
      </w:r>
      <w:r w:rsidRPr="001C2901">
        <w:rPr>
          <w:szCs w:val="28"/>
        </w:rPr>
        <w:t>Сума коштів з інших джерел</w:t>
      </w:r>
      <w:r w:rsidRPr="001C2901">
        <w:rPr>
          <w:bCs w:val="0"/>
          <w:szCs w:val="28"/>
          <w:lang w:eastAsia="ru-RU"/>
        </w:rPr>
        <w:t>» або робота виконуватиметься безоплатно – «</w:t>
      </w:r>
      <w:r w:rsidRPr="001C2901">
        <w:rPr>
          <w:szCs w:val="28"/>
        </w:rPr>
        <w:t>Власний внесок організації»</w:t>
      </w:r>
      <w:r w:rsidRPr="001C2901">
        <w:rPr>
          <w:bCs w:val="0"/>
          <w:szCs w:val="28"/>
          <w:lang w:eastAsia="ru-RU"/>
        </w:rPr>
        <w:t>, то це зазначається у графі «Загальна сума», а в графі «</w:t>
      </w:r>
      <w:r w:rsidRPr="001C2901">
        <w:rPr>
          <w:szCs w:val="28"/>
        </w:rPr>
        <w:t xml:space="preserve">Сума коштів фінансової підтримки з бюджету </w:t>
      </w:r>
      <w:r w:rsidR="00172445" w:rsidRPr="001C2901">
        <w:rPr>
          <w:szCs w:val="28"/>
        </w:rPr>
        <w:t xml:space="preserve">Луцької </w:t>
      </w:r>
      <w:r w:rsidRPr="001C2901">
        <w:rPr>
          <w:szCs w:val="28"/>
        </w:rPr>
        <w:t>міської територі</w:t>
      </w:r>
      <w:r w:rsidR="00172445" w:rsidRPr="001C2901">
        <w:rPr>
          <w:szCs w:val="28"/>
        </w:rPr>
        <w:t>а</w:t>
      </w:r>
      <w:r w:rsidRPr="001C2901">
        <w:rPr>
          <w:szCs w:val="28"/>
        </w:rPr>
        <w:t>льної громади</w:t>
      </w:r>
      <w:r w:rsidRPr="001C2901">
        <w:rPr>
          <w:bCs w:val="0"/>
          <w:szCs w:val="28"/>
          <w:lang w:eastAsia="ru-RU"/>
        </w:rPr>
        <w:t xml:space="preserve">» ставиться 0. Це </w:t>
      </w:r>
      <w:proofErr w:type="spellStart"/>
      <w:r w:rsidRPr="001C2901">
        <w:rPr>
          <w:bCs w:val="0"/>
          <w:szCs w:val="28"/>
          <w:lang w:eastAsia="ru-RU"/>
        </w:rPr>
        <w:t>означатиме</w:t>
      </w:r>
      <w:proofErr w:type="spellEnd"/>
      <w:r w:rsidRPr="001C2901">
        <w:rPr>
          <w:bCs w:val="0"/>
          <w:szCs w:val="28"/>
          <w:lang w:eastAsia="ru-RU"/>
        </w:rPr>
        <w:t xml:space="preserve">, що для виконання </w:t>
      </w:r>
      <w:proofErr w:type="spellStart"/>
      <w:r w:rsidRPr="001C2901">
        <w:rPr>
          <w:bCs w:val="0"/>
          <w:szCs w:val="28"/>
          <w:lang w:eastAsia="ru-RU"/>
        </w:rPr>
        <w:t>проєкту</w:t>
      </w:r>
      <w:proofErr w:type="spellEnd"/>
      <w:r w:rsidRPr="001C2901">
        <w:rPr>
          <w:bCs w:val="0"/>
          <w:szCs w:val="28"/>
          <w:lang w:eastAsia="ru-RU"/>
        </w:rPr>
        <w:t xml:space="preserve"> організація залучає власні чи додаткові кошти інших організацій.</w:t>
      </w:r>
      <w:bookmarkStart w:id="0" w:name="_GoBack"/>
      <w:bookmarkEnd w:id="0"/>
    </w:p>
    <w:p w:rsidR="00EF2ED3" w:rsidRPr="001C2901" w:rsidRDefault="00EF2ED3" w:rsidP="00EF2ED3">
      <w:pPr>
        <w:suppressAutoHyphens w:val="0"/>
        <w:ind w:left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 xml:space="preserve">Те ж саме стосується й інших статей бюджету. </w:t>
      </w:r>
    </w:p>
    <w:p w:rsidR="007032BA" w:rsidRDefault="00EF2ED3" w:rsidP="007032BA">
      <w:pPr>
        <w:suppressAutoHyphens w:val="0"/>
        <w:ind w:left="284" w:hanging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5. Витрати, пов’язані з навчальними програмами та заходами, м</w:t>
      </w:r>
      <w:r w:rsidR="003D34DA">
        <w:rPr>
          <w:bCs w:val="0"/>
          <w:szCs w:val="28"/>
          <w:lang w:eastAsia="ru-RU"/>
        </w:rPr>
        <w:t>ають бути детально розрахован</w:t>
      </w:r>
      <w:r w:rsidR="0003617F">
        <w:rPr>
          <w:bCs w:val="0"/>
          <w:szCs w:val="28"/>
          <w:lang w:eastAsia="ru-RU"/>
        </w:rPr>
        <w:t>і</w:t>
      </w:r>
      <w:r w:rsidR="007032BA">
        <w:rPr>
          <w:bCs w:val="0"/>
          <w:szCs w:val="28"/>
          <w:lang w:eastAsia="ru-RU"/>
        </w:rPr>
        <w:t>.</w:t>
      </w:r>
    </w:p>
    <w:p w:rsidR="007032BA" w:rsidRDefault="007032BA" w:rsidP="007032BA">
      <w:pPr>
        <w:suppressAutoHyphens w:val="0"/>
        <w:ind w:left="284" w:hanging="284"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6. Проведення оплати послуг </w:t>
      </w:r>
      <w:proofErr w:type="spellStart"/>
      <w:r>
        <w:rPr>
          <w:bCs w:val="0"/>
          <w:szCs w:val="28"/>
          <w:lang w:eastAsia="ru-RU"/>
        </w:rPr>
        <w:t>кординатора</w:t>
      </w:r>
      <w:proofErr w:type="spellEnd"/>
      <w:r>
        <w:rPr>
          <w:bCs w:val="0"/>
          <w:szCs w:val="28"/>
          <w:lang w:eastAsia="ru-RU"/>
        </w:rPr>
        <w:t xml:space="preserve"> </w:t>
      </w:r>
      <w:proofErr w:type="spellStart"/>
      <w:r>
        <w:rPr>
          <w:bCs w:val="0"/>
          <w:szCs w:val="28"/>
          <w:lang w:eastAsia="ru-RU"/>
        </w:rPr>
        <w:t>проєкту</w:t>
      </w:r>
      <w:proofErr w:type="spellEnd"/>
      <w:r>
        <w:rPr>
          <w:bCs w:val="0"/>
          <w:szCs w:val="28"/>
          <w:lang w:eastAsia="ru-RU"/>
        </w:rPr>
        <w:t xml:space="preserve"> не підтримується.</w:t>
      </w:r>
    </w:p>
    <w:p w:rsidR="00D71DB7" w:rsidRPr="0003617F" w:rsidRDefault="003D3E92" w:rsidP="00D71DB7">
      <w:pPr>
        <w:suppressAutoHyphens w:val="0"/>
        <w:ind w:right="-31"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7</w:t>
      </w:r>
      <w:r w:rsidR="0003617F">
        <w:rPr>
          <w:bCs w:val="0"/>
          <w:szCs w:val="28"/>
          <w:lang w:eastAsia="ru-RU"/>
        </w:rPr>
        <w:t>.</w:t>
      </w:r>
      <w:r w:rsidR="00D71DB7" w:rsidRPr="00D71DB7">
        <w:rPr>
          <w:bCs w:val="0"/>
          <w:szCs w:val="28"/>
          <w:lang w:eastAsia="ru-RU"/>
        </w:rPr>
        <w:t xml:space="preserve"> </w:t>
      </w:r>
      <w:r w:rsidR="00D71DB7">
        <w:rPr>
          <w:bCs w:val="0"/>
          <w:szCs w:val="28"/>
          <w:lang w:eastAsia="ru-RU"/>
        </w:rPr>
        <w:t>Важливо зазначити, що фінансування видатків місцевого бюджету</w:t>
      </w:r>
      <w:r w:rsidR="00D71DB7" w:rsidRPr="00D71DB7">
        <w:rPr>
          <w:bCs w:val="0"/>
          <w:szCs w:val="28"/>
          <w:lang w:eastAsia="ru-RU"/>
        </w:rPr>
        <w:t xml:space="preserve"> </w:t>
      </w:r>
      <w:r w:rsidR="00D71DB7">
        <w:rPr>
          <w:bCs w:val="0"/>
          <w:szCs w:val="28"/>
          <w:lang w:eastAsia="ru-RU"/>
        </w:rPr>
        <w:t xml:space="preserve">на проведення заходів </w:t>
      </w:r>
      <w:r w:rsidR="00D71DB7" w:rsidRPr="00D71DB7">
        <w:rPr>
          <w:bCs w:val="0"/>
          <w:szCs w:val="28"/>
          <w:lang w:eastAsia="ru-RU"/>
        </w:rPr>
        <w:t>з 2022 року доволі обмежені, що продикто</w:t>
      </w:r>
      <w:r w:rsidR="00D71DB7">
        <w:rPr>
          <w:bCs w:val="0"/>
          <w:szCs w:val="28"/>
          <w:lang w:eastAsia="ru-RU"/>
        </w:rPr>
        <w:t>вано</w:t>
      </w:r>
      <w:r w:rsidR="00D71DB7" w:rsidRPr="00D71DB7">
        <w:rPr>
          <w:bCs w:val="0"/>
          <w:szCs w:val="28"/>
          <w:lang w:eastAsia="ru-RU"/>
        </w:rPr>
        <w:t xml:space="preserve"> суттєвим обмеженням фінансування бюджетної галузі відповідно до постанови КМУ від 09.06.2021 № 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D71DB7">
        <w:rPr>
          <w:bCs w:val="0"/>
          <w:szCs w:val="28"/>
          <w:lang w:eastAsia="ru-RU"/>
        </w:rPr>
        <w:t>.</w:t>
      </w:r>
      <w:r w:rsidR="00D71DB7">
        <w:rPr>
          <w:bCs w:val="0"/>
          <w:szCs w:val="28"/>
          <w:lang w:eastAsia="ru-RU"/>
        </w:rPr>
        <w:t xml:space="preserve"> </w:t>
      </w:r>
      <w:r w:rsidR="00D71DB7" w:rsidRPr="007032BA">
        <w:rPr>
          <w:b/>
          <w:bCs w:val="0"/>
          <w:szCs w:val="28"/>
          <w:lang w:eastAsia="ru-RU"/>
        </w:rPr>
        <w:t xml:space="preserve">Тож при складанні кошторису </w:t>
      </w:r>
      <w:proofErr w:type="spellStart"/>
      <w:r w:rsidR="00D71DB7" w:rsidRPr="007032BA">
        <w:rPr>
          <w:b/>
          <w:bCs w:val="0"/>
          <w:szCs w:val="28"/>
          <w:lang w:eastAsia="ru-RU"/>
        </w:rPr>
        <w:t>проєкту</w:t>
      </w:r>
      <w:proofErr w:type="spellEnd"/>
      <w:r w:rsidR="00D71DB7" w:rsidRPr="007032BA">
        <w:rPr>
          <w:b/>
          <w:bCs w:val="0"/>
          <w:szCs w:val="28"/>
          <w:lang w:eastAsia="ru-RU"/>
        </w:rPr>
        <w:t xml:space="preserve"> просимо </w:t>
      </w:r>
      <w:r w:rsidR="007032BA" w:rsidRPr="007032BA">
        <w:rPr>
          <w:b/>
          <w:bCs w:val="0"/>
          <w:szCs w:val="28"/>
          <w:lang w:eastAsia="ru-RU"/>
        </w:rPr>
        <w:t xml:space="preserve">враховувати черговість здійснення платежів </w:t>
      </w:r>
      <w:r w:rsidR="007032BA" w:rsidRPr="007032BA">
        <w:rPr>
          <w:b/>
          <w:shd w:val="clear" w:color="auto" w:fill="FFFFFF"/>
        </w:rPr>
        <w:t>Казначейство</w:t>
      </w:r>
      <w:r w:rsidR="007032BA" w:rsidRPr="007032BA">
        <w:rPr>
          <w:b/>
          <w:shd w:val="clear" w:color="auto" w:fill="FFFFFF"/>
        </w:rPr>
        <w:t>м</w:t>
      </w:r>
      <w:r w:rsidR="007032BA" w:rsidRPr="007032BA">
        <w:rPr>
          <w:b/>
          <w:shd w:val="clear" w:color="auto" w:fill="FFFFFF"/>
        </w:rPr>
        <w:t xml:space="preserve"> та органи Казначейства</w:t>
      </w:r>
      <w:r w:rsidR="007032BA">
        <w:rPr>
          <w:color w:val="333333"/>
          <w:shd w:val="clear" w:color="auto" w:fill="FFFFFF"/>
        </w:rPr>
        <w:t xml:space="preserve"> </w:t>
      </w:r>
      <w:r w:rsidR="007032BA">
        <w:rPr>
          <w:bCs w:val="0"/>
          <w:szCs w:val="28"/>
          <w:lang w:eastAsia="ru-RU"/>
        </w:rPr>
        <w:t>(ст.19 постанови).</w:t>
      </w:r>
    </w:p>
    <w:p w:rsidR="0003617F" w:rsidRDefault="0003617F" w:rsidP="0003617F">
      <w:pPr>
        <w:suppressAutoHyphens w:val="0"/>
        <w:ind w:left="284" w:hanging="284"/>
        <w:jc w:val="both"/>
        <w:rPr>
          <w:bCs w:val="0"/>
          <w:szCs w:val="28"/>
          <w:lang w:eastAsia="ru-RU"/>
        </w:rPr>
      </w:pPr>
    </w:p>
    <w:p w:rsidR="0003617F" w:rsidRDefault="0003617F" w:rsidP="0003617F">
      <w:pPr>
        <w:suppressAutoHyphens w:val="0"/>
        <w:ind w:left="284" w:hanging="284"/>
        <w:jc w:val="both"/>
        <w:rPr>
          <w:bCs w:val="0"/>
          <w:szCs w:val="28"/>
          <w:lang w:eastAsia="ru-RU"/>
        </w:rPr>
      </w:pPr>
    </w:p>
    <w:p w:rsidR="0003617F" w:rsidRPr="003D34DA" w:rsidRDefault="0003617F" w:rsidP="0003617F">
      <w:pPr>
        <w:suppressAutoHyphens w:val="0"/>
        <w:ind w:left="284" w:hanging="284"/>
        <w:jc w:val="both"/>
        <w:rPr>
          <w:bCs w:val="0"/>
          <w:szCs w:val="28"/>
          <w:lang w:eastAsia="ru-RU"/>
        </w:rPr>
        <w:sectPr w:rsidR="0003617F" w:rsidRPr="003D34DA" w:rsidSect="003769A9">
          <w:pgSz w:w="16838" w:h="11906" w:orient="landscape"/>
          <w:pgMar w:top="1985" w:right="567" w:bottom="567" w:left="1134" w:header="524" w:footer="720" w:gutter="0"/>
          <w:pgNumType w:start="14"/>
          <w:cols w:space="720"/>
          <w:docGrid w:linePitch="381"/>
        </w:sectPr>
      </w:pPr>
    </w:p>
    <w:p w:rsidR="00B41733" w:rsidRPr="001C2901" w:rsidRDefault="00B41733" w:rsidP="0003617F">
      <w:pPr>
        <w:rPr>
          <w:b/>
          <w:bCs w:val="0"/>
          <w:sz w:val="24"/>
          <w:lang w:eastAsia="ru-RU"/>
        </w:rPr>
      </w:pPr>
    </w:p>
    <w:sectPr w:rsidR="00B41733" w:rsidRPr="001C2901" w:rsidSect="003D34DA">
      <w:pgSz w:w="11906" w:h="16838"/>
      <w:pgMar w:top="567" w:right="567" w:bottom="1134" w:left="1985" w:header="52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44" w:rsidRDefault="00D45F44">
      <w:r>
        <w:separator/>
      </w:r>
    </w:p>
  </w:endnote>
  <w:endnote w:type="continuationSeparator" w:id="0">
    <w:p w:rsidR="00D45F44" w:rsidRDefault="00D4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44" w:rsidRDefault="00D45F44">
      <w:r>
        <w:separator/>
      </w:r>
    </w:p>
  </w:footnote>
  <w:footnote w:type="continuationSeparator" w:id="0">
    <w:p w:rsidR="00D45F44" w:rsidRDefault="00D4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65" w:rsidRDefault="00D86D65" w:rsidP="003D34DA">
    <w:pPr>
      <w:pStyle w:val="ac"/>
    </w:pPr>
  </w:p>
  <w:p w:rsidR="00D86D65" w:rsidRPr="00D86D65" w:rsidRDefault="00D86D65" w:rsidP="00D86D65">
    <w:pPr>
      <w:pStyle w:val="ac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10BB0CBE"/>
    <w:multiLevelType w:val="multilevel"/>
    <w:tmpl w:val="FDB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431A"/>
    <w:multiLevelType w:val="hybridMultilevel"/>
    <w:tmpl w:val="FD6E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3823"/>
    <w:multiLevelType w:val="hybridMultilevel"/>
    <w:tmpl w:val="C62AB43C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65C1A"/>
    <w:multiLevelType w:val="hybridMultilevel"/>
    <w:tmpl w:val="17989166"/>
    <w:lvl w:ilvl="0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7" w15:restartNumberingAfterBreak="0">
    <w:nsid w:val="4D393DAF"/>
    <w:multiLevelType w:val="multilevel"/>
    <w:tmpl w:val="31B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24D27"/>
    <w:multiLevelType w:val="multilevel"/>
    <w:tmpl w:val="386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D7E1E"/>
    <w:multiLevelType w:val="hybridMultilevel"/>
    <w:tmpl w:val="4A1A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17AF"/>
    <w:multiLevelType w:val="multilevel"/>
    <w:tmpl w:val="AC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E3723"/>
    <w:multiLevelType w:val="hybridMultilevel"/>
    <w:tmpl w:val="F73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0221"/>
    <w:multiLevelType w:val="hybridMultilevel"/>
    <w:tmpl w:val="554229E6"/>
    <w:lvl w:ilvl="0" w:tplc="8698D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64524"/>
    <w:multiLevelType w:val="hybridMultilevel"/>
    <w:tmpl w:val="77009C12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77649"/>
    <w:multiLevelType w:val="hybridMultilevel"/>
    <w:tmpl w:val="175A2172"/>
    <w:lvl w:ilvl="0" w:tplc="0CE06B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D7B"/>
    <w:rsid w:val="00004784"/>
    <w:rsid w:val="000067C0"/>
    <w:rsid w:val="00015AB2"/>
    <w:rsid w:val="00023039"/>
    <w:rsid w:val="0002445B"/>
    <w:rsid w:val="00026310"/>
    <w:rsid w:val="0003617F"/>
    <w:rsid w:val="00037BEA"/>
    <w:rsid w:val="0005182B"/>
    <w:rsid w:val="00053C24"/>
    <w:rsid w:val="00057BF6"/>
    <w:rsid w:val="0006753E"/>
    <w:rsid w:val="000729E8"/>
    <w:rsid w:val="00072B30"/>
    <w:rsid w:val="000737E6"/>
    <w:rsid w:val="00092A94"/>
    <w:rsid w:val="00096F01"/>
    <w:rsid w:val="00097831"/>
    <w:rsid w:val="000A46CE"/>
    <w:rsid w:val="000B2860"/>
    <w:rsid w:val="000B312B"/>
    <w:rsid w:val="000B7361"/>
    <w:rsid w:val="000C40BD"/>
    <w:rsid w:val="000C5C88"/>
    <w:rsid w:val="000C7306"/>
    <w:rsid w:val="000D57AE"/>
    <w:rsid w:val="000D799D"/>
    <w:rsid w:val="000D7E38"/>
    <w:rsid w:val="000E0C8B"/>
    <w:rsid w:val="000E7BE5"/>
    <w:rsid w:val="000F4642"/>
    <w:rsid w:val="000F55CF"/>
    <w:rsid w:val="00105522"/>
    <w:rsid w:val="001062AF"/>
    <w:rsid w:val="0011047D"/>
    <w:rsid w:val="0011359E"/>
    <w:rsid w:val="001249E0"/>
    <w:rsid w:val="00135177"/>
    <w:rsid w:val="001366F9"/>
    <w:rsid w:val="00156458"/>
    <w:rsid w:val="00172445"/>
    <w:rsid w:val="001829EC"/>
    <w:rsid w:val="0018400D"/>
    <w:rsid w:val="00186252"/>
    <w:rsid w:val="00192978"/>
    <w:rsid w:val="001B3597"/>
    <w:rsid w:val="001C2901"/>
    <w:rsid w:val="001D4269"/>
    <w:rsid w:val="001D5F4D"/>
    <w:rsid w:val="001D6CF2"/>
    <w:rsid w:val="001D712E"/>
    <w:rsid w:val="001E5283"/>
    <w:rsid w:val="001E63E6"/>
    <w:rsid w:val="001F282F"/>
    <w:rsid w:val="001F5D37"/>
    <w:rsid w:val="001F624E"/>
    <w:rsid w:val="002059C7"/>
    <w:rsid w:val="00212A15"/>
    <w:rsid w:val="00223C40"/>
    <w:rsid w:val="00223EAD"/>
    <w:rsid w:val="002403D4"/>
    <w:rsid w:val="002421F4"/>
    <w:rsid w:val="00247662"/>
    <w:rsid w:val="00251C88"/>
    <w:rsid w:val="00253D98"/>
    <w:rsid w:val="00256EC6"/>
    <w:rsid w:val="00260A3F"/>
    <w:rsid w:val="00262D1F"/>
    <w:rsid w:val="00265400"/>
    <w:rsid w:val="0029029F"/>
    <w:rsid w:val="00293A6A"/>
    <w:rsid w:val="002A1795"/>
    <w:rsid w:val="002A2FE1"/>
    <w:rsid w:val="002B602F"/>
    <w:rsid w:val="002C10DC"/>
    <w:rsid w:val="002F09DC"/>
    <w:rsid w:val="002F2C98"/>
    <w:rsid w:val="002F3A81"/>
    <w:rsid w:val="002F419C"/>
    <w:rsid w:val="002F6F22"/>
    <w:rsid w:val="003323C0"/>
    <w:rsid w:val="00340D7B"/>
    <w:rsid w:val="00342E44"/>
    <w:rsid w:val="0037312D"/>
    <w:rsid w:val="003769A9"/>
    <w:rsid w:val="00385824"/>
    <w:rsid w:val="00385982"/>
    <w:rsid w:val="003B5249"/>
    <w:rsid w:val="003C1714"/>
    <w:rsid w:val="003C30F5"/>
    <w:rsid w:val="003C3EAB"/>
    <w:rsid w:val="003D08B0"/>
    <w:rsid w:val="003D34DA"/>
    <w:rsid w:val="003D3E92"/>
    <w:rsid w:val="003D4C16"/>
    <w:rsid w:val="003D667D"/>
    <w:rsid w:val="003E1114"/>
    <w:rsid w:val="003F39C6"/>
    <w:rsid w:val="00403088"/>
    <w:rsid w:val="0041003B"/>
    <w:rsid w:val="00427BE6"/>
    <w:rsid w:val="0043221D"/>
    <w:rsid w:val="0043655E"/>
    <w:rsid w:val="00444E03"/>
    <w:rsid w:val="004538D8"/>
    <w:rsid w:val="004543C6"/>
    <w:rsid w:val="00454B78"/>
    <w:rsid w:val="00456BFD"/>
    <w:rsid w:val="00462137"/>
    <w:rsid w:val="00462182"/>
    <w:rsid w:val="00463EC9"/>
    <w:rsid w:val="00466A4F"/>
    <w:rsid w:val="00467F1C"/>
    <w:rsid w:val="004731D2"/>
    <w:rsid w:val="00476065"/>
    <w:rsid w:val="0048278F"/>
    <w:rsid w:val="004851FF"/>
    <w:rsid w:val="00486477"/>
    <w:rsid w:val="00492E78"/>
    <w:rsid w:val="004A0D3E"/>
    <w:rsid w:val="004B3580"/>
    <w:rsid w:val="004B65FC"/>
    <w:rsid w:val="004C2205"/>
    <w:rsid w:val="004C39F7"/>
    <w:rsid w:val="004C649C"/>
    <w:rsid w:val="004D1341"/>
    <w:rsid w:val="004D1C7F"/>
    <w:rsid w:val="004E70F9"/>
    <w:rsid w:val="004E7E21"/>
    <w:rsid w:val="004F06BE"/>
    <w:rsid w:val="004F524D"/>
    <w:rsid w:val="004F559C"/>
    <w:rsid w:val="0050096D"/>
    <w:rsid w:val="00503957"/>
    <w:rsid w:val="0050755C"/>
    <w:rsid w:val="005156A5"/>
    <w:rsid w:val="0051772A"/>
    <w:rsid w:val="0052260A"/>
    <w:rsid w:val="005259FA"/>
    <w:rsid w:val="0053588A"/>
    <w:rsid w:val="00543658"/>
    <w:rsid w:val="00552623"/>
    <w:rsid w:val="00554B38"/>
    <w:rsid w:val="00584707"/>
    <w:rsid w:val="005973FD"/>
    <w:rsid w:val="005A10D5"/>
    <w:rsid w:val="005A5D41"/>
    <w:rsid w:val="005A7D1F"/>
    <w:rsid w:val="005C161A"/>
    <w:rsid w:val="005C238A"/>
    <w:rsid w:val="005D5DD4"/>
    <w:rsid w:val="005E0905"/>
    <w:rsid w:val="005E5A23"/>
    <w:rsid w:val="005F4E0A"/>
    <w:rsid w:val="0060165D"/>
    <w:rsid w:val="00607026"/>
    <w:rsid w:val="00610355"/>
    <w:rsid w:val="00616062"/>
    <w:rsid w:val="00616114"/>
    <w:rsid w:val="00626C20"/>
    <w:rsid w:val="00644E1D"/>
    <w:rsid w:val="006514C9"/>
    <w:rsid w:val="00651739"/>
    <w:rsid w:val="00654CBA"/>
    <w:rsid w:val="00674974"/>
    <w:rsid w:val="0068313B"/>
    <w:rsid w:val="0069196C"/>
    <w:rsid w:val="00693DED"/>
    <w:rsid w:val="00694566"/>
    <w:rsid w:val="006A166D"/>
    <w:rsid w:val="006A2474"/>
    <w:rsid w:val="006A7348"/>
    <w:rsid w:val="006B389A"/>
    <w:rsid w:val="006B7071"/>
    <w:rsid w:val="006C2BA5"/>
    <w:rsid w:val="006D01D2"/>
    <w:rsid w:val="006D5191"/>
    <w:rsid w:val="006F1462"/>
    <w:rsid w:val="007032BA"/>
    <w:rsid w:val="00707DD2"/>
    <w:rsid w:val="007119AC"/>
    <w:rsid w:val="00715658"/>
    <w:rsid w:val="00722060"/>
    <w:rsid w:val="007231EA"/>
    <w:rsid w:val="00727CF7"/>
    <w:rsid w:val="00740E3B"/>
    <w:rsid w:val="007450E4"/>
    <w:rsid w:val="00751537"/>
    <w:rsid w:val="007772D0"/>
    <w:rsid w:val="007812C2"/>
    <w:rsid w:val="0078263D"/>
    <w:rsid w:val="0078302D"/>
    <w:rsid w:val="007832C1"/>
    <w:rsid w:val="00790FA3"/>
    <w:rsid w:val="007A2AF7"/>
    <w:rsid w:val="007A6CF8"/>
    <w:rsid w:val="007A7D50"/>
    <w:rsid w:val="007B6BF1"/>
    <w:rsid w:val="007B6FB4"/>
    <w:rsid w:val="007C591B"/>
    <w:rsid w:val="007D357B"/>
    <w:rsid w:val="007D3F4B"/>
    <w:rsid w:val="007D453C"/>
    <w:rsid w:val="007E02E0"/>
    <w:rsid w:val="007E0D63"/>
    <w:rsid w:val="007E638F"/>
    <w:rsid w:val="007E7C32"/>
    <w:rsid w:val="007F7BFC"/>
    <w:rsid w:val="00802B15"/>
    <w:rsid w:val="00802F88"/>
    <w:rsid w:val="00805578"/>
    <w:rsid w:val="00810C06"/>
    <w:rsid w:val="00817EDE"/>
    <w:rsid w:val="00823CF4"/>
    <w:rsid w:val="008244E7"/>
    <w:rsid w:val="00832163"/>
    <w:rsid w:val="0083260E"/>
    <w:rsid w:val="00835E6F"/>
    <w:rsid w:val="00844D1A"/>
    <w:rsid w:val="00845911"/>
    <w:rsid w:val="0085474F"/>
    <w:rsid w:val="0085613D"/>
    <w:rsid w:val="008655CE"/>
    <w:rsid w:val="00873DB4"/>
    <w:rsid w:val="00893A14"/>
    <w:rsid w:val="008B3AFF"/>
    <w:rsid w:val="008D0653"/>
    <w:rsid w:val="008D4B8F"/>
    <w:rsid w:val="008D5798"/>
    <w:rsid w:val="008D7D56"/>
    <w:rsid w:val="008E4B33"/>
    <w:rsid w:val="008E5E94"/>
    <w:rsid w:val="00905B5C"/>
    <w:rsid w:val="00916B7C"/>
    <w:rsid w:val="00917BDC"/>
    <w:rsid w:val="00920829"/>
    <w:rsid w:val="0092127D"/>
    <w:rsid w:val="0092639A"/>
    <w:rsid w:val="00935CFE"/>
    <w:rsid w:val="00940005"/>
    <w:rsid w:val="0094403E"/>
    <w:rsid w:val="009479A3"/>
    <w:rsid w:val="00950DC6"/>
    <w:rsid w:val="00956A47"/>
    <w:rsid w:val="00962E6B"/>
    <w:rsid w:val="00963157"/>
    <w:rsid w:val="00972C81"/>
    <w:rsid w:val="009914A5"/>
    <w:rsid w:val="00997047"/>
    <w:rsid w:val="00997E5F"/>
    <w:rsid w:val="009A2545"/>
    <w:rsid w:val="009A4780"/>
    <w:rsid w:val="009A5F50"/>
    <w:rsid w:val="009A5FCA"/>
    <w:rsid w:val="009A63E6"/>
    <w:rsid w:val="009C22A0"/>
    <w:rsid w:val="009C243A"/>
    <w:rsid w:val="009C4E2E"/>
    <w:rsid w:val="009C4FF2"/>
    <w:rsid w:val="009D237C"/>
    <w:rsid w:val="009D3C70"/>
    <w:rsid w:val="009E53DF"/>
    <w:rsid w:val="009E7A89"/>
    <w:rsid w:val="009F11D7"/>
    <w:rsid w:val="009F20DF"/>
    <w:rsid w:val="00A00140"/>
    <w:rsid w:val="00A06693"/>
    <w:rsid w:val="00A1207F"/>
    <w:rsid w:val="00A32E05"/>
    <w:rsid w:val="00A426BE"/>
    <w:rsid w:val="00A452F2"/>
    <w:rsid w:val="00A62AD8"/>
    <w:rsid w:val="00A62CCE"/>
    <w:rsid w:val="00A646E0"/>
    <w:rsid w:val="00A71934"/>
    <w:rsid w:val="00A74135"/>
    <w:rsid w:val="00A74A0A"/>
    <w:rsid w:val="00A76A8B"/>
    <w:rsid w:val="00A76C43"/>
    <w:rsid w:val="00A84893"/>
    <w:rsid w:val="00A92595"/>
    <w:rsid w:val="00AA254E"/>
    <w:rsid w:val="00AA65AE"/>
    <w:rsid w:val="00AB06D7"/>
    <w:rsid w:val="00AC135A"/>
    <w:rsid w:val="00AC2696"/>
    <w:rsid w:val="00AD5BEC"/>
    <w:rsid w:val="00AD713F"/>
    <w:rsid w:val="00AE2E58"/>
    <w:rsid w:val="00AE74F3"/>
    <w:rsid w:val="00B0579D"/>
    <w:rsid w:val="00B16F3D"/>
    <w:rsid w:val="00B26C52"/>
    <w:rsid w:val="00B31105"/>
    <w:rsid w:val="00B31F10"/>
    <w:rsid w:val="00B36604"/>
    <w:rsid w:val="00B41733"/>
    <w:rsid w:val="00B4588F"/>
    <w:rsid w:val="00B67E2E"/>
    <w:rsid w:val="00B7362A"/>
    <w:rsid w:val="00B76D1C"/>
    <w:rsid w:val="00B86B29"/>
    <w:rsid w:val="00BB0B19"/>
    <w:rsid w:val="00BB5C7C"/>
    <w:rsid w:val="00BD6153"/>
    <w:rsid w:val="00BD68DF"/>
    <w:rsid w:val="00BD74E5"/>
    <w:rsid w:val="00BE0D29"/>
    <w:rsid w:val="00BE0FAD"/>
    <w:rsid w:val="00BE7430"/>
    <w:rsid w:val="00BF1E4F"/>
    <w:rsid w:val="00BF404E"/>
    <w:rsid w:val="00C01BCA"/>
    <w:rsid w:val="00C03AA9"/>
    <w:rsid w:val="00C10D1A"/>
    <w:rsid w:val="00C11666"/>
    <w:rsid w:val="00C12516"/>
    <w:rsid w:val="00C1658E"/>
    <w:rsid w:val="00C20966"/>
    <w:rsid w:val="00C211BB"/>
    <w:rsid w:val="00C2284D"/>
    <w:rsid w:val="00C349EE"/>
    <w:rsid w:val="00C35278"/>
    <w:rsid w:val="00C36708"/>
    <w:rsid w:val="00C46467"/>
    <w:rsid w:val="00C51BA4"/>
    <w:rsid w:val="00C72BFC"/>
    <w:rsid w:val="00C92960"/>
    <w:rsid w:val="00CA14FE"/>
    <w:rsid w:val="00CB579C"/>
    <w:rsid w:val="00CB691B"/>
    <w:rsid w:val="00CC05D5"/>
    <w:rsid w:val="00CC4D8D"/>
    <w:rsid w:val="00CC50F4"/>
    <w:rsid w:val="00CE6551"/>
    <w:rsid w:val="00CF1616"/>
    <w:rsid w:val="00CF5F38"/>
    <w:rsid w:val="00CF5F3D"/>
    <w:rsid w:val="00CF6AA0"/>
    <w:rsid w:val="00CF6B8A"/>
    <w:rsid w:val="00D018E4"/>
    <w:rsid w:val="00D025BF"/>
    <w:rsid w:val="00D11805"/>
    <w:rsid w:val="00D12434"/>
    <w:rsid w:val="00D24590"/>
    <w:rsid w:val="00D262EE"/>
    <w:rsid w:val="00D3060F"/>
    <w:rsid w:val="00D319DB"/>
    <w:rsid w:val="00D33367"/>
    <w:rsid w:val="00D40225"/>
    <w:rsid w:val="00D4043F"/>
    <w:rsid w:val="00D43438"/>
    <w:rsid w:val="00D45F44"/>
    <w:rsid w:val="00D560FD"/>
    <w:rsid w:val="00D70CE7"/>
    <w:rsid w:val="00D71DB7"/>
    <w:rsid w:val="00D73EE6"/>
    <w:rsid w:val="00D84790"/>
    <w:rsid w:val="00D86D65"/>
    <w:rsid w:val="00D87405"/>
    <w:rsid w:val="00D9243C"/>
    <w:rsid w:val="00D93304"/>
    <w:rsid w:val="00DA0018"/>
    <w:rsid w:val="00DA00D8"/>
    <w:rsid w:val="00DA4928"/>
    <w:rsid w:val="00DB650A"/>
    <w:rsid w:val="00DC01FF"/>
    <w:rsid w:val="00DC179A"/>
    <w:rsid w:val="00DC52D3"/>
    <w:rsid w:val="00DC78D3"/>
    <w:rsid w:val="00DD2827"/>
    <w:rsid w:val="00DD2A91"/>
    <w:rsid w:val="00DD7673"/>
    <w:rsid w:val="00DE5E0B"/>
    <w:rsid w:val="00DF1D44"/>
    <w:rsid w:val="00DF3A57"/>
    <w:rsid w:val="00DF6EBB"/>
    <w:rsid w:val="00E015AA"/>
    <w:rsid w:val="00E027FB"/>
    <w:rsid w:val="00E03AAD"/>
    <w:rsid w:val="00E03B27"/>
    <w:rsid w:val="00E127EB"/>
    <w:rsid w:val="00E167A8"/>
    <w:rsid w:val="00E17A6E"/>
    <w:rsid w:val="00E23BE0"/>
    <w:rsid w:val="00E26881"/>
    <w:rsid w:val="00E318FE"/>
    <w:rsid w:val="00E3275B"/>
    <w:rsid w:val="00E43A1B"/>
    <w:rsid w:val="00E44D21"/>
    <w:rsid w:val="00E61516"/>
    <w:rsid w:val="00E655DD"/>
    <w:rsid w:val="00E6571F"/>
    <w:rsid w:val="00E739CC"/>
    <w:rsid w:val="00E7432F"/>
    <w:rsid w:val="00E82750"/>
    <w:rsid w:val="00E90D30"/>
    <w:rsid w:val="00E96EC9"/>
    <w:rsid w:val="00E97CF2"/>
    <w:rsid w:val="00EB30EC"/>
    <w:rsid w:val="00EB4198"/>
    <w:rsid w:val="00ED67B1"/>
    <w:rsid w:val="00EE2317"/>
    <w:rsid w:val="00EE3D1F"/>
    <w:rsid w:val="00EE527D"/>
    <w:rsid w:val="00EE6087"/>
    <w:rsid w:val="00EF05B8"/>
    <w:rsid w:val="00EF2ED3"/>
    <w:rsid w:val="00EF5CBE"/>
    <w:rsid w:val="00F0224D"/>
    <w:rsid w:val="00F0719A"/>
    <w:rsid w:val="00F12F08"/>
    <w:rsid w:val="00F14D3B"/>
    <w:rsid w:val="00F168DB"/>
    <w:rsid w:val="00F211F3"/>
    <w:rsid w:val="00F213BB"/>
    <w:rsid w:val="00F25899"/>
    <w:rsid w:val="00F426B3"/>
    <w:rsid w:val="00F44407"/>
    <w:rsid w:val="00F4749C"/>
    <w:rsid w:val="00F56377"/>
    <w:rsid w:val="00F57BC5"/>
    <w:rsid w:val="00F7470F"/>
    <w:rsid w:val="00F75CD2"/>
    <w:rsid w:val="00F86975"/>
    <w:rsid w:val="00F95775"/>
    <w:rsid w:val="00FA2EFB"/>
    <w:rsid w:val="00FA5E57"/>
    <w:rsid w:val="00FA78D1"/>
    <w:rsid w:val="00FB031B"/>
    <w:rsid w:val="00FB63C4"/>
    <w:rsid w:val="00FB7471"/>
    <w:rsid w:val="00FC3A81"/>
    <w:rsid w:val="00FE651B"/>
    <w:rsid w:val="00FF03D9"/>
    <w:rsid w:val="00FF1014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5C5C08"/>
  <w15:chartTrackingRefBased/>
  <w15:docId w15:val="{D9B89CD2-B3D9-46B9-86F6-A90FBF2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3"/>
      </w:numPr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lang w:val="uk-UA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2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customStyle="1" w:styleId="FontStyle21">
    <w:name w:val="Font Style21"/>
    <w:rPr>
      <w:rFonts w:ascii="Times New Roman" w:hAnsi="Times New Roman" w:cs="Times New Roman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3">
    <w:name w:val="Абзац списка1"/>
    <w:basedOn w:val="a"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4">
    <w:name w:val="Вміст рамки"/>
    <w:basedOn w:val="a"/>
  </w:style>
  <w:style w:type="paragraph" w:customStyle="1" w:styleId="af5">
    <w:name w:val="Вміст таблиці"/>
    <w:basedOn w:val="a"/>
    <w:pPr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ерхній колонтитул ліворуч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</w:rPr>
  </w:style>
  <w:style w:type="paragraph" w:styleId="afa">
    <w:name w:val="footer"/>
    <w:basedOn w:val="a"/>
    <w:link w:val="afb"/>
    <w:uiPriority w:val="99"/>
    <w:unhideWhenUsed/>
    <w:rsid w:val="0052260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52260A"/>
    <w:rPr>
      <w:bCs/>
      <w:sz w:val="28"/>
      <w:szCs w:val="24"/>
      <w:lang w:val="uk-UA" w:eastAsia="zh-CN"/>
    </w:rPr>
  </w:style>
  <w:style w:type="character" w:customStyle="1" w:styleId="ad">
    <w:name w:val="Верхний колонтитул Знак"/>
    <w:link w:val="ac"/>
    <w:uiPriority w:val="99"/>
    <w:rsid w:val="007E02E0"/>
    <w:rPr>
      <w:bCs/>
      <w:sz w:val="28"/>
      <w:szCs w:val="24"/>
      <w:lang w:val="uk-UA" w:eastAsia="zh-CN"/>
    </w:rPr>
  </w:style>
  <w:style w:type="paragraph" w:styleId="21">
    <w:name w:val="Body Text 2"/>
    <w:basedOn w:val="a"/>
    <w:link w:val="22"/>
    <w:uiPriority w:val="99"/>
    <w:semiHidden/>
    <w:unhideWhenUsed/>
    <w:rsid w:val="00E2688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26881"/>
    <w:rPr>
      <w:bCs/>
      <w:sz w:val="28"/>
      <w:szCs w:val="24"/>
      <w:lang w:val="uk-UA" w:eastAsia="zh-CN"/>
    </w:rPr>
  </w:style>
  <w:style w:type="paragraph" w:styleId="afc">
    <w:name w:val="Balloon Text"/>
    <w:basedOn w:val="a"/>
    <w:link w:val="afd"/>
    <w:uiPriority w:val="99"/>
    <w:semiHidden/>
    <w:unhideWhenUsed/>
    <w:rsid w:val="006514C9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6514C9"/>
    <w:rPr>
      <w:rFonts w:ascii="Segoe UI" w:hAnsi="Segoe UI" w:cs="Segoe UI"/>
      <w:bCs/>
      <w:sz w:val="18"/>
      <w:szCs w:val="18"/>
      <w:lang w:val="uk-UA" w:eastAsia="zh-CN"/>
    </w:rPr>
  </w:style>
  <w:style w:type="table" w:styleId="afe">
    <w:name w:val="Table Grid"/>
    <w:basedOn w:val="a1"/>
    <w:uiPriority w:val="59"/>
    <w:rsid w:val="0018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e"/>
    <w:uiPriority w:val="59"/>
    <w:rsid w:val="00607026"/>
    <w:rPr>
      <w:rFonts w:ascii="Calibri" w:hAnsi="Calibri"/>
      <w:sz w:val="22"/>
      <w:szCs w:val="22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DD05-1591-436F-B97D-CAFF0A84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Tamara</cp:lastModifiedBy>
  <cp:revision>9</cp:revision>
  <cp:lastPrinted>2022-01-26T06:48:00Z</cp:lastPrinted>
  <dcterms:created xsi:type="dcterms:W3CDTF">2022-02-14T13:38:00Z</dcterms:created>
  <dcterms:modified xsi:type="dcterms:W3CDTF">2023-04-04T08:12:00Z</dcterms:modified>
</cp:coreProperties>
</file>